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C07C0" w14:textId="77777777" w:rsidR="00F13B02" w:rsidRPr="00543DCB" w:rsidRDefault="00F13B02" w:rsidP="00F13B02">
      <w:pPr>
        <w:jc w:val="center"/>
        <w:rPr>
          <w:rStyle w:val="StyleCalibri14ptBoldCentered"/>
        </w:rPr>
      </w:pPr>
    </w:p>
    <w:p w14:paraId="51222E56" w14:textId="77777777" w:rsidR="00F13B02" w:rsidRPr="00543DCB" w:rsidRDefault="00F13B02" w:rsidP="00F13B02">
      <w:pPr>
        <w:jc w:val="center"/>
        <w:rPr>
          <w:rStyle w:val="StyleCalibri14ptBoldCentered"/>
        </w:rPr>
      </w:pPr>
    </w:p>
    <w:p w14:paraId="27586E10" w14:textId="77777777" w:rsidR="00F13B02" w:rsidRPr="00543DCB" w:rsidRDefault="00F13B02" w:rsidP="00F13B02">
      <w:pPr>
        <w:jc w:val="center"/>
        <w:rPr>
          <w:rStyle w:val="StyleCalibri14ptBoldCentered"/>
        </w:rPr>
      </w:pPr>
    </w:p>
    <w:p w14:paraId="068326F8" w14:textId="77777777" w:rsidR="00F13B02" w:rsidRPr="00543DCB" w:rsidRDefault="00F13B02" w:rsidP="00F13B02">
      <w:pPr>
        <w:jc w:val="center"/>
        <w:rPr>
          <w:rStyle w:val="StyleCalibri14ptBoldCentered"/>
        </w:rPr>
      </w:pPr>
    </w:p>
    <w:p w14:paraId="707AB2AF" w14:textId="77777777" w:rsidR="00F13B02" w:rsidRPr="00543DCB" w:rsidRDefault="00F13B02" w:rsidP="00F13B02">
      <w:pPr>
        <w:jc w:val="center"/>
        <w:rPr>
          <w:rStyle w:val="StyleCalibri14ptBoldCentered"/>
        </w:rPr>
      </w:pPr>
    </w:p>
    <w:p w14:paraId="2E25E56D" w14:textId="73A1691A" w:rsidR="00F13B02" w:rsidRPr="00543DCB" w:rsidRDefault="00B03D87" w:rsidP="00F13B02">
      <w:pPr>
        <w:jc w:val="center"/>
        <w:rPr>
          <w:rStyle w:val="StyleCalibri14ptBoldCentered"/>
        </w:rPr>
      </w:pPr>
      <w:r>
        <w:rPr>
          <w:rFonts w:ascii="Calibri" w:hAnsi="Calibri"/>
          <w:b/>
          <w:noProof/>
          <w:sz w:val="28"/>
          <w:szCs w:val="28"/>
        </w:rPr>
        <w:drawing>
          <wp:anchor distT="0" distB="0" distL="114300" distR="114300" simplePos="0" relativeHeight="251655680" behindDoc="0" locked="0" layoutInCell="1" allowOverlap="1" wp14:anchorId="43007C2A" wp14:editId="687B184C">
            <wp:simplePos x="0" y="0"/>
            <wp:positionH relativeFrom="column">
              <wp:posOffset>1973200</wp:posOffset>
            </wp:positionH>
            <wp:positionV relativeFrom="paragraph">
              <wp:posOffset>152164</wp:posOffset>
            </wp:positionV>
            <wp:extent cx="2008505" cy="2762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51645" t="-50078" r="-51645" b="-106454"/>
                    <a:stretch>
                      <a:fillRect/>
                    </a:stretch>
                  </pic:blipFill>
                  <pic:spPr bwMode="auto">
                    <a:xfrm>
                      <a:off x="0" y="0"/>
                      <a:ext cx="2008505" cy="2762250"/>
                    </a:xfrm>
                    <a:prstGeom prst="rect">
                      <a:avLst/>
                    </a:prstGeom>
                    <a:noFill/>
                    <a:ln w="9525">
                      <a:noFill/>
                      <a:miter lim="800000"/>
                      <a:headEnd/>
                      <a:tailEnd/>
                    </a:ln>
                  </pic:spPr>
                </pic:pic>
              </a:graphicData>
            </a:graphic>
            <wp14:sizeRelV relativeFrom="margin">
              <wp14:pctHeight>0</wp14:pctHeight>
            </wp14:sizeRelV>
          </wp:anchor>
        </w:drawing>
      </w:r>
    </w:p>
    <w:p w14:paraId="7EDF5831" w14:textId="6A8B0DE8" w:rsidR="00F13B02" w:rsidRPr="00543DCB" w:rsidRDefault="00F13B02" w:rsidP="00F13B02">
      <w:pPr>
        <w:jc w:val="center"/>
        <w:rPr>
          <w:rStyle w:val="StyleCalibri14ptBoldCentered"/>
        </w:rPr>
      </w:pPr>
    </w:p>
    <w:p w14:paraId="59474895" w14:textId="7634A86F" w:rsidR="00F13B02" w:rsidRPr="00543DCB" w:rsidRDefault="00F13B02" w:rsidP="00F13B02">
      <w:pPr>
        <w:jc w:val="center"/>
        <w:rPr>
          <w:rStyle w:val="StyleCalibri14ptBoldCentered"/>
        </w:rPr>
      </w:pPr>
    </w:p>
    <w:p w14:paraId="1EB874D7" w14:textId="77777777" w:rsidR="00F13B02" w:rsidRPr="00543DCB" w:rsidRDefault="00F13B02" w:rsidP="00F13B02">
      <w:pPr>
        <w:jc w:val="center"/>
        <w:rPr>
          <w:rStyle w:val="StyleCalibri14ptBoldCentered"/>
        </w:rPr>
      </w:pPr>
    </w:p>
    <w:p w14:paraId="2567277C" w14:textId="77777777" w:rsidR="00F13B02" w:rsidRPr="00543DCB" w:rsidRDefault="00F13B02" w:rsidP="00F13B02">
      <w:pPr>
        <w:jc w:val="center"/>
        <w:rPr>
          <w:rStyle w:val="StyleCalibri14ptBoldCentered"/>
        </w:rPr>
      </w:pPr>
    </w:p>
    <w:p w14:paraId="01628F8D" w14:textId="77777777" w:rsidR="00F13B02" w:rsidRPr="00543DCB" w:rsidRDefault="00F13B02" w:rsidP="00F13B02">
      <w:pPr>
        <w:jc w:val="center"/>
        <w:rPr>
          <w:rStyle w:val="StyleCalibri14ptBoldCentered"/>
        </w:rPr>
      </w:pPr>
    </w:p>
    <w:p w14:paraId="3D29BCFC" w14:textId="77777777" w:rsidR="00F13B02" w:rsidRPr="00543DCB" w:rsidRDefault="00F13B02" w:rsidP="00F13B02">
      <w:pPr>
        <w:jc w:val="center"/>
        <w:rPr>
          <w:rStyle w:val="StyleCalibri14ptBoldCentered"/>
        </w:rPr>
      </w:pPr>
    </w:p>
    <w:p w14:paraId="0543E233" w14:textId="77777777" w:rsidR="00F13B02" w:rsidRPr="00543DCB" w:rsidRDefault="00F13B02" w:rsidP="00F13B02">
      <w:pPr>
        <w:jc w:val="center"/>
        <w:rPr>
          <w:rStyle w:val="StyleCalibri14ptBoldCentered"/>
        </w:rPr>
      </w:pPr>
    </w:p>
    <w:p w14:paraId="18496485" w14:textId="77777777" w:rsidR="00F13B02" w:rsidRPr="00543DCB" w:rsidRDefault="00F13B02" w:rsidP="00F13B02">
      <w:pPr>
        <w:rPr>
          <w:rFonts w:ascii="Calibri" w:hAnsi="Calibri"/>
          <w:b/>
          <w:sz w:val="28"/>
          <w:szCs w:val="28"/>
        </w:rPr>
      </w:pPr>
    </w:p>
    <w:p w14:paraId="52A1F950" w14:textId="5880F8DA" w:rsidR="00F13B02" w:rsidRPr="00543DCB" w:rsidRDefault="00B03D87" w:rsidP="0060111F">
      <w:pPr>
        <w:jc w:val="center"/>
        <w:rPr>
          <w:rStyle w:val="StyleCalibri14ptBoldCentered"/>
        </w:rPr>
      </w:pPr>
      <w:r>
        <w:rPr>
          <w:rStyle w:val="StyleCalibri14ptBoldCentered"/>
        </w:rPr>
        <w:t xml:space="preserve">Courts of </w:t>
      </w:r>
      <w:r w:rsidR="00F13B02" w:rsidRPr="00543DCB">
        <w:rPr>
          <w:rStyle w:val="StyleCalibri14ptBoldCentered"/>
        </w:rPr>
        <w:t>Saskatchewan</w:t>
      </w:r>
    </w:p>
    <w:p w14:paraId="61D7D91F" w14:textId="77777777" w:rsidR="00F13B02" w:rsidRPr="00543DCB" w:rsidRDefault="00F13B02" w:rsidP="0060111F">
      <w:pPr>
        <w:jc w:val="center"/>
        <w:rPr>
          <w:rStyle w:val="StyleCalibri14ptBoldCentered"/>
        </w:rPr>
      </w:pPr>
    </w:p>
    <w:p w14:paraId="30B15A19" w14:textId="77777777" w:rsidR="00F13B02" w:rsidRPr="00543DCB" w:rsidRDefault="00F13B02" w:rsidP="0060111F">
      <w:pPr>
        <w:jc w:val="center"/>
        <w:rPr>
          <w:rStyle w:val="StyleCalibri14ptBoldCentered"/>
        </w:rPr>
      </w:pPr>
    </w:p>
    <w:p w14:paraId="1EDA30C6" w14:textId="77777777" w:rsidR="0060111F" w:rsidRPr="00543DCB" w:rsidRDefault="0060111F" w:rsidP="0060111F">
      <w:pPr>
        <w:jc w:val="center"/>
        <w:rPr>
          <w:rFonts w:ascii="Calibri" w:hAnsi="Calibri"/>
          <w:b/>
          <w:bCs/>
          <w:sz w:val="32"/>
          <w:szCs w:val="32"/>
        </w:rPr>
      </w:pPr>
    </w:p>
    <w:p w14:paraId="338DDE8B" w14:textId="77777777" w:rsidR="0060111F" w:rsidRPr="00543DCB" w:rsidRDefault="0060111F" w:rsidP="0060111F">
      <w:pPr>
        <w:jc w:val="center"/>
        <w:rPr>
          <w:rFonts w:ascii="Calibri" w:hAnsi="Calibri"/>
          <w:b/>
          <w:bCs/>
          <w:sz w:val="32"/>
          <w:szCs w:val="32"/>
        </w:rPr>
      </w:pPr>
    </w:p>
    <w:p w14:paraId="649F4054" w14:textId="77777777" w:rsidR="0060111F" w:rsidRPr="00543DCB" w:rsidRDefault="0060111F" w:rsidP="0060111F">
      <w:pPr>
        <w:jc w:val="center"/>
        <w:rPr>
          <w:rFonts w:ascii="Calibri" w:hAnsi="Calibri"/>
          <w:b/>
          <w:bCs/>
          <w:sz w:val="32"/>
          <w:szCs w:val="32"/>
        </w:rPr>
      </w:pPr>
    </w:p>
    <w:p w14:paraId="4C73BB72" w14:textId="77777777" w:rsidR="00F13B02" w:rsidRPr="00543DCB" w:rsidRDefault="0060111F" w:rsidP="0060111F">
      <w:pPr>
        <w:jc w:val="center"/>
        <w:rPr>
          <w:rFonts w:ascii="Calibri" w:hAnsi="Calibri"/>
          <w:b/>
          <w:bCs/>
          <w:sz w:val="36"/>
          <w:szCs w:val="36"/>
        </w:rPr>
      </w:pPr>
      <w:r w:rsidRPr="00543DCB">
        <w:rPr>
          <w:rFonts w:ascii="Calibri" w:hAnsi="Calibri"/>
          <w:b/>
          <w:bCs/>
          <w:sz w:val="36"/>
          <w:szCs w:val="36"/>
        </w:rPr>
        <w:t>PUBLIC ACCESS TO COURT RECORDS</w:t>
      </w:r>
    </w:p>
    <w:p w14:paraId="0EEAD198" w14:textId="77777777" w:rsidR="00F13B02" w:rsidRPr="00543DCB" w:rsidRDefault="0060111F" w:rsidP="0060111F">
      <w:pPr>
        <w:jc w:val="center"/>
        <w:rPr>
          <w:rFonts w:ascii="Calibri" w:hAnsi="Calibri"/>
          <w:b/>
          <w:bCs/>
          <w:sz w:val="36"/>
          <w:szCs w:val="36"/>
        </w:rPr>
      </w:pPr>
      <w:r w:rsidRPr="00543DCB">
        <w:rPr>
          <w:rFonts w:ascii="Calibri" w:hAnsi="Calibri"/>
          <w:b/>
          <w:bCs/>
          <w:sz w:val="36"/>
          <w:szCs w:val="36"/>
        </w:rPr>
        <w:t>IN SASKATCHEWAN</w:t>
      </w:r>
    </w:p>
    <w:p w14:paraId="61776B24" w14:textId="77777777" w:rsidR="00F13B02" w:rsidRPr="00543DCB" w:rsidRDefault="00F13B02" w:rsidP="0060111F">
      <w:pPr>
        <w:jc w:val="center"/>
        <w:rPr>
          <w:rFonts w:ascii="Calibri" w:hAnsi="Calibri"/>
          <w:b/>
          <w:bCs/>
          <w:sz w:val="32"/>
          <w:szCs w:val="32"/>
        </w:rPr>
      </w:pPr>
    </w:p>
    <w:p w14:paraId="3D562363" w14:textId="77777777" w:rsidR="00F13B02" w:rsidRPr="00543DCB" w:rsidRDefault="00F13B02" w:rsidP="0060111F">
      <w:pPr>
        <w:jc w:val="center"/>
        <w:rPr>
          <w:rFonts w:ascii="Calibri" w:hAnsi="Calibri"/>
          <w:b/>
          <w:bCs/>
          <w:sz w:val="32"/>
          <w:szCs w:val="32"/>
        </w:rPr>
      </w:pPr>
      <w:r w:rsidRPr="00543DCB">
        <w:rPr>
          <w:rFonts w:ascii="Calibri" w:hAnsi="Calibri"/>
          <w:b/>
          <w:bCs/>
          <w:sz w:val="32"/>
          <w:szCs w:val="32"/>
        </w:rPr>
        <w:t>Guidelines for the Media and the Public</w:t>
      </w:r>
    </w:p>
    <w:p w14:paraId="2C98689B" w14:textId="77777777" w:rsidR="00F13B02" w:rsidRPr="00543DCB" w:rsidRDefault="00F13B02" w:rsidP="00F13B02">
      <w:pPr>
        <w:jc w:val="center"/>
        <w:rPr>
          <w:rStyle w:val="StyleCalibri14ptBoldCentered"/>
        </w:rPr>
      </w:pPr>
    </w:p>
    <w:p w14:paraId="6DF1BB67" w14:textId="77777777" w:rsidR="00F13B02" w:rsidRPr="00543DCB" w:rsidRDefault="00F13B02" w:rsidP="00F13B02">
      <w:pPr>
        <w:jc w:val="center"/>
        <w:rPr>
          <w:rStyle w:val="StyleCalibri14ptBoldCentered"/>
        </w:rPr>
      </w:pPr>
    </w:p>
    <w:p w14:paraId="6DAF47FD" w14:textId="77777777" w:rsidR="00F13B02" w:rsidRPr="00543DCB" w:rsidRDefault="00F13B02" w:rsidP="00F13B02">
      <w:pPr>
        <w:jc w:val="center"/>
        <w:rPr>
          <w:rStyle w:val="StyleCalibri14ptBoldCentered"/>
        </w:rPr>
      </w:pPr>
    </w:p>
    <w:p w14:paraId="7869B290" w14:textId="77777777" w:rsidR="0060111F" w:rsidRPr="00543DCB" w:rsidRDefault="0060111F" w:rsidP="00F13B02">
      <w:pPr>
        <w:jc w:val="center"/>
        <w:rPr>
          <w:rStyle w:val="StyleCalibri14ptBoldCentered"/>
        </w:rPr>
      </w:pPr>
    </w:p>
    <w:p w14:paraId="09F42FAF" w14:textId="77777777" w:rsidR="0060111F" w:rsidRPr="00543DCB" w:rsidRDefault="0060111F" w:rsidP="00F13B02">
      <w:pPr>
        <w:jc w:val="center"/>
        <w:rPr>
          <w:rStyle w:val="StyleCalibri14ptBoldCentered"/>
        </w:rPr>
      </w:pPr>
    </w:p>
    <w:p w14:paraId="5D9A882F" w14:textId="6371683F" w:rsidR="00257B36" w:rsidRDefault="00257B36" w:rsidP="00F13B02">
      <w:pPr>
        <w:jc w:val="center"/>
        <w:rPr>
          <w:rStyle w:val="StyleCalibri14ptBoldCentered"/>
        </w:rPr>
      </w:pPr>
      <w:r w:rsidRPr="00853FD0">
        <w:rPr>
          <w:rStyle w:val="StyleCalibri14ptBoldCentered"/>
        </w:rPr>
        <w:t>202</w:t>
      </w:r>
      <w:r w:rsidR="00A43172" w:rsidRPr="00853FD0">
        <w:rPr>
          <w:rStyle w:val="StyleCalibri14ptBoldCentered"/>
        </w:rPr>
        <w:t>4</w:t>
      </w:r>
    </w:p>
    <w:p w14:paraId="70D5F5EB" w14:textId="77777777" w:rsidR="00F13B02" w:rsidRPr="00543DCB" w:rsidRDefault="00F13B02" w:rsidP="00F13B02">
      <w:pPr>
        <w:jc w:val="center"/>
        <w:rPr>
          <w:rStyle w:val="StyleCalibri14ptBoldCentered"/>
        </w:rPr>
      </w:pPr>
    </w:p>
    <w:p w14:paraId="5B48319B" w14:textId="77777777" w:rsidR="00F13B02" w:rsidRPr="00543DCB" w:rsidRDefault="00F13B02" w:rsidP="00F13B02">
      <w:pPr>
        <w:jc w:val="center"/>
        <w:rPr>
          <w:rStyle w:val="StyleCalibri14ptBoldCentered"/>
        </w:rPr>
      </w:pPr>
    </w:p>
    <w:p w14:paraId="7BA3DD3F" w14:textId="77777777" w:rsidR="00F13B02" w:rsidRPr="00543DCB" w:rsidRDefault="00F13B02" w:rsidP="00F13B02">
      <w:pPr>
        <w:jc w:val="center"/>
        <w:rPr>
          <w:rStyle w:val="StyleCalibri14ptBoldCentered"/>
        </w:rPr>
      </w:pPr>
    </w:p>
    <w:p w14:paraId="586BC733" w14:textId="77777777" w:rsidR="00850B7C" w:rsidRPr="00543DCB" w:rsidRDefault="00850B7C" w:rsidP="00F13B02">
      <w:pPr>
        <w:jc w:val="center"/>
        <w:rPr>
          <w:rStyle w:val="StyleCalibri14ptBoldCentered"/>
        </w:rPr>
      </w:pPr>
    </w:p>
    <w:p w14:paraId="39C5DF8C" w14:textId="77777777" w:rsidR="00C74BD7" w:rsidRPr="00543DCB" w:rsidRDefault="0085378E" w:rsidP="00F13B02">
      <w:pPr>
        <w:jc w:val="center"/>
        <w:rPr>
          <w:rStyle w:val="StyleCalibri14ptBoldCentered"/>
        </w:rPr>
      </w:pPr>
      <w:r w:rsidRPr="00543DCB">
        <w:rPr>
          <w:rStyle w:val="StyleCalibri14ptBoldCentered"/>
        </w:rPr>
        <w:br w:type="page"/>
      </w:r>
      <w:r w:rsidR="00C74BD7" w:rsidRPr="00543DCB">
        <w:rPr>
          <w:rStyle w:val="StyleCalibri14ptBoldCentered"/>
        </w:rPr>
        <w:lastRenderedPageBreak/>
        <w:t>PUBLIC ACCESS TO COURT RECORDS</w:t>
      </w:r>
    </w:p>
    <w:p w14:paraId="771DC689" w14:textId="77777777" w:rsidR="00850B7C" w:rsidRPr="00543DCB" w:rsidRDefault="00C74BD7" w:rsidP="00F13B02">
      <w:pPr>
        <w:jc w:val="center"/>
        <w:rPr>
          <w:rStyle w:val="StyleCalibri14ptBoldCentered"/>
        </w:rPr>
      </w:pPr>
      <w:r w:rsidRPr="00543DCB">
        <w:rPr>
          <w:rStyle w:val="StyleCalibri14ptBoldCentered"/>
        </w:rPr>
        <w:t xml:space="preserve"> IN SASKATCHEWAN</w:t>
      </w:r>
    </w:p>
    <w:p w14:paraId="4C567D50" w14:textId="0DDFC89D" w:rsidR="00C74BD7" w:rsidRPr="00543DCB" w:rsidRDefault="00930211" w:rsidP="00F13B02">
      <w:pPr>
        <w:jc w:val="center"/>
        <w:rPr>
          <w:rStyle w:val="StyleCalibri14ptBoldCentered"/>
          <w:sz w:val="22"/>
          <w:szCs w:val="22"/>
        </w:rPr>
      </w:pPr>
      <w:r w:rsidRPr="00853FD0">
        <w:rPr>
          <w:rStyle w:val="StyleCalibri14ptBoldCentered"/>
          <w:sz w:val="22"/>
          <w:szCs w:val="22"/>
        </w:rPr>
        <w:t>February 2024</w:t>
      </w:r>
    </w:p>
    <w:p w14:paraId="2D125688" w14:textId="77777777" w:rsidR="00C74BD7" w:rsidRPr="00543DCB" w:rsidRDefault="00C74BD7" w:rsidP="00F13B02">
      <w:pPr>
        <w:jc w:val="center"/>
        <w:rPr>
          <w:rStyle w:val="StyleCalibri14ptBoldCentered"/>
        </w:rPr>
      </w:pPr>
    </w:p>
    <w:p w14:paraId="338E6B89" w14:textId="77777777" w:rsidR="00850B7C" w:rsidRPr="00543DCB" w:rsidRDefault="00C74BD7" w:rsidP="00F13B02">
      <w:pPr>
        <w:jc w:val="center"/>
        <w:rPr>
          <w:rStyle w:val="StyleCalibri14ptBoldCentered"/>
          <w:b w:val="0"/>
        </w:rPr>
      </w:pPr>
      <w:r w:rsidRPr="00543DCB">
        <w:rPr>
          <w:rStyle w:val="StyleCalibri14ptBoldCentered"/>
          <w:b w:val="0"/>
        </w:rPr>
        <w:t>Table of Contents</w:t>
      </w:r>
    </w:p>
    <w:p w14:paraId="79C02F39" w14:textId="77777777" w:rsidR="00C74BD7" w:rsidRPr="00543DCB" w:rsidRDefault="00C74BD7" w:rsidP="00F13B02">
      <w:pPr>
        <w:jc w:val="center"/>
        <w:rPr>
          <w:rStyle w:val="StyleCalibri14ptBoldCentered"/>
          <w:b w:val="0"/>
        </w:rPr>
      </w:pPr>
    </w:p>
    <w:p w14:paraId="5CE09059" w14:textId="77777777" w:rsidR="00C74BD7" w:rsidRPr="00543DCB" w:rsidRDefault="00C74BD7" w:rsidP="00F13B02">
      <w:pPr>
        <w:jc w:val="center"/>
        <w:rPr>
          <w:rStyle w:val="StyleCalibri14ptBoldCentered"/>
          <w:b w:val="0"/>
        </w:rPr>
      </w:pPr>
    </w:p>
    <w:p w14:paraId="2E0E7CE0" w14:textId="77777777" w:rsidR="00C74BD7" w:rsidRPr="00543DCB" w:rsidRDefault="00C74BD7" w:rsidP="0019015C">
      <w:pPr>
        <w:ind w:left="360" w:firstLine="720"/>
        <w:rPr>
          <w:rStyle w:val="StyleCalibri14ptBoldCentered"/>
          <w:b w:val="0"/>
          <w:sz w:val="24"/>
          <w:szCs w:val="24"/>
        </w:rPr>
      </w:pPr>
      <w:r w:rsidRPr="00543DCB">
        <w:rPr>
          <w:rStyle w:val="StyleCalibri14ptBoldCentered"/>
          <w:b w:val="0"/>
          <w:sz w:val="24"/>
          <w:szCs w:val="24"/>
        </w:rPr>
        <w:t>Foreword</w:t>
      </w:r>
      <w:r w:rsidRPr="00543DCB">
        <w:rPr>
          <w:rStyle w:val="StyleCalibri14ptBoldCentered"/>
          <w:b w:val="0"/>
          <w:sz w:val="24"/>
          <w:szCs w:val="24"/>
        </w:rPr>
        <w:tab/>
      </w:r>
      <w:r w:rsidRPr="00543DCB">
        <w:rPr>
          <w:rStyle w:val="StyleCalibri14ptBoldCentered"/>
          <w:b w:val="0"/>
          <w:sz w:val="24"/>
          <w:szCs w:val="24"/>
        </w:rPr>
        <w:tab/>
      </w:r>
      <w:r w:rsidRPr="00543DCB">
        <w:rPr>
          <w:rStyle w:val="StyleCalibri14ptBoldCentered"/>
          <w:b w:val="0"/>
          <w:sz w:val="24"/>
          <w:szCs w:val="24"/>
        </w:rPr>
        <w:tab/>
      </w:r>
      <w:r w:rsidRPr="00543DCB">
        <w:rPr>
          <w:rStyle w:val="StyleCalibri14ptBoldCentered"/>
          <w:b w:val="0"/>
          <w:sz w:val="24"/>
          <w:szCs w:val="24"/>
        </w:rPr>
        <w:tab/>
      </w:r>
      <w:r w:rsidRPr="00543DCB">
        <w:rPr>
          <w:rStyle w:val="StyleCalibri14ptBoldCentered"/>
          <w:b w:val="0"/>
          <w:sz w:val="24"/>
          <w:szCs w:val="24"/>
        </w:rPr>
        <w:tab/>
      </w:r>
      <w:r w:rsidRPr="00543DCB">
        <w:rPr>
          <w:rStyle w:val="StyleCalibri14ptBoldCentered"/>
          <w:b w:val="0"/>
          <w:sz w:val="24"/>
          <w:szCs w:val="24"/>
        </w:rPr>
        <w:tab/>
      </w:r>
      <w:r w:rsidRPr="00543DCB">
        <w:rPr>
          <w:rStyle w:val="StyleCalibri14ptBoldCentered"/>
          <w:b w:val="0"/>
          <w:sz w:val="24"/>
          <w:szCs w:val="24"/>
        </w:rPr>
        <w:tab/>
      </w:r>
      <w:r w:rsidR="00035352" w:rsidRPr="00543DCB">
        <w:rPr>
          <w:rStyle w:val="StyleCalibri14ptBoldCentered"/>
          <w:b w:val="0"/>
          <w:sz w:val="24"/>
          <w:szCs w:val="24"/>
        </w:rPr>
        <w:tab/>
      </w:r>
      <w:r w:rsidR="0019015C" w:rsidRPr="00543DCB">
        <w:rPr>
          <w:rStyle w:val="StyleCalibri14ptBoldCentered"/>
          <w:b w:val="0"/>
          <w:sz w:val="24"/>
          <w:szCs w:val="24"/>
        </w:rPr>
        <w:tab/>
      </w:r>
      <w:r w:rsidRPr="00543DCB">
        <w:rPr>
          <w:rStyle w:val="StyleCalibri14ptBoldCentered"/>
          <w:b w:val="0"/>
          <w:sz w:val="24"/>
          <w:szCs w:val="24"/>
        </w:rPr>
        <w:t>4</w:t>
      </w:r>
    </w:p>
    <w:p w14:paraId="7CD96F58" w14:textId="77777777" w:rsidR="00CA1A43" w:rsidRPr="00543DCB" w:rsidRDefault="00CA1A43" w:rsidP="00913142">
      <w:pPr>
        <w:ind w:left="720" w:firstLine="720"/>
        <w:rPr>
          <w:rStyle w:val="StyleCalibri14ptBoldCentered"/>
          <w:b w:val="0"/>
          <w:sz w:val="24"/>
          <w:szCs w:val="24"/>
        </w:rPr>
      </w:pPr>
    </w:p>
    <w:p w14:paraId="2588B2E2" w14:textId="1783A996" w:rsidR="008A4EAD" w:rsidRDefault="00CA1A43" w:rsidP="00035352">
      <w:pPr>
        <w:numPr>
          <w:ilvl w:val="0"/>
          <w:numId w:val="6"/>
        </w:numPr>
        <w:rPr>
          <w:rStyle w:val="StyleCalibri14ptBoldCentered"/>
          <w:b w:val="0"/>
          <w:sz w:val="24"/>
          <w:szCs w:val="24"/>
        </w:rPr>
      </w:pPr>
      <w:r w:rsidRPr="00543DCB">
        <w:rPr>
          <w:rStyle w:val="StyleCalibri14ptBoldCentered"/>
          <w:b w:val="0"/>
          <w:sz w:val="24"/>
          <w:szCs w:val="24"/>
        </w:rPr>
        <w:t xml:space="preserve">Introduction – The Principle of </w:t>
      </w:r>
      <w:r w:rsidR="00341C08" w:rsidRPr="00543DCB">
        <w:rPr>
          <w:rStyle w:val="StyleCalibri14ptBoldCentered"/>
          <w:b w:val="0"/>
          <w:sz w:val="24"/>
          <w:szCs w:val="24"/>
        </w:rPr>
        <w:t>Openness in the</w:t>
      </w:r>
      <w:r w:rsidRPr="00543DCB">
        <w:rPr>
          <w:rStyle w:val="StyleCalibri14ptBoldCentered"/>
          <w:b w:val="0"/>
          <w:sz w:val="24"/>
          <w:szCs w:val="24"/>
        </w:rPr>
        <w:t xml:space="preserve"> Court</w:t>
      </w:r>
      <w:r w:rsidR="00341C08" w:rsidRPr="00543DCB">
        <w:rPr>
          <w:rStyle w:val="StyleCalibri14ptBoldCentered"/>
          <w:b w:val="0"/>
          <w:sz w:val="24"/>
          <w:szCs w:val="24"/>
        </w:rPr>
        <w:tab/>
      </w:r>
      <w:r w:rsidR="008A4EAD">
        <w:rPr>
          <w:rStyle w:val="StyleCalibri14ptBoldCentered"/>
          <w:b w:val="0"/>
          <w:sz w:val="24"/>
          <w:szCs w:val="24"/>
        </w:rPr>
        <w:tab/>
      </w:r>
      <w:r w:rsidR="008A4EAD">
        <w:rPr>
          <w:rStyle w:val="StyleCalibri14ptBoldCentered"/>
          <w:b w:val="0"/>
          <w:sz w:val="24"/>
          <w:szCs w:val="24"/>
        </w:rPr>
        <w:tab/>
        <w:t>5</w:t>
      </w:r>
    </w:p>
    <w:p w14:paraId="17EF5BD1" w14:textId="77777777" w:rsidR="008A4EAD" w:rsidRDefault="008A4EAD" w:rsidP="008A4EAD">
      <w:pPr>
        <w:ind w:left="1080"/>
        <w:rPr>
          <w:rStyle w:val="StyleCalibri14ptBoldCentered"/>
          <w:b w:val="0"/>
          <w:sz w:val="24"/>
          <w:szCs w:val="24"/>
        </w:rPr>
      </w:pPr>
    </w:p>
    <w:p w14:paraId="3C91783B" w14:textId="038BF3F5" w:rsidR="00035352" w:rsidRPr="00853FD0" w:rsidRDefault="008A4EAD" w:rsidP="00035352">
      <w:pPr>
        <w:numPr>
          <w:ilvl w:val="0"/>
          <w:numId w:val="6"/>
        </w:numPr>
        <w:rPr>
          <w:rStyle w:val="StyleCalibri14ptBoldCentered"/>
          <w:b w:val="0"/>
          <w:sz w:val="24"/>
          <w:szCs w:val="24"/>
        </w:rPr>
      </w:pPr>
      <w:r w:rsidRPr="00853FD0">
        <w:rPr>
          <w:rStyle w:val="StyleCalibri14ptBoldCentered"/>
          <w:b w:val="0"/>
          <w:sz w:val="24"/>
          <w:szCs w:val="24"/>
        </w:rPr>
        <w:t>Scope of Guidelines</w:t>
      </w:r>
      <w:r w:rsidRPr="00853FD0">
        <w:rPr>
          <w:rStyle w:val="StyleCalibri14ptBoldCentered"/>
          <w:b w:val="0"/>
          <w:sz w:val="24"/>
          <w:szCs w:val="24"/>
        </w:rPr>
        <w:tab/>
      </w:r>
      <w:r w:rsidRPr="00853FD0">
        <w:rPr>
          <w:rStyle w:val="StyleCalibri14ptBoldCentered"/>
          <w:b w:val="0"/>
          <w:sz w:val="24"/>
          <w:szCs w:val="24"/>
        </w:rPr>
        <w:tab/>
      </w:r>
      <w:r w:rsidRPr="00853FD0">
        <w:rPr>
          <w:rStyle w:val="StyleCalibri14ptBoldCentered"/>
          <w:b w:val="0"/>
          <w:sz w:val="24"/>
          <w:szCs w:val="24"/>
        </w:rPr>
        <w:tab/>
      </w:r>
      <w:r w:rsidRPr="00853FD0">
        <w:rPr>
          <w:rStyle w:val="StyleCalibri14ptBoldCentered"/>
          <w:b w:val="0"/>
          <w:sz w:val="24"/>
          <w:szCs w:val="24"/>
        </w:rPr>
        <w:tab/>
      </w:r>
      <w:r w:rsidRPr="00853FD0">
        <w:rPr>
          <w:rStyle w:val="StyleCalibri14ptBoldCentered"/>
          <w:b w:val="0"/>
          <w:sz w:val="24"/>
          <w:szCs w:val="24"/>
        </w:rPr>
        <w:tab/>
      </w:r>
      <w:r w:rsidRPr="00853FD0">
        <w:rPr>
          <w:rStyle w:val="StyleCalibri14ptBoldCentered"/>
          <w:b w:val="0"/>
          <w:sz w:val="24"/>
          <w:szCs w:val="24"/>
        </w:rPr>
        <w:tab/>
      </w:r>
      <w:r w:rsidRPr="00853FD0">
        <w:rPr>
          <w:rStyle w:val="StyleCalibri14ptBoldCentered"/>
          <w:b w:val="0"/>
          <w:sz w:val="24"/>
          <w:szCs w:val="24"/>
        </w:rPr>
        <w:tab/>
        <w:t>6</w:t>
      </w:r>
    </w:p>
    <w:p w14:paraId="33BE539D" w14:textId="77777777" w:rsidR="00035352" w:rsidRPr="00543DCB" w:rsidRDefault="00035352" w:rsidP="00035352">
      <w:pPr>
        <w:ind w:left="1080"/>
        <w:rPr>
          <w:rStyle w:val="StyleCalibri14ptBoldCentered"/>
          <w:b w:val="0"/>
          <w:sz w:val="24"/>
          <w:szCs w:val="24"/>
        </w:rPr>
      </w:pPr>
    </w:p>
    <w:p w14:paraId="279A8242" w14:textId="53D77152" w:rsidR="00035352" w:rsidRPr="00543DCB" w:rsidRDefault="00035352" w:rsidP="00035352">
      <w:pPr>
        <w:numPr>
          <w:ilvl w:val="0"/>
          <w:numId w:val="6"/>
        </w:numPr>
        <w:rPr>
          <w:rStyle w:val="StyleCalibri14ptBoldCentered"/>
          <w:b w:val="0"/>
          <w:sz w:val="24"/>
          <w:szCs w:val="24"/>
        </w:rPr>
      </w:pPr>
      <w:r w:rsidRPr="00543DCB">
        <w:rPr>
          <w:rStyle w:val="StyleCalibri14ptBoldCentered"/>
          <w:b w:val="0"/>
          <w:sz w:val="24"/>
          <w:szCs w:val="24"/>
        </w:rPr>
        <w:t xml:space="preserve">Purpose </w:t>
      </w:r>
      <w:r w:rsidR="00205E13" w:rsidRPr="00543DCB">
        <w:rPr>
          <w:rStyle w:val="StyleCalibri14ptBoldCentered"/>
          <w:b w:val="0"/>
          <w:sz w:val="24"/>
          <w:szCs w:val="24"/>
        </w:rPr>
        <w:t xml:space="preserve">and Context </w:t>
      </w:r>
      <w:r w:rsidRPr="00543DCB">
        <w:rPr>
          <w:rStyle w:val="StyleCalibri14ptBoldCentered"/>
          <w:b w:val="0"/>
          <w:sz w:val="24"/>
          <w:szCs w:val="24"/>
        </w:rPr>
        <w:t>of Guidelines</w:t>
      </w:r>
      <w:r w:rsidRPr="00543DCB">
        <w:rPr>
          <w:rStyle w:val="StyleCalibri14ptBoldCentered"/>
          <w:b w:val="0"/>
          <w:sz w:val="24"/>
          <w:szCs w:val="24"/>
        </w:rPr>
        <w:tab/>
      </w:r>
      <w:r w:rsidRPr="00543DCB">
        <w:rPr>
          <w:rStyle w:val="StyleCalibri14ptBoldCentered"/>
          <w:b w:val="0"/>
          <w:sz w:val="24"/>
          <w:szCs w:val="24"/>
        </w:rPr>
        <w:tab/>
      </w:r>
      <w:r w:rsidRPr="00543DCB">
        <w:rPr>
          <w:rStyle w:val="StyleCalibri14ptBoldCentered"/>
          <w:b w:val="0"/>
          <w:sz w:val="24"/>
          <w:szCs w:val="24"/>
        </w:rPr>
        <w:tab/>
      </w:r>
      <w:r w:rsidRPr="00543DCB">
        <w:rPr>
          <w:rStyle w:val="StyleCalibri14ptBoldCentered"/>
          <w:b w:val="0"/>
          <w:sz w:val="24"/>
          <w:szCs w:val="24"/>
        </w:rPr>
        <w:tab/>
      </w:r>
      <w:r w:rsidRPr="00543DCB">
        <w:rPr>
          <w:rStyle w:val="StyleCalibri14ptBoldCentered"/>
          <w:b w:val="0"/>
          <w:sz w:val="24"/>
          <w:szCs w:val="24"/>
        </w:rPr>
        <w:tab/>
      </w:r>
      <w:r w:rsidR="00031D1E">
        <w:rPr>
          <w:rStyle w:val="StyleCalibri14ptBoldCentered"/>
          <w:b w:val="0"/>
          <w:sz w:val="24"/>
          <w:szCs w:val="24"/>
        </w:rPr>
        <w:t>7</w:t>
      </w:r>
    </w:p>
    <w:p w14:paraId="6D83D7BE" w14:textId="77777777" w:rsidR="00035352" w:rsidRPr="00543DCB" w:rsidRDefault="004D156F" w:rsidP="004D156F">
      <w:pPr>
        <w:pStyle w:val="ListParagraph"/>
        <w:ind w:left="1440"/>
        <w:rPr>
          <w:rStyle w:val="StyleCalibri14ptBoldCentered"/>
          <w:b w:val="0"/>
          <w:sz w:val="24"/>
          <w:szCs w:val="24"/>
        </w:rPr>
      </w:pPr>
      <w:r w:rsidRPr="00543DCB">
        <w:rPr>
          <w:rStyle w:val="StyleCalibri14ptBoldCentered"/>
          <w:b w:val="0"/>
          <w:sz w:val="24"/>
          <w:szCs w:val="24"/>
        </w:rPr>
        <w:t>Purpose</w:t>
      </w:r>
    </w:p>
    <w:p w14:paraId="75F895F2" w14:textId="77777777" w:rsidR="004B6473" w:rsidRPr="00543DCB" w:rsidRDefault="004B6473" w:rsidP="004D156F">
      <w:pPr>
        <w:pStyle w:val="ListParagraph"/>
        <w:ind w:left="1440"/>
        <w:rPr>
          <w:rStyle w:val="StyleCalibri14ptBoldCentered"/>
          <w:b w:val="0"/>
          <w:sz w:val="24"/>
          <w:szCs w:val="24"/>
        </w:rPr>
      </w:pPr>
      <w:r w:rsidRPr="00543DCB">
        <w:rPr>
          <w:rStyle w:val="StyleCalibri14ptBoldCentered"/>
          <w:b w:val="0"/>
          <w:sz w:val="24"/>
          <w:szCs w:val="24"/>
        </w:rPr>
        <w:t>Court records defined</w:t>
      </w:r>
    </w:p>
    <w:p w14:paraId="5C9D63EB" w14:textId="77777777" w:rsidR="004D156F" w:rsidRPr="00543DCB" w:rsidRDefault="004D156F" w:rsidP="004D156F">
      <w:pPr>
        <w:pStyle w:val="ListParagraph"/>
        <w:ind w:left="1440"/>
        <w:rPr>
          <w:rStyle w:val="StyleCalibri14ptBoldCentered"/>
          <w:b w:val="0"/>
          <w:sz w:val="24"/>
          <w:szCs w:val="24"/>
        </w:rPr>
      </w:pPr>
      <w:r w:rsidRPr="00543DCB">
        <w:rPr>
          <w:rStyle w:val="StyleCalibri14ptBoldCentered"/>
          <w:b w:val="0"/>
          <w:sz w:val="24"/>
          <w:szCs w:val="24"/>
        </w:rPr>
        <w:t>Court orders limiting access or publication</w:t>
      </w:r>
    </w:p>
    <w:p w14:paraId="1D0F03B8" w14:textId="77777777" w:rsidR="004D156F" w:rsidRPr="00543DCB" w:rsidRDefault="004D156F" w:rsidP="004D156F">
      <w:pPr>
        <w:pStyle w:val="ListParagraph"/>
        <w:ind w:left="1440"/>
        <w:rPr>
          <w:rStyle w:val="StyleCalibri14ptBoldCentered"/>
          <w:b w:val="0"/>
          <w:sz w:val="24"/>
          <w:szCs w:val="24"/>
        </w:rPr>
      </w:pPr>
      <w:r w:rsidRPr="00543DCB">
        <w:rPr>
          <w:rStyle w:val="StyleCalibri14ptBoldCentered"/>
          <w:b w:val="0"/>
          <w:sz w:val="24"/>
          <w:szCs w:val="24"/>
        </w:rPr>
        <w:t>Court records and privacy legislation</w:t>
      </w:r>
    </w:p>
    <w:p w14:paraId="640E590C" w14:textId="56DC6E14" w:rsidR="004D156F" w:rsidRDefault="004D156F" w:rsidP="004D156F">
      <w:pPr>
        <w:pStyle w:val="ListParagraph"/>
        <w:ind w:left="1440"/>
        <w:rPr>
          <w:rStyle w:val="StyleCalibri14ptBoldCentered"/>
          <w:b w:val="0"/>
          <w:sz w:val="24"/>
          <w:szCs w:val="24"/>
        </w:rPr>
      </w:pPr>
      <w:r w:rsidRPr="00543DCB">
        <w:rPr>
          <w:rStyle w:val="StyleCalibri14ptBoldCentered"/>
          <w:b w:val="0"/>
          <w:sz w:val="24"/>
          <w:szCs w:val="24"/>
        </w:rPr>
        <w:t>Court responsibility for records</w:t>
      </w:r>
    </w:p>
    <w:p w14:paraId="6177D0FA" w14:textId="1FB237BB" w:rsidR="00031D1E" w:rsidRPr="00543DCB" w:rsidRDefault="00031D1E" w:rsidP="004D156F">
      <w:pPr>
        <w:pStyle w:val="ListParagraph"/>
        <w:ind w:left="1440"/>
        <w:rPr>
          <w:rStyle w:val="StyleCalibri14ptBoldCentered"/>
          <w:b w:val="0"/>
          <w:sz w:val="24"/>
          <w:szCs w:val="24"/>
        </w:rPr>
      </w:pPr>
      <w:r>
        <w:rPr>
          <w:rStyle w:val="StyleCalibri14ptBoldCentered"/>
          <w:b w:val="0"/>
          <w:sz w:val="24"/>
          <w:szCs w:val="24"/>
        </w:rPr>
        <w:t>Individual responsibility for use of information</w:t>
      </w:r>
    </w:p>
    <w:p w14:paraId="157B0BD6" w14:textId="77777777" w:rsidR="004D156F" w:rsidRPr="00543DCB" w:rsidRDefault="004D156F" w:rsidP="00035352">
      <w:pPr>
        <w:pStyle w:val="ListParagraph"/>
        <w:rPr>
          <w:rStyle w:val="StyleCalibri14ptBoldCentered"/>
          <w:b w:val="0"/>
          <w:sz w:val="24"/>
          <w:szCs w:val="24"/>
        </w:rPr>
      </w:pPr>
    </w:p>
    <w:p w14:paraId="2C81C87E" w14:textId="0B233FEB" w:rsidR="00035352" w:rsidRPr="00543DCB" w:rsidRDefault="0019015C" w:rsidP="00035352">
      <w:pPr>
        <w:numPr>
          <w:ilvl w:val="0"/>
          <w:numId w:val="6"/>
        </w:numPr>
        <w:rPr>
          <w:rStyle w:val="StyleCalibri14ptBoldCentered"/>
          <w:b w:val="0"/>
          <w:sz w:val="24"/>
          <w:szCs w:val="24"/>
        </w:rPr>
      </w:pPr>
      <w:r w:rsidRPr="00543DCB">
        <w:rPr>
          <w:rStyle w:val="StyleCalibri14ptBoldCentered"/>
          <w:b w:val="0"/>
          <w:sz w:val="24"/>
          <w:szCs w:val="24"/>
        </w:rPr>
        <w:t xml:space="preserve">Practical Considerations – </w:t>
      </w:r>
      <w:r w:rsidR="00845845" w:rsidRPr="00543DCB">
        <w:rPr>
          <w:rStyle w:val="StyleCalibri14ptBoldCentered"/>
          <w:b w:val="0"/>
          <w:sz w:val="24"/>
          <w:szCs w:val="24"/>
        </w:rPr>
        <w:t>How the Court System Operates</w:t>
      </w:r>
      <w:r w:rsidR="00845845" w:rsidRPr="00543DCB">
        <w:rPr>
          <w:rStyle w:val="StyleCalibri14ptBoldCentered"/>
          <w:b w:val="0"/>
          <w:sz w:val="24"/>
          <w:szCs w:val="24"/>
        </w:rPr>
        <w:tab/>
      </w:r>
      <w:r w:rsidR="00845845" w:rsidRPr="00543DCB">
        <w:rPr>
          <w:rStyle w:val="StyleCalibri14ptBoldCentered"/>
          <w:b w:val="0"/>
          <w:sz w:val="24"/>
          <w:szCs w:val="24"/>
        </w:rPr>
        <w:tab/>
      </w:r>
      <w:r w:rsidR="00031D1E">
        <w:rPr>
          <w:rStyle w:val="StyleCalibri14ptBoldCentered"/>
          <w:b w:val="0"/>
          <w:sz w:val="24"/>
          <w:szCs w:val="24"/>
        </w:rPr>
        <w:t>9</w:t>
      </w:r>
    </w:p>
    <w:p w14:paraId="09F542A6" w14:textId="77777777" w:rsidR="00341C08" w:rsidRPr="00543DCB" w:rsidRDefault="00B50EED" w:rsidP="00913142">
      <w:pPr>
        <w:ind w:left="720" w:firstLine="720"/>
        <w:rPr>
          <w:rStyle w:val="StyleCalibri14ptBoldCentered"/>
          <w:b w:val="0"/>
          <w:sz w:val="24"/>
          <w:szCs w:val="24"/>
        </w:rPr>
      </w:pPr>
      <w:r w:rsidRPr="00543DCB">
        <w:rPr>
          <w:rStyle w:val="StyleCalibri14ptBoldCentered"/>
          <w:b w:val="0"/>
          <w:sz w:val="24"/>
          <w:szCs w:val="24"/>
        </w:rPr>
        <w:t>Structure of Saskatchewan’s courts</w:t>
      </w:r>
    </w:p>
    <w:p w14:paraId="210A889D" w14:textId="77777777" w:rsidR="00C20253" w:rsidRPr="00543DCB" w:rsidRDefault="00C20253" w:rsidP="00913142">
      <w:pPr>
        <w:ind w:left="720" w:firstLine="720"/>
        <w:rPr>
          <w:rStyle w:val="StyleCalibri14ptBoldCentered"/>
          <w:b w:val="0"/>
          <w:sz w:val="24"/>
          <w:szCs w:val="24"/>
        </w:rPr>
      </w:pPr>
      <w:r w:rsidRPr="00543DCB">
        <w:rPr>
          <w:rStyle w:val="StyleCalibri14ptBoldCentered"/>
          <w:b w:val="0"/>
          <w:sz w:val="24"/>
          <w:szCs w:val="24"/>
        </w:rPr>
        <w:t>Role of local court staff</w:t>
      </w:r>
    </w:p>
    <w:p w14:paraId="2C27AC41" w14:textId="77777777" w:rsidR="00C20253" w:rsidRPr="00543DCB" w:rsidRDefault="00005B9F" w:rsidP="00913142">
      <w:pPr>
        <w:ind w:left="720" w:firstLine="720"/>
        <w:rPr>
          <w:rStyle w:val="StyleCalibri14ptBoldCentered"/>
          <w:b w:val="0"/>
          <w:sz w:val="24"/>
          <w:szCs w:val="24"/>
        </w:rPr>
      </w:pPr>
      <w:r w:rsidRPr="00543DCB">
        <w:rPr>
          <w:rStyle w:val="StyleCalibri14ptBoldCentered"/>
          <w:b w:val="0"/>
          <w:sz w:val="24"/>
          <w:szCs w:val="24"/>
        </w:rPr>
        <w:t>Court filing systems</w:t>
      </w:r>
    </w:p>
    <w:p w14:paraId="0907FC74" w14:textId="77777777" w:rsidR="003C4117" w:rsidRPr="00543DCB" w:rsidRDefault="00B7258D" w:rsidP="003C4117">
      <w:pPr>
        <w:ind w:left="720" w:firstLine="720"/>
        <w:rPr>
          <w:rStyle w:val="StyleCalibri14ptBoldCentered"/>
          <w:b w:val="0"/>
          <w:sz w:val="24"/>
          <w:szCs w:val="24"/>
        </w:rPr>
      </w:pPr>
      <w:r w:rsidRPr="00543DCB">
        <w:rPr>
          <w:rStyle w:val="StyleCalibri14ptBoldCentered"/>
          <w:b w:val="0"/>
          <w:sz w:val="24"/>
          <w:szCs w:val="24"/>
        </w:rPr>
        <w:t>Additional court</w:t>
      </w:r>
      <w:r w:rsidR="003C4117" w:rsidRPr="00543DCB">
        <w:rPr>
          <w:rStyle w:val="StyleCalibri14ptBoldCentered"/>
          <w:b w:val="0"/>
          <w:sz w:val="24"/>
          <w:szCs w:val="24"/>
        </w:rPr>
        <w:t xml:space="preserve"> contacts</w:t>
      </w:r>
    </w:p>
    <w:p w14:paraId="126CA285" w14:textId="77777777" w:rsidR="003C4117" w:rsidRPr="00543DCB" w:rsidRDefault="003C4117" w:rsidP="00D22049">
      <w:pPr>
        <w:rPr>
          <w:rStyle w:val="StyleCalibri14ptBoldCentered"/>
          <w:b w:val="0"/>
          <w:sz w:val="24"/>
          <w:szCs w:val="24"/>
        </w:rPr>
      </w:pPr>
    </w:p>
    <w:p w14:paraId="6CA37A84" w14:textId="6257C7C7" w:rsidR="00D22049" w:rsidRPr="00543DCB" w:rsidRDefault="008B1C92" w:rsidP="00D22049">
      <w:pPr>
        <w:numPr>
          <w:ilvl w:val="0"/>
          <w:numId w:val="6"/>
        </w:numPr>
        <w:rPr>
          <w:rStyle w:val="StyleCalibri14ptBoldCentered"/>
          <w:b w:val="0"/>
          <w:sz w:val="24"/>
          <w:szCs w:val="24"/>
        </w:rPr>
      </w:pPr>
      <w:r w:rsidRPr="00543DCB">
        <w:rPr>
          <w:rStyle w:val="StyleCalibri14ptBoldCentered"/>
          <w:b w:val="0"/>
          <w:sz w:val="24"/>
          <w:szCs w:val="24"/>
        </w:rPr>
        <w:t xml:space="preserve">Making an </w:t>
      </w:r>
      <w:r w:rsidR="00086689" w:rsidRPr="00543DCB">
        <w:rPr>
          <w:rStyle w:val="StyleCalibri14ptBoldCentered"/>
          <w:b w:val="0"/>
          <w:sz w:val="24"/>
          <w:szCs w:val="24"/>
        </w:rPr>
        <w:t>A</w:t>
      </w:r>
      <w:r w:rsidRPr="00543DCB">
        <w:rPr>
          <w:rStyle w:val="StyleCalibri14ptBoldCentered"/>
          <w:b w:val="0"/>
          <w:sz w:val="24"/>
          <w:szCs w:val="24"/>
        </w:rPr>
        <w:t xml:space="preserve">ccess </w:t>
      </w:r>
      <w:r w:rsidR="00086689" w:rsidRPr="00543DCB">
        <w:rPr>
          <w:rStyle w:val="StyleCalibri14ptBoldCentered"/>
          <w:b w:val="0"/>
          <w:sz w:val="24"/>
          <w:szCs w:val="24"/>
        </w:rPr>
        <w:t>R</w:t>
      </w:r>
      <w:r w:rsidRPr="00543DCB">
        <w:rPr>
          <w:rStyle w:val="StyleCalibri14ptBoldCentered"/>
          <w:b w:val="0"/>
          <w:sz w:val="24"/>
          <w:szCs w:val="24"/>
        </w:rPr>
        <w:t>equest</w:t>
      </w:r>
      <w:r w:rsidRPr="00543DCB">
        <w:rPr>
          <w:rStyle w:val="StyleCalibri14ptBoldCentered"/>
          <w:b w:val="0"/>
          <w:sz w:val="24"/>
          <w:szCs w:val="24"/>
        </w:rPr>
        <w:tab/>
      </w:r>
      <w:r w:rsidRPr="00543DCB">
        <w:rPr>
          <w:rStyle w:val="StyleCalibri14ptBoldCentered"/>
          <w:b w:val="0"/>
          <w:sz w:val="24"/>
          <w:szCs w:val="24"/>
        </w:rPr>
        <w:tab/>
      </w:r>
      <w:r w:rsidRPr="00543DCB">
        <w:rPr>
          <w:rStyle w:val="StyleCalibri14ptBoldCentered"/>
          <w:b w:val="0"/>
          <w:sz w:val="24"/>
          <w:szCs w:val="24"/>
        </w:rPr>
        <w:tab/>
      </w:r>
      <w:r w:rsidR="002270FD" w:rsidRPr="00543DCB">
        <w:rPr>
          <w:rStyle w:val="StyleCalibri14ptBoldCentered"/>
          <w:b w:val="0"/>
          <w:sz w:val="24"/>
          <w:szCs w:val="24"/>
        </w:rPr>
        <w:tab/>
      </w:r>
      <w:r w:rsidR="002270FD" w:rsidRPr="00543DCB">
        <w:rPr>
          <w:rStyle w:val="StyleCalibri14ptBoldCentered"/>
          <w:b w:val="0"/>
          <w:sz w:val="24"/>
          <w:szCs w:val="24"/>
        </w:rPr>
        <w:tab/>
      </w:r>
      <w:r w:rsidR="002270FD" w:rsidRPr="00543DCB">
        <w:rPr>
          <w:rStyle w:val="StyleCalibri14ptBoldCentered"/>
          <w:b w:val="0"/>
          <w:sz w:val="24"/>
          <w:szCs w:val="24"/>
        </w:rPr>
        <w:tab/>
      </w:r>
      <w:r w:rsidR="00845845" w:rsidRPr="00543DCB">
        <w:rPr>
          <w:rStyle w:val="StyleCalibri14ptBoldCentered"/>
          <w:b w:val="0"/>
          <w:sz w:val="24"/>
          <w:szCs w:val="24"/>
        </w:rPr>
        <w:t>1</w:t>
      </w:r>
      <w:r w:rsidR="00031D1E">
        <w:rPr>
          <w:rStyle w:val="StyleCalibri14ptBoldCentered"/>
          <w:b w:val="0"/>
          <w:sz w:val="24"/>
          <w:szCs w:val="24"/>
        </w:rPr>
        <w:t>1</w:t>
      </w:r>
    </w:p>
    <w:p w14:paraId="56A00E9E" w14:textId="4B73DDF1" w:rsidR="002270FD" w:rsidRDefault="00C82A00" w:rsidP="002270FD">
      <w:pPr>
        <w:ind w:left="1440"/>
        <w:rPr>
          <w:rStyle w:val="StyleCalibri14ptBoldCentered"/>
          <w:b w:val="0"/>
          <w:sz w:val="24"/>
          <w:szCs w:val="24"/>
        </w:rPr>
      </w:pPr>
      <w:r w:rsidRPr="00543DCB">
        <w:rPr>
          <w:rStyle w:val="StyleCalibri14ptBoldCentered"/>
          <w:b w:val="0"/>
          <w:sz w:val="24"/>
          <w:szCs w:val="24"/>
        </w:rPr>
        <w:t>How to make an inquiry</w:t>
      </w:r>
    </w:p>
    <w:p w14:paraId="6A9CC2B5" w14:textId="256B686B" w:rsidR="0069720D" w:rsidRPr="00A345C5" w:rsidRDefault="00031D1E" w:rsidP="0069720D">
      <w:pPr>
        <w:ind w:left="698" w:right="4" w:firstLine="720"/>
        <w:rPr>
          <w:rFonts w:ascii="Calibri" w:hAnsi="Calibri" w:cs="Calibri"/>
          <w:bCs/>
        </w:rPr>
      </w:pPr>
      <w:r>
        <w:rPr>
          <w:rFonts w:ascii="Calibri" w:hAnsi="Calibri" w:cs="Calibri"/>
          <w:bCs/>
        </w:rPr>
        <w:t>Proof of identity</w:t>
      </w:r>
    </w:p>
    <w:p w14:paraId="555D9631" w14:textId="77777777" w:rsidR="00C82A00" w:rsidRPr="00543DCB" w:rsidRDefault="00C82A00" w:rsidP="002270FD">
      <w:pPr>
        <w:ind w:left="1440"/>
        <w:rPr>
          <w:rStyle w:val="StyleCalibri14ptBoldCentered"/>
          <w:b w:val="0"/>
          <w:sz w:val="24"/>
          <w:szCs w:val="24"/>
        </w:rPr>
      </w:pPr>
      <w:r w:rsidRPr="00543DCB">
        <w:rPr>
          <w:rStyle w:val="StyleCalibri14ptBoldCentered"/>
          <w:b w:val="0"/>
          <w:sz w:val="24"/>
          <w:szCs w:val="24"/>
        </w:rPr>
        <w:t>Search fees</w:t>
      </w:r>
    </w:p>
    <w:p w14:paraId="0257CAFE" w14:textId="7F6050DB" w:rsidR="00C82A00" w:rsidRDefault="00C82A00" w:rsidP="002270FD">
      <w:pPr>
        <w:ind w:left="1440"/>
        <w:rPr>
          <w:rStyle w:val="StyleCalibri14ptBoldCentered"/>
          <w:b w:val="0"/>
          <w:sz w:val="24"/>
          <w:szCs w:val="24"/>
        </w:rPr>
      </w:pPr>
      <w:r w:rsidRPr="00543DCB">
        <w:rPr>
          <w:rStyle w:val="StyleCalibri14ptBoldCentered"/>
          <w:b w:val="0"/>
          <w:sz w:val="24"/>
          <w:szCs w:val="24"/>
        </w:rPr>
        <w:t>Broad or blanket searches</w:t>
      </w:r>
    </w:p>
    <w:p w14:paraId="2D0ACBE2" w14:textId="4E418B53" w:rsidR="00031D1E" w:rsidRPr="00543DCB" w:rsidRDefault="00031D1E" w:rsidP="002270FD">
      <w:pPr>
        <w:ind w:left="1440"/>
        <w:rPr>
          <w:rStyle w:val="StyleCalibri14ptBoldCentered"/>
          <w:b w:val="0"/>
          <w:sz w:val="24"/>
          <w:szCs w:val="24"/>
        </w:rPr>
      </w:pPr>
      <w:r>
        <w:rPr>
          <w:rStyle w:val="StyleCalibri14ptBoldCentered"/>
          <w:b w:val="0"/>
          <w:sz w:val="24"/>
          <w:szCs w:val="24"/>
        </w:rPr>
        <w:t>Record suspensions and U.S. waiver applications</w:t>
      </w:r>
    </w:p>
    <w:p w14:paraId="7D13290B" w14:textId="77777777" w:rsidR="00C82A00" w:rsidRPr="00543DCB" w:rsidRDefault="00C82A00" w:rsidP="002270FD">
      <w:pPr>
        <w:ind w:left="1440"/>
        <w:rPr>
          <w:rStyle w:val="StyleCalibri14ptBoldCentered"/>
          <w:b w:val="0"/>
          <w:sz w:val="24"/>
          <w:szCs w:val="24"/>
        </w:rPr>
      </w:pPr>
      <w:r w:rsidRPr="00543DCB">
        <w:rPr>
          <w:rStyle w:val="StyleCalibri14ptBoldCentered"/>
          <w:b w:val="0"/>
          <w:sz w:val="24"/>
          <w:szCs w:val="24"/>
        </w:rPr>
        <w:t>Timing of response</w:t>
      </w:r>
    </w:p>
    <w:p w14:paraId="631A82BB" w14:textId="77777777" w:rsidR="009C1FC7" w:rsidRPr="00543DCB" w:rsidRDefault="009C1FC7" w:rsidP="002270FD">
      <w:pPr>
        <w:ind w:left="1440"/>
        <w:rPr>
          <w:rStyle w:val="StyleCalibri14ptBoldCentered"/>
          <w:b w:val="0"/>
          <w:sz w:val="24"/>
          <w:szCs w:val="24"/>
        </w:rPr>
      </w:pPr>
      <w:r w:rsidRPr="00543DCB">
        <w:rPr>
          <w:rStyle w:val="StyleCalibri14ptBoldCentered"/>
          <w:b w:val="0"/>
          <w:sz w:val="24"/>
          <w:szCs w:val="24"/>
        </w:rPr>
        <w:t>Limits of search capabilities</w:t>
      </w:r>
    </w:p>
    <w:p w14:paraId="0B163AE5" w14:textId="77777777" w:rsidR="00C82A00" w:rsidRPr="00543DCB" w:rsidRDefault="007001C8" w:rsidP="002270FD">
      <w:pPr>
        <w:ind w:left="1440"/>
        <w:rPr>
          <w:rStyle w:val="StyleCalibri14ptBoldCentered"/>
          <w:b w:val="0"/>
          <w:sz w:val="24"/>
          <w:szCs w:val="24"/>
        </w:rPr>
      </w:pPr>
      <w:r w:rsidRPr="00543DCB">
        <w:rPr>
          <w:rStyle w:val="StyleCalibri14ptBoldCentered"/>
          <w:b w:val="0"/>
          <w:sz w:val="24"/>
          <w:szCs w:val="24"/>
        </w:rPr>
        <w:t>Respect for court officials</w:t>
      </w:r>
    </w:p>
    <w:p w14:paraId="6EDE1970" w14:textId="77777777" w:rsidR="007001C8" w:rsidRPr="00543DCB" w:rsidRDefault="007001C8" w:rsidP="007001C8">
      <w:pPr>
        <w:rPr>
          <w:rStyle w:val="StyleCalibri14ptBoldCentered"/>
          <w:b w:val="0"/>
          <w:sz w:val="24"/>
          <w:szCs w:val="24"/>
        </w:rPr>
      </w:pPr>
    </w:p>
    <w:p w14:paraId="07F12799" w14:textId="13CC4715" w:rsidR="00031D1E" w:rsidRDefault="00031D1E" w:rsidP="00D15A8C">
      <w:pPr>
        <w:numPr>
          <w:ilvl w:val="0"/>
          <w:numId w:val="6"/>
        </w:numPr>
        <w:rPr>
          <w:rStyle w:val="StyleCalibri14ptBoldCentered"/>
          <w:b w:val="0"/>
          <w:sz w:val="24"/>
          <w:szCs w:val="24"/>
        </w:rPr>
      </w:pPr>
      <w:r w:rsidRPr="00543DCB">
        <w:rPr>
          <w:rStyle w:val="StyleCalibri14ptBoldCentered"/>
          <w:b w:val="0"/>
          <w:sz w:val="24"/>
          <w:szCs w:val="24"/>
        </w:rPr>
        <w:t xml:space="preserve">When Access is </w:t>
      </w:r>
      <w:r>
        <w:rPr>
          <w:rStyle w:val="StyleCalibri14ptBoldCentered"/>
          <w:b w:val="0"/>
          <w:sz w:val="24"/>
          <w:szCs w:val="24"/>
        </w:rPr>
        <w:t xml:space="preserve">Granted or </w:t>
      </w:r>
      <w:r w:rsidRPr="00543DCB">
        <w:rPr>
          <w:rStyle w:val="StyleCalibri14ptBoldCentered"/>
          <w:b w:val="0"/>
          <w:sz w:val="24"/>
          <w:szCs w:val="24"/>
        </w:rPr>
        <w:t xml:space="preserve">Denied </w:t>
      </w:r>
      <w:r>
        <w:rPr>
          <w:rStyle w:val="StyleCalibri14ptBoldCentered"/>
          <w:b w:val="0"/>
          <w:sz w:val="24"/>
          <w:szCs w:val="24"/>
        </w:rPr>
        <w:tab/>
      </w:r>
      <w:r>
        <w:rPr>
          <w:rStyle w:val="StyleCalibri14ptBoldCentered"/>
          <w:b w:val="0"/>
          <w:sz w:val="24"/>
          <w:szCs w:val="24"/>
        </w:rPr>
        <w:tab/>
      </w:r>
      <w:r>
        <w:rPr>
          <w:rStyle w:val="StyleCalibri14ptBoldCentered"/>
          <w:b w:val="0"/>
          <w:sz w:val="24"/>
          <w:szCs w:val="24"/>
        </w:rPr>
        <w:tab/>
      </w:r>
      <w:r>
        <w:rPr>
          <w:rStyle w:val="StyleCalibri14ptBoldCentered"/>
          <w:b w:val="0"/>
          <w:sz w:val="24"/>
          <w:szCs w:val="24"/>
        </w:rPr>
        <w:tab/>
      </w:r>
      <w:r>
        <w:rPr>
          <w:rStyle w:val="StyleCalibri14ptBoldCentered"/>
          <w:b w:val="0"/>
          <w:sz w:val="24"/>
          <w:szCs w:val="24"/>
        </w:rPr>
        <w:tab/>
        <w:t>15</w:t>
      </w:r>
    </w:p>
    <w:p w14:paraId="16F00B18" w14:textId="77777777" w:rsidR="00031D1E" w:rsidRDefault="00031D1E" w:rsidP="00F7712C">
      <w:pPr>
        <w:ind w:left="1080"/>
        <w:rPr>
          <w:rStyle w:val="StyleCalibri14ptBoldCentered"/>
          <w:b w:val="0"/>
          <w:sz w:val="24"/>
          <w:szCs w:val="24"/>
        </w:rPr>
      </w:pPr>
    </w:p>
    <w:p w14:paraId="1FFADC26" w14:textId="1ECFA215" w:rsidR="00031D1E" w:rsidRDefault="00031D1E" w:rsidP="00D15A8C">
      <w:pPr>
        <w:numPr>
          <w:ilvl w:val="0"/>
          <w:numId w:val="6"/>
        </w:numPr>
        <w:rPr>
          <w:rStyle w:val="StyleCalibri14ptBoldCentered"/>
          <w:b w:val="0"/>
          <w:sz w:val="24"/>
          <w:szCs w:val="24"/>
        </w:rPr>
      </w:pPr>
      <w:r>
        <w:rPr>
          <w:rStyle w:val="StyleCalibri14ptBoldCentered"/>
          <w:b w:val="0"/>
          <w:sz w:val="24"/>
          <w:szCs w:val="24"/>
        </w:rPr>
        <w:t xml:space="preserve">Access Versus Publication </w:t>
      </w:r>
      <w:r>
        <w:rPr>
          <w:rStyle w:val="StyleCalibri14ptBoldCentered"/>
          <w:b w:val="0"/>
          <w:sz w:val="24"/>
          <w:szCs w:val="24"/>
        </w:rPr>
        <w:tab/>
      </w:r>
      <w:r>
        <w:rPr>
          <w:rStyle w:val="StyleCalibri14ptBoldCentered"/>
          <w:b w:val="0"/>
          <w:sz w:val="24"/>
          <w:szCs w:val="24"/>
        </w:rPr>
        <w:tab/>
      </w:r>
      <w:r>
        <w:rPr>
          <w:rStyle w:val="StyleCalibri14ptBoldCentered"/>
          <w:b w:val="0"/>
          <w:sz w:val="24"/>
          <w:szCs w:val="24"/>
        </w:rPr>
        <w:tab/>
      </w:r>
      <w:r>
        <w:rPr>
          <w:rStyle w:val="StyleCalibri14ptBoldCentered"/>
          <w:b w:val="0"/>
          <w:sz w:val="24"/>
          <w:szCs w:val="24"/>
        </w:rPr>
        <w:tab/>
      </w:r>
      <w:r>
        <w:rPr>
          <w:rStyle w:val="StyleCalibri14ptBoldCentered"/>
          <w:b w:val="0"/>
          <w:sz w:val="24"/>
          <w:szCs w:val="24"/>
        </w:rPr>
        <w:tab/>
      </w:r>
      <w:r>
        <w:rPr>
          <w:rStyle w:val="StyleCalibri14ptBoldCentered"/>
          <w:b w:val="0"/>
          <w:sz w:val="24"/>
          <w:szCs w:val="24"/>
        </w:rPr>
        <w:tab/>
        <w:t>16</w:t>
      </w:r>
    </w:p>
    <w:p w14:paraId="09B2E62B" w14:textId="77777777" w:rsidR="00D15A8C" w:rsidRPr="00543DCB" w:rsidRDefault="009C1FC7" w:rsidP="009C1FC7">
      <w:pPr>
        <w:ind w:left="1440"/>
        <w:rPr>
          <w:rStyle w:val="StyleCalibri14ptBoldCentered"/>
          <w:b w:val="0"/>
          <w:sz w:val="24"/>
          <w:szCs w:val="24"/>
        </w:rPr>
      </w:pPr>
      <w:r w:rsidRPr="00543DCB">
        <w:rPr>
          <w:rStyle w:val="StyleCalibri14ptBoldCentered"/>
          <w:b w:val="0"/>
          <w:sz w:val="24"/>
          <w:szCs w:val="24"/>
        </w:rPr>
        <w:t>Publication bans</w:t>
      </w:r>
    </w:p>
    <w:p w14:paraId="2F34BC50" w14:textId="77777777" w:rsidR="009C1FC7" w:rsidRPr="00543DCB" w:rsidRDefault="009C1FC7" w:rsidP="009C1FC7">
      <w:pPr>
        <w:ind w:left="1440"/>
        <w:rPr>
          <w:rStyle w:val="StyleCalibri14ptBoldCentered"/>
          <w:b w:val="0"/>
          <w:sz w:val="24"/>
          <w:szCs w:val="24"/>
        </w:rPr>
      </w:pPr>
      <w:r w:rsidRPr="00543DCB">
        <w:rPr>
          <w:rStyle w:val="StyleCalibri14ptBoldCentered"/>
          <w:b w:val="0"/>
          <w:sz w:val="24"/>
          <w:szCs w:val="24"/>
        </w:rPr>
        <w:t>Sealing orders</w:t>
      </w:r>
    </w:p>
    <w:p w14:paraId="4BF3E45E" w14:textId="77777777" w:rsidR="008B32CF" w:rsidRDefault="00F80AEA" w:rsidP="008B32CF">
      <w:pPr>
        <w:ind w:left="1440"/>
        <w:rPr>
          <w:rStyle w:val="StyleCalibri14ptBoldCentered"/>
          <w:b w:val="0"/>
          <w:sz w:val="24"/>
          <w:szCs w:val="24"/>
        </w:rPr>
      </w:pPr>
      <w:r w:rsidRPr="00543DCB">
        <w:rPr>
          <w:rStyle w:val="StyleCalibri14ptBoldCentered"/>
          <w:b w:val="0"/>
          <w:sz w:val="24"/>
          <w:szCs w:val="24"/>
        </w:rPr>
        <w:t>Exclusion of the public from court proceedings</w:t>
      </w:r>
    </w:p>
    <w:p w14:paraId="21C52FBB" w14:textId="77777777" w:rsidR="008B32CF" w:rsidRDefault="008B32CF" w:rsidP="008B32CF">
      <w:pPr>
        <w:ind w:left="1440"/>
        <w:rPr>
          <w:rStyle w:val="StyleCalibri14ptBoldCentered"/>
          <w:b w:val="0"/>
          <w:sz w:val="24"/>
          <w:szCs w:val="24"/>
        </w:rPr>
      </w:pPr>
    </w:p>
    <w:p w14:paraId="2F948AC8" w14:textId="77777777" w:rsidR="008B32CF" w:rsidRDefault="008B32CF" w:rsidP="008B32CF">
      <w:pPr>
        <w:ind w:left="1440"/>
        <w:rPr>
          <w:rStyle w:val="StyleCalibri14ptBoldCentered"/>
          <w:b w:val="0"/>
          <w:sz w:val="24"/>
          <w:szCs w:val="24"/>
        </w:rPr>
      </w:pPr>
    </w:p>
    <w:p w14:paraId="21CC44A5" w14:textId="7C3DB876" w:rsidR="00086689" w:rsidRPr="008B32CF" w:rsidRDefault="00086689" w:rsidP="008B32CF">
      <w:pPr>
        <w:pStyle w:val="ListParagraph"/>
        <w:numPr>
          <w:ilvl w:val="0"/>
          <w:numId w:val="6"/>
        </w:numPr>
        <w:rPr>
          <w:rStyle w:val="StyleCalibri14ptBoldCentered"/>
          <w:b w:val="0"/>
          <w:sz w:val="24"/>
          <w:szCs w:val="24"/>
        </w:rPr>
      </w:pPr>
      <w:r w:rsidRPr="008B32CF">
        <w:rPr>
          <w:rStyle w:val="StyleCalibri14ptBoldCentered"/>
          <w:b w:val="0"/>
          <w:sz w:val="24"/>
          <w:szCs w:val="24"/>
        </w:rPr>
        <w:lastRenderedPageBreak/>
        <w:t>Legal Limitations on Access</w:t>
      </w:r>
      <w:r w:rsidR="00CB5166" w:rsidRPr="008B32CF">
        <w:rPr>
          <w:rStyle w:val="StyleCalibri14ptBoldCentered"/>
          <w:b w:val="0"/>
          <w:sz w:val="24"/>
          <w:szCs w:val="24"/>
        </w:rPr>
        <w:tab/>
      </w:r>
      <w:r w:rsidR="00CB5166" w:rsidRPr="008B32CF">
        <w:rPr>
          <w:rStyle w:val="StyleCalibri14ptBoldCentered"/>
          <w:b w:val="0"/>
          <w:sz w:val="24"/>
          <w:szCs w:val="24"/>
        </w:rPr>
        <w:tab/>
      </w:r>
      <w:r w:rsidR="00CB5166" w:rsidRPr="008B32CF">
        <w:rPr>
          <w:rStyle w:val="StyleCalibri14ptBoldCentered"/>
          <w:b w:val="0"/>
          <w:sz w:val="24"/>
          <w:szCs w:val="24"/>
        </w:rPr>
        <w:tab/>
      </w:r>
      <w:r w:rsidR="00CB5166" w:rsidRPr="008B32CF">
        <w:rPr>
          <w:rStyle w:val="StyleCalibri14ptBoldCentered"/>
          <w:b w:val="0"/>
          <w:sz w:val="24"/>
          <w:szCs w:val="24"/>
        </w:rPr>
        <w:tab/>
      </w:r>
      <w:r w:rsidR="00CB5166" w:rsidRPr="008B32CF">
        <w:rPr>
          <w:rStyle w:val="StyleCalibri14ptBoldCentered"/>
          <w:b w:val="0"/>
          <w:sz w:val="24"/>
          <w:szCs w:val="24"/>
        </w:rPr>
        <w:tab/>
      </w:r>
      <w:r w:rsidR="00CB5166" w:rsidRPr="008B32CF">
        <w:rPr>
          <w:rStyle w:val="StyleCalibri14ptBoldCentered"/>
          <w:b w:val="0"/>
          <w:sz w:val="24"/>
          <w:szCs w:val="24"/>
        </w:rPr>
        <w:tab/>
      </w:r>
      <w:r w:rsidR="00F057B6" w:rsidRPr="008B32CF">
        <w:rPr>
          <w:rStyle w:val="StyleCalibri14ptBoldCentered"/>
          <w:b w:val="0"/>
          <w:sz w:val="24"/>
          <w:szCs w:val="24"/>
        </w:rPr>
        <w:t>1</w:t>
      </w:r>
      <w:r w:rsidR="00E51CB5" w:rsidRPr="008B32CF">
        <w:rPr>
          <w:rStyle w:val="StyleCalibri14ptBoldCentered"/>
          <w:b w:val="0"/>
          <w:sz w:val="24"/>
          <w:szCs w:val="24"/>
        </w:rPr>
        <w:t>8</w:t>
      </w:r>
    </w:p>
    <w:p w14:paraId="347228B0" w14:textId="77777777" w:rsidR="00F5574D" w:rsidRPr="00543DCB" w:rsidRDefault="00CB1F53" w:rsidP="00CC0283">
      <w:pPr>
        <w:ind w:left="1080" w:firstLine="360"/>
        <w:rPr>
          <w:rStyle w:val="StyleCalibri14ptBoldCentered"/>
          <w:b w:val="0"/>
          <w:sz w:val="24"/>
          <w:szCs w:val="24"/>
        </w:rPr>
      </w:pPr>
      <w:r w:rsidRPr="00543DCB">
        <w:rPr>
          <w:rStyle w:val="StyleCalibri14ptBoldCentered"/>
          <w:b w:val="0"/>
          <w:sz w:val="24"/>
          <w:szCs w:val="24"/>
        </w:rPr>
        <w:t>Civil law</w:t>
      </w:r>
    </w:p>
    <w:p w14:paraId="1A8FAB00" w14:textId="77777777" w:rsidR="00CB1F53" w:rsidRPr="00543DCB" w:rsidRDefault="00CB1F53" w:rsidP="00CC0283">
      <w:pPr>
        <w:ind w:left="1080" w:firstLine="360"/>
        <w:rPr>
          <w:rStyle w:val="StyleCalibri14ptBoldCentered"/>
          <w:b w:val="0"/>
          <w:sz w:val="24"/>
          <w:szCs w:val="24"/>
        </w:rPr>
      </w:pPr>
      <w:r w:rsidRPr="00543DCB">
        <w:rPr>
          <w:rStyle w:val="StyleCalibri14ptBoldCentered"/>
          <w:b w:val="0"/>
          <w:sz w:val="24"/>
          <w:szCs w:val="24"/>
        </w:rPr>
        <w:t>Criminal law</w:t>
      </w:r>
    </w:p>
    <w:p w14:paraId="149FE848" w14:textId="77777777" w:rsidR="002D28AC" w:rsidRPr="00543DCB" w:rsidRDefault="002D28AC" w:rsidP="00CC0283">
      <w:pPr>
        <w:ind w:left="1080" w:firstLine="360"/>
        <w:rPr>
          <w:rStyle w:val="StyleCalibri14ptBoldCentered"/>
          <w:b w:val="0"/>
          <w:sz w:val="24"/>
          <w:szCs w:val="24"/>
        </w:rPr>
      </w:pPr>
      <w:r w:rsidRPr="00543DCB">
        <w:rPr>
          <w:rStyle w:val="StyleCalibri14ptBoldCentered"/>
          <w:b w:val="0"/>
          <w:sz w:val="24"/>
          <w:szCs w:val="24"/>
        </w:rPr>
        <w:t>Youth Criminal Proceedings</w:t>
      </w:r>
    </w:p>
    <w:p w14:paraId="51AE1CBC" w14:textId="709CD612" w:rsidR="00431054" w:rsidRPr="00543DCB" w:rsidRDefault="00CB1F53" w:rsidP="008B32CF">
      <w:pPr>
        <w:ind w:left="1080" w:firstLine="360"/>
        <w:rPr>
          <w:rStyle w:val="StyleCalibri14ptBoldCentered"/>
          <w:b w:val="0"/>
          <w:sz w:val="24"/>
          <w:szCs w:val="24"/>
        </w:rPr>
      </w:pPr>
      <w:r w:rsidRPr="00543DCB">
        <w:rPr>
          <w:rStyle w:val="StyleCalibri14ptBoldCentered"/>
          <w:b w:val="0"/>
          <w:sz w:val="24"/>
          <w:szCs w:val="24"/>
        </w:rPr>
        <w:t>Family law</w:t>
      </w:r>
    </w:p>
    <w:p w14:paraId="4AC53ED8" w14:textId="77777777" w:rsidR="00CB1F53" w:rsidRPr="00543DCB" w:rsidRDefault="00CB1F53" w:rsidP="00773682">
      <w:pPr>
        <w:rPr>
          <w:rStyle w:val="StyleCalibri14ptBoldCentered"/>
          <w:b w:val="0"/>
          <w:sz w:val="24"/>
          <w:szCs w:val="24"/>
        </w:rPr>
      </w:pPr>
    </w:p>
    <w:p w14:paraId="0C08D2FE" w14:textId="357DEF43" w:rsidR="00553688" w:rsidRPr="00543DCB" w:rsidRDefault="00F5574D" w:rsidP="00F5574D">
      <w:pPr>
        <w:ind w:left="720"/>
        <w:rPr>
          <w:rStyle w:val="StyleCalibri14ptBoldCentered"/>
          <w:b w:val="0"/>
          <w:sz w:val="24"/>
          <w:szCs w:val="24"/>
        </w:rPr>
      </w:pPr>
      <w:r w:rsidRPr="00543DCB">
        <w:rPr>
          <w:rStyle w:val="StyleCalibri14ptBoldCentered"/>
          <w:b w:val="0"/>
          <w:sz w:val="24"/>
          <w:szCs w:val="24"/>
        </w:rPr>
        <w:t xml:space="preserve">Appendix A – </w:t>
      </w:r>
      <w:r w:rsidR="00455EF1" w:rsidRPr="00543DCB">
        <w:rPr>
          <w:rStyle w:val="StyleCalibri14ptBoldCentered"/>
          <w:b w:val="0"/>
          <w:sz w:val="24"/>
          <w:szCs w:val="24"/>
        </w:rPr>
        <w:t>Frequently Asked Questions About Access</w:t>
      </w:r>
      <w:r w:rsidR="00553688" w:rsidRPr="00543DCB">
        <w:rPr>
          <w:rStyle w:val="StyleCalibri14ptBoldCentered"/>
          <w:b w:val="0"/>
          <w:sz w:val="24"/>
          <w:szCs w:val="24"/>
        </w:rPr>
        <w:tab/>
      </w:r>
      <w:r w:rsidR="00553688" w:rsidRPr="00543DCB">
        <w:rPr>
          <w:rStyle w:val="StyleCalibri14ptBoldCentered"/>
          <w:b w:val="0"/>
          <w:sz w:val="24"/>
          <w:szCs w:val="24"/>
        </w:rPr>
        <w:tab/>
      </w:r>
      <w:r w:rsidR="00553688" w:rsidRPr="00543DCB">
        <w:rPr>
          <w:rStyle w:val="StyleCalibri14ptBoldCentered"/>
          <w:b w:val="0"/>
          <w:sz w:val="24"/>
          <w:szCs w:val="24"/>
        </w:rPr>
        <w:tab/>
      </w:r>
      <w:r w:rsidR="00F057B6" w:rsidRPr="00543DCB">
        <w:rPr>
          <w:rStyle w:val="StyleCalibri14ptBoldCentered"/>
          <w:b w:val="0"/>
          <w:sz w:val="24"/>
          <w:szCs w:val="24"/>
        </w:rPr>
        <w:t>2</w:t>
      </w:r>
      <w:r w:rsidR="00106DB4">
        <w:rPr>
          <w:rStyle w:val="StyleCalibri14ptBoldCentered"/>
          <w:b w:val="0"/>
          <w:sz w:val="24"/>
          <w:szCs w:val="24"/>
        </w:rPr>
        <w:t>7</w:t>
      </w:r>
    </w:p>
    <w:p w14:paraId="49930AAD" w14:textId="77777777" w:rsidR="00553688" w:rsidRPr="00543DCB" w:rsidRDefault="00553688" w:rsidP="00F5574D">
      <w:pPr>
        <w:ind w:left="720"/>
        <w:rPr>
          <w:rStyle w:val="StyleCalibri14ptBoldCentered"/>
          <w:b w:val="0"/>
          <w:sz w:val="24"/>
          <w:szCs w:val="24"/>
        </w:rPr>
      </w:pPr>
    </w:p>
    <w:p w14:paraId="290D75BA" w14:textId="735D3B76" w:rsidR="00553688" w:rsidRDefault="00553688" w:rsidP="00F5574D">
      <w:pPr>
        <w:ind w:left="720"/>
        <w:rPr>
          <w:rStyle w:val="StyleCalibri14ptBoldCentered"/>
          <w:b w:val="0"/>
          <w:sz w:val="24"/>
          <w:szCs w:val="24"/>
        </w:rPr>
      </w:pPr>
      <w:r w:rsidRPr="00543DCB">
        <w:rPr>
          <w:rStyle w:val="StyleCalibri14ptBoldCentered"/>
          <w:b w:val="0"/>
          <w:sz w:val="24"/>
          <w:szCs w:val="24"/>
        </w:rPr>
        <w:t>Appendix B –</w:t>
      </w:r>
      <w:r w:rsidR="00455EF1">
        <w:rPr>
          <w:rStyle w:val="StyleCalibri14ptBoldCentered"/>
          <w:b w:val="0"/>
          <w:sz w:val="24"/>
          <w:szCs w:val="24"/>
        </w:rPr>
        <w:t xml:space="preserve"> </w:t>
      </w:r>
      <w:r w:rsidR="00455EF1" w:rsidRPr="00543DCB">
        <w:rPr>
          <w:rStyle w:val="StyleCalibri14ptBoldCentered"/>
          <w:b w:val="0"/>
          <w:sz w:val="24"/>
          <w:szCs w:val="24"/>
        </w:rPr>
        <w:t>Request for Access to Court Records</w:t>
      </w:r>
      <w:r w:rsidR="00F057B6" w:rsidRPr="00543DCB">
        <w:rPr>
          <w:rStyle w:val="StyleCalibri14ptBoldCentered"/>
          <w:b w:val="0"/>
          <w:sz w:val="24"/>
          <w:szCs w:val="24"/>
        </w:rPr>
        <w:tab/>
      </w:r>
      <w:r w:rsidR="00F057B6" w:rsidRPr="00543DCB">
        <w:rPr>
          <w:rStyle w:val="StyleCalibri14ptBoldCentered"/>
          <w:b w:val="0"/>
          <w:sz w:val="24"/>
          <w:szCs w:val="24"/>
        </w:rPr>
        <w:tab/>
      </w:r>
      <w:r w:rsidR="00455EF1">
        <w:rPr>
          <w:rStyle w:val="StyleCalibri14ptBoldCentered"/>
          <w:b w:val="0"/>
          <w:sz w:val="24"/>
          <w:szCs w:val="24"/>
        </w:rPr>
        <w:tab/>
      </w:r>
      <w:r w:rsidR="00F057B6" w:rsidRPr="00543DCB">
        <w:rPr>
          <w:rStyle w:val="StyleCalibri14ptBoldCentered"/>
          <w:b w:val="0"/>
          <w:sz w:val="24"/>
          <w:szCs w:val="24"/>
        </w:rPr>
        <w:tab/>
      </w:r>
      <w:r w:rsidR="00106DB4">
        <w:rPr>
          <w:rStyle w:val="StyleCalibri14ptBoldCentered"/>
          <w:b w:val="0"/>
          <w:sz w:val="24"/>
          <w:szCs w:val="24"/>
        </w:rPr>
        <w:t>41</w:t>
      </w:r>
    </w:p>
    <w:p w14:paraId="046A231C" w14:textId="77777777" w:rsidR="00553688" w:rsidRPr="00543DCB" w:rsidRDefault="00553688" w:rsidP="00853FD0">
      <w:pPr>
        <w:rPr>
          <w:rStyle w:val="StyleCalibri14ptBoldCentered"/>
          <w:b w:val="0"/>
          <w:sz w:val="24"/>
          <w:szCs w:val="24"/>
        </w:rPr>
      </w:pPr>
    </w:p>
    <w:p w14:paraId="78B7F8BD" w14:textId="2C37D77A" w:rsidR="00047596" w:rsidRDefault="00047596" w:rsidP="00335352">
      <w:pPr>
        <w:ind w:left="720"/>
        <w:rPr>
          <w:rStyle w:val="StyleCalibri14ptBoldCentered"/>
          <w:b w:val="0"/>
          <w:sz w:val="24"/>
          <w:szCs w:val="24"/>
        </w:rPr>
      </w:pPr>
      <w:r w:rsidRPr="00543DCB">
        <w:rPr>
          <w:rStyle w:val="StyleCalibri14ptBoldCentered"/>
          <w:b w:val="0"/>
          <w:sz w:val="24"/>
          <w:szCs w:val="24"/>
        </w:rPr>
        <w:t xml:space="preserve">Appendix </w:t>
      </w:r>
      <w:r w:rsidR="00123341" w:rsidRPr="00853FD0">
        <w:rPr>
          <w:rStyle w:val="StyleCalibri14ptBoldCentered"/>
          <w:b w:val="0"/>
          <w:sz w:val="24"/>
          <w:szCs w:val="24"/>
        </w:rPr>
        <w:t>C</w:t>
      </w:r>
      <w:r w:rsidRPr="00123341">
        <w:rPr>
          <w:rStyle w:val="StyleCalibri14ptBoldCentered"/>
          <w:b w:val="0"/>
          <w:sz w:val="24"/>
          <w:szCs w:val="24"/>
        </w:rPr>
        <w:t xml:space="preserve"> </w:t>
      </w:r>
      <w:r w:rsidRPr="00543DCB">
        <w:rPr>
          <w:rStyle w:val="StyleCalibri14ptBoldCentered"/>
          <w:b w:val="0"/>
          <w:sz w:val="24"/>
          <w:szCs w:val="24"/>
        </w:rPr>
        <w:t xml:space="preserve">– Order in Council </w:t>
      </w:r>
      <w:r w:rsidR="00F7712C">
        <w:rPr>
          <w:rStyle w:val="StyleCalibri14ptBoldCentered"/>
          <w:b w:val="0"/>
          <w:sz w:val="24"/>
          <w:szCs w:val="24"/>
        </w:rPr>
        <w:t>473</w:t>
      </w:r>
      <w:r w:rsidRPr="00543DCB">
        <w:rPr>
          <w:rStyle w:val="StyleCalibri14ptBoldCentered"/>
          <w:b w:val="0"/>
          <w:sz w:val="24"/>
          <w:szCs w:val="24"/>
        </w:rPr>
        <w:t>/20</w:t>
      </w:r>
      <w:r w:rsidR="00F7712C">
        <w:rPr>
          <w:rStyle w:val="StyleCalibri14ptBoldCentered"/>
          <w:b w:val="0"/>
          <w:sz w:val="24"/>
          <w:szCs w:val="24"/>
        </w:rPr>
        <w:t>17</w:t>
      </w:r>
      <w:r w:rsidR="00616EC9">
        <w:rPr>
          <w:rStyle w:val="StyleCalibri14ptBoldCentered"/>
          <w:b w:val="0"/>
          <w:sz w:val="24"/>
          <w:szCs w:val="24"/>
        </w:rPr>
        <w:tab/>
      </w:r>
      <w:r w:rsidR="00616EC9">
        <w:rPr>
          <w:rStyle w:val="StyleCalibri14ptBoldCentered"/>
          <w:b w:val="0"/>
          <w:sz w:val="24"/>
          <w:szCs w:val="24"/>
        </w:rPr>
        <w:tab/>
      </w:r>
      <w:r w:rsidR="00616EC9">
        <w:rPr>
          <w:rStyle w:val="StyleCalibri14ptBoldCentered"/>
          <w:b w:val="0"/>
          <w:sz w:val="24"/>
          <w:szCs w:val="24"/>
        </w:rPr>
        <w:tab/>
      </w:r>
      <w:r w:rsidR="00616EC9">
        <w:rPr>
          <w:rStyle w:val="StyleCalibri14ptBoldCentered"/>
          <w:b w:val="0"/>
          <w:sz w:val="24"/>
          <w:szCs w:val="24"/>
        </w:rPr>
        <w:tab/>
      </w:r>
      <w:r w:rsidR="00616EC9">
        <w:rPr>
          <w:rStyle w:val="StyleCalibri14ptBoldCentered"/>
          <w:b w:val="0"/>
          <w:sz w:val="24"/>
          <w:szCs w:val="24"/>
        </w:rPr>
        <w:tab/>
        <w:t>43</w:t>
      </w:r>
      <w:r w:rsidR="00F0739B" w:rsidRPr="00543DCB">
        <w:rPr>
          <w:rStyle w:val="StyleCalibri14ptBoldCentered"/>
          <w:b w:val="0"/>
          <w:sz w:val="24"/>
          <w:szCs w:val="24"/>
        </w:rPr>
        <w:tab/>
      </w:r>
      <w:r w:rsidR="00F0739B" w:rsidRPr="00543DCB">
        <w:rPr>
          <w:rStyle w:val="StyleCalibri14ptBoldCentered"/>
          <w:b w:val="0"/>
          <w:sz w:val="24"/>
          <w:szCs w:val="24"/>
        </w:rPr>
        <w:tab/>
      </w:r>
      <w:r w:rsidR="00F0739B" w:rsidRPr="00543DCB">
        <w:rPr>
          <w:rStyle w:val="StyleCalibri14ptBoldCentered"/>
          <w:b w:val="0"/>
          <w:sz w:val="24"/>
          <w:szCs w:val="24"/>
        </w:rPr>
        <w:tab/>
      </w:r>
      <w:r w:rsidR="00F0739B" w:rsidRPr="00543DCB">
        <w:rPr>
          <w:rStyle w:val="StyleCalibri14ptBoldCentered"/>
          <w:b w:val="0"/>
          <w:sz w:val="24"/>
          <w:szCs w:val="24"/>
        </w:rPr>
        <w:tab/>
      </w:r>
      <w:r w:rsidR="00F0739B" w:rsidRPr="00543DCB">
        <w:rPr>
          <w:rStyle w:val="StyleCalibri14ptBoldCentered"/>
          <w:b w:val="0"/>
          <w:sz w:val="24"/>
          <w:szCs w:val="24"/>
        </w:rPr>
        <w:tab/>
      </w:r>
    </w:p>
    <w:p w14:paraId="71EC6326" w14:textId="03CC1B1C" w:rsidR="00431054" w:rsidRPr="00543DCB" w:rsidRDefault="00431054" w:rsidP="00853FD0">
      <w:pPr>
        <w:rPr>
          <w:rStyle w:val="StyleCalibri14ptBoldCentered"/>
          <w:b w:val="0"/>
          <w:sz w:val="24"/>
          <w:szCs w:val="24"/>
        </w:rPr>
      </w:pPr>
      <w:r>
        <w:rPr>
          <w:rStyle w:val="StyleCalibri14ptBoldCentered"/>
          <w:b w:val="0"/>
          <w:sz w:val="24"/>
          <w:szCs w:val="24"/>
        </w:rPr>
        <w:tab/>
      </w:r>
    </w:p>
    <w:p w14:paraId="44CE5967" w14:textId="77777777" w:rsidR="00F5574D" w:rsidRPr="00543DCB" w:rsidRDefault="00F5574D" w:rsidP="00F5574D">
      <w:pPr>
        <w:ind w:left="720"/>
        <w:rPr>
          <w:rStyle w:val="StyleCalibri14ptBoldCentered"/>
          <w:b w:val="0"/>
          <w:sz w:val="24"/>
          <w:szCs w:val="24"/>
        </w:rPr>
      </w:pPr>
      <w:r w:rsidRPr="00543DCB">
        <w:rPr>
          <w:rStyle w:val="StyleCalibri14ptBoldCentered"/>
          <w:b w:val="0"/>
          <w:sz w:val="24"/>
          <w:szCs w:val="24"/>
        </w:rPr>
        <w:tab/>
      </w:r>
      <w:r w:rsidRPr="00543DCB">
        <w:rPr>
          <w:rStyle w:val="StyleCalibri14ptBoldCentered"/>
          <w:b w:val="0"/>
          <w:sz w:val="24"/>
          <w:szCs w:val="24"/>
        </w:rPr>
        <w:tab/>
      </w:r>
    </w:p>
    <w:p w14:paraId="3B48B03E" w14:textId="77777777" w:rsidR="00F5574D" w:rsidRPr="00543DCB" w:rsidRDefault="00F5574D" w:rsidP="00F5574D">
      <w:pPr>
        <w:ind w:left="1080"/>
        <w:rPr>
          <w:rStyle w:val="StyleCalibri14ptBoldCentered"/>
          <w:b w:val="0"/>
          <w:sz w:val="24"/>
          <w:szCs w:val="24"/>
        </w:rPr>
      </w:pPr>
    </w:p>
    <w:p w14:paraId="6E9DFC9C" w14:textId="77777777" w:rsidR="00F5574D" w:rsidRPr="00543DCB" w:rsidRDefault="00F5574D" w:rsidP="00F5574D">
      <w:pPr>
        <w:ind w:left="1080"/>
        <w:rPr>
          <w:rStyle w:val="StyleCalibri14ptBoldCentered"/>
          <w:b w:val="0"/>
          <w:sz w:val="24"/>
          <w:szCs w:val="24"/>
        </w:rPr>
      </w:pPr>
    </w:p>
    <w:p w14:paraId="3DF0CE74" w14:textId="77777777" w:rsidR="002504F2" w:rsidRPr="00543DCB" w:rsidRDefault="002504F2" w:rsidP="002504F2">
      <w:pPr>
        <w:ind w:left="1080"/>
        <w:rPr>
          <w:rStyle w:val="StyleCalibri14ptBoldCentered"/>
          <w:b w:val="0"/>
          <w:sz w:val="24"/>
          <w:szCs w:val="24"/>
        </w:rPr>
      </w:pPr>
    </w:p>
    <w:p w14:paraId="5A2D13A0" w14:textId="77777777" w:rsidR="00091BFD" w:rsidRPr="00543DCB" w:rsidRDefault="00091BFD" w:rsidP="00091BFD">
      <w:pPr>
        <w:ind w:left="1080" w:firstLine="360"/>
        <w:rPr>
          <w:rStyle w:val="StyleCalibri14ptBoldCentered"/>
          <w:b w:val="0"/>
          <w:sz w:val="24"/>
          <w:szCs w:val="24"/>
        </w:rPr>
      </w:pPr>
    </w:p>
    <w:p w14:paraId="0E56D903" w14:textId="77777777" w:rsidR="00341C08" w:rsidRPr="00543DCB" w:rsidRDefault="00341C08" w:rsidP="00913142">
      <w:pPr>
        <w:ind w:left="720" w:firstLine="720"/>
        <w:rPr>
          <w:rStyle w:val="StyleCalibri14ptBoldCentered"/>
          <w:b w:val="0"/>
          <w:sz w:val="24"/>
          <w:szCs w:val="24"/>
        </w:rPr>
      </w:pPr>
    </w:p>
    <w:p w14:paraId="34D0138B" w14:textId="77777777" w:rsidR="00C74BD7" w:rsidRPr="00543DCB" w:rsidRDefault="00C74BD7" w:rsidP="00C74BD7">
      <w:pPr>
        <w:ind w:firstLine="720"/>
        <w:rPr>
          <w:rStyle w:val="StyleCalibri14ptBoldCentered"/>
          <w:b w:val="0"/>
          <w:sz w:val="24"/>
          <w:szCs w:val="24"/>
        </w:rPr>
      </w:pPr>
    </w:p>
    <w:p w14:paraId="2D8A91F7" w14:textId="77777777" w:rsidR="00C74BD7" w:rsidRPr="00543DCB" w:rsidRDefault="00C74BD7" w:rsidP="00C74BD7">
      <w:pPr>
        <w:ind w:firstLine="720"/>
        <w:rPr>
          <w:rStyle w:val="StyleCalibri14ptBoldCentered"/>
          <w:b w:val="0"/>
          <w:sz w:val="24"/>
          <w:szCs w:val="24"/>
        </w:rPr>
      </w:pPr>
    </w:p>
    <w:p w14:paraId="380E7BBC" w14:textId="77777777" w:rsidR="00C74BD7" w:rsidRPr="00543DCB" w:rsidRDefault="00C74BD7" w:rsidP="00C74BD7">
      <w:pPr>
        <w:rPr>
          <w:rStyle w:val="StyleCalibri14ptBoldCentered"/>
        </w:rPr>
      </w:pPr>
    </w:p>
    <w:p w14:paraId="1EADAE52" w14:textId="77777777" w:rsidR="00C74BD7" w:rsidRPr="00543DCB" w:rsidRDefault="00C74BD7" w:rsidP="00C74BD7">
      <w:pPr>
        <w:rPr>
          <w:rStyle w:val="StyleCalibri14ptBoldCentered"/>
        </w:rPr>
      </w:pPr>
    </w:p>
    <w:p w14:paraId="08053D29" w14:textId="77777777" w:rsidR="00850B7C" w:rsidRPr="00543DCB" w:rsidRDefault="00850B7C" w:rsidP="00850B7C">
      <w:pPr>
        <w:jc w:val="center"/>
        <w:rPr>
          <w:rFonts w:ascii="Calibri" w:hAnsi="Calibri"/>
          <w:b/>
          <w:caps/>
          <w:sz w:val="28"/>
          <w:szCs w:val="28"/>
        </w:rPr>
      </w:pPr>
      <w:r w:rsidRPr="00543DCB">
        <w:rPr>
          <w:rStyle w:val="StyleCalibri14ptBoldCentered"/>
        </w:rPr>
        <w:br w:type="page"/>
      </w:r>
      <w:r w:rsidRPr="00543DCB">
        <w:rPr>
          <w:rFonts w:ascii="Calibri" w:hAnsi="Calibri"/>
          <w:b/>
          <w:caps/>
          <w:sz w:val="28"/>
          <w:szCs w:val="28"/>
        </w:rPr>
        <w:lastRenderedPageBreak/>
        <w:t>foreword</w:t>
      </w:r>
    </w:p>
    <w:p w14:paraId="4C07F84E" w14:textId="77777777" w:rsidR="00850B7C" w:rsidRPr="00543DCB" w:rsidRDefault="00850B7C" w:rsidP="00850B7C">
      <w:pPr>
        <w:rPr>
          <w:rFonts w:ascii="Calibri" w:hAnsi="Calibri"/>
          <w:b/>
        </w:rPr>
      </w:pPr>
    </w:p>
    <w:p w14:paraId="68CD9AD4" w14:textId="77777777" w:rsidR="00850B7C" w:rsidRPr="00543DCB" w:rsidRDefault="00850B7C" w:rsidP="00850B7C">
      <w:pPr>
        <w:rPr>
          <w:rFonts w:ascii="Calibri" w:hAnsi="Calibri"/>
          <w:b/>
        </w:rPr>
      </w:pPr>
    </w:p>
    <w:p w14:paraId="32B9B6B2" w14:textId="77777777" w:rsidR="00850B7C" w:rsidRPr="00543DCB" w:rsidRDefault="00850B7C" w:rsidP="007A578E">
      <w:pPr>
        <w:rPr>
          <w:rFonts w:ascii="Calibri" w:hAnsi="Calibri"/>
          <w:i/>
        </w:rPr>
      </w:pPr>
      <w:r w:rsidRPr="00543DCB">
        <w:rPr>
          <w:rFonts w:ascii="Calibri" w:hAnsi="Calibri"/>
          <w:i/>
        </w:rPr>
        <w:t xml:space="preserve">There is </w:t>
      </w:r>
      <w:r w:rsidR="00EA0A7F">
        <w:rPr>
          <w:rFonts w:ascii="Calibri" w:hAnsi="Calibri"/>
          <w:i/>
        </w:rPr>
        <w:t>significant</w:t>
      </w:r>
      <w:r w:rsidRPr="00543DCB">
        <w:rPr>
          <w:rFonts w:ascii="Calibri" w:hAnsi="Calibri"/>
          <w:i/>
        </w:rPr>
        <w:t xml:space="preserve"> public interest in court decisions in Saskatchewan, particularly in the criminal area. Given that court decisions can have an immediate impact on the lives of citizens in the province, the public </w:t>
      </w:r>
      <w:r w:rsidR="00EA0A7F">
        <w:rPr>
          <w:rFonts w:ascii="Calibri" w:hAnsi="Calibri"/>
          <w:i/>
        </w:rPr>
        <w:t>wants to learn</w:t>
      </w:r>
      <w:r w:rsidRPr="00543DCB">
        <w:rPr>
          <w:rFonts w:ascii="Calibri" w:hAnsi="Calibri"/>
          <w:i/>
        </w:rPr>
        <w:t xml:space="preserve"> more about how courts operate and make decisions and why certain results are reached in particular cases. The media is often the mechanism by which the public receives information about court proceedings.</w:t>
      </w:r>
    </w:p>
    <w:p w14:paraId="19A291EC" w14:textId="77777777" w:rsidR="00850B7C" w:rsidRPr="00543DCB" w:rsidRDefault="00850B7C" w:rsidP="007A578E">
      <w:pPr>
        <w:rPr>
          <w:rFonts w:ascii="Calibri" w:hAnsi="Calibri"/>
          <w:i/>
        </w:rPr>
      </w:pPr>
    </w:p>
    <w:p w14:paraId="0CC4DA9D" w14:textId="77777777" w:rsidR="00850B7C" w:rsidRPr="00543DCB" w:rsidRDefault="00850B7C" w:rsidP="007A578E">
      <w:pPr>
        <w:rPr>
          <w:rFonts w:ascii="Calibri" w:hAnsi="Calibri"/>
          <w:i/>
        </w:rPr>
      </w:pPr>
      <w:r w:rsidRPr="00543DCB">
        <w:rPr>
          <w:rFonts w:ascii="Calibri" w:hAnsi="Calibri"/>
          <w:i/>
        </w:rPr>
        <w:t xml:space="preserve">These guidelines recognize that public understanding, respect and confidence in the administration of justice can be increased by facilitating </w:t>
      </w:r>
      <w:r w:rsidR="00AD09BB" w:rsidRPr="00543DCB">
        <w:rPr>
          <w:rFonts w:ascii="Calibri" w:hAnsi="Calibri"/>
          <w:i/>
        </w:rPr>
        <w:t>media and public</w:t>
      </w:r>
      <w:r w:rsidR="00AD09BB">
        <w:rPr>
          <w:rFonts w:ascii="Calibri" w:hAnsi="Calibri"/>
          <w:i/>
        </w:rPr>
        <w:t xml:space="preserve"> access to court records</w:t>
      </w:r>
      <w:r w:rsidRPr="00543DCB">
        <w:rPr>
          <w:rFonts w:ascii="Calibri" w:hAnsi="Calibri"/>
          <w:i/>
        </w:rPr>
        <w:t>.</w:t>
      </w:r>
    </w:p>
    <w:p w14:paraId="77035E46" w14:textId="77777777" w:rsidR="00850B7C" w:rsidRPr="00543DCB" w:rsidRDefault="00850B7C" w:rsidP="007A578E">
      <w:pPr>
        <w:rPr>
          <w:rFonts w:ascii="Calibri" w:hAnsi="Calibri"/>
          <w:i/>
        </w:rPr>
      </w:pPr>
    </w:p>
    <w:p w14:paraId="574487D5" w14:textId="77777777" w:rsidR="00850B7C" w:rsidRPr="00543DCB" w:rsidRDefault="00850B7C" w:rsidP="007A578E">
      <w:pPr>
        <w:rPr>
          <w:rFonts w:ascii="Calibri" w:hAnsi="Calibri"/>
          <w:i/>
        </w:rPr>
      </w:pPr>
      <w:r w:rsidRPr="00543DCB">
        <w:rPr>
          <w:rFonts w:ascii="Calibri" w:hAnsi="Calibri"/>
          <w:i/>
        </w:rPr>
        <w:t xml:space="preserve">There are a wide range of requests </w:t>
      </w:r>
      <w:r w:rsidR="002D78EF">
        <w:rPr>
          <w:rFonts w:ascii="Calibri" w:hAnsi="Calibri"/>
          <w:i/>
        </w:rPr>
        <w:t xml:space="preserve">for court records </w:t>
      </w:r>
      <w:r w:rsidR="002C530D" w:rsidRPr="00543DCB">
        <w:rPr>
          <w:rFonts w:ascii="Calibri" w:hAnsi="Calibri"/>
          <w:i/>
        </w:rPr>
        <w:t xml:space="preserve">received </w:t>
      </w:r>
      <w:r w:rsidR="004F6672" w:rsidRPr="00543DCB">
        <w:rPr>
          <w:rFonts w:ascii="Calibri" w:hAnsi="Calibri"/>
          <w:i/>
        </w:rPr>
        <w:t>by the court</w:t>
      </w:r>
      <w:r w:rsidR="002D78EF">
        <w:rPr>
          <w:rFonts w:ascii="Calibri" w:hAnsi="Calibri"/>
          <w:i/>
        </w:rPr>
        <w:t>s</w:t>
      </w:r>
      <w:r w:rsidR="004F6672" w:rsidRPr="00543DCB">
        <w:rPr>
          <w:rFonts w:ascii="Calibri" w:hAnsi="Calibri"/>
          <w:i/>
        </w:rPr>
        <w:t xml:space="preserve"> every day</w:t>
      </w:r>
      <w:r w:rsidR="002D78EF">
        <w:rPr>
          <w:rFonts w:ascii="Calibri" w:hAnsi="Calibri"/>
          <w:i/>
        </w:rPr>
        <w:t>. They</w:t>
      </w:r>
      <w:r w:rsidR="004F6672" w:rsidRPr="00543DCB">
        <w:rPr>
          <w:rFonts w:ascii="Calibri" w:hAnsi="Calibri"/>
          <w:i/>
        </w:rPr>
        <w:t xml:space="preserve"> </w:t>
      </w:r>
      <w:r w:rsidR="002D78EF">
        <w:rPr>
          <w:rFonts w:ascii="Calibri" w:hAnsi="Calibri"/>
          <w:i/>
        </w:rPr>
        <w:t>differ in</w:t>
      </w:r>
      <w:r w:rsidRPr="00543DCB">
        <w:rPr>
          <w:rFonts w:ascii="Calibri" w:hAnsi="Calibri"/>
          <w:i/>
        </w:rPr>
        <w:t xml:space="preserve"> </w:t>
      </w:r>
      <w:r w:rsidR="002D78EF">
        <w:rPr>
          <w:rFonts w:ascii="Calibri" w:hAnsi="Calibri"/>
          <w:i/>
        </w:rPr>
        <w:t xml:space="preserve">their </w:t>
      </w:r>
      <w:r w:rsidRPr="00543DCB">
        <w:rPr>
          <w:rFonts w:ascii="Calibri" w:hAnsi="Calibri"/>
          <w:i/>
        </w:rPr>
        <w:t>nature and the records involved. It would be impossible to anticipate all of the types of requests. Th</w:t>
      </w:r>
      <w:r w:rsidR="002D78EF">
        <w:rPr>
          <w:rFonts w:ascii="Calibri" w:hAnsi="Calibri"/>
          <w:i/>
        </w:rPr>
        <w:t>es</w:t>
      </w:r>
      <w:r w:rsidRPr="00543DCB">
        <w:rPr>
          <w:rFonts w:ascii="Calibri" w:hAnsi="Calibri"/>
          <w:i/>
        </w:rPr>
        <w:t xml:space="preserve">e guidelines summarize </w:t>
      </w:r>
      <w:r w:rsidR="004F6672" w:rsidRPr="00543DCB">
        <w:rPr>
          <w:rFonts w:ascii="Calibri" w:hAnsi="Calibri"/>
          <w:i/>
        </w:rPr>
        <w:t>how</w:t>
      </w:r>
      <w:r w:rsidRPr="00543DCB">
        <w:rPr>
          <w:rFonts w:ascii="Calibri" w:hAnsi="Calibri"/>
          <w:i/>
        </w:rPr>
        <w:t xml:space="preserve"> court officials </w:t>
      </w:r>
      <w:r w:rsidR="002C2422" w:rsidRPr="00543DCB">
        <w:rPr>
          <w:rFonts w:ascii="Calibri" w:hAnsi="Calibri"/>
          <w:i/>
        </w:rPr>
        <w:t xml:space="preserve">can be expected to </w:t>
      </w:r>
      <w:r w:rsidRPr="00543DCB">
        <w:rPr>
          <w:rFonts w:ascii="Calibri" w:hAnsi="Calibri"/>
          <w:i/>
        </w:rPr>
        <w:t>respond to the most commonly encountered access requests. In providing specific direction</w:t>
      </w:r>
      <w:r w:rsidR="008C7440" w:rsidRPr="00543DCB">
        <w:rPr>
          <w:rFonts w:ascii="Calibri" w:hAnsi="Calibri"/>
          <w:i/>
        </w:rPr>
        <w:t xml:space="preserve"> for</w:t>
      </w:r>
      <w:r w:rsidRPr="00543DCB">
        <w:rPr>
          <w:rFonts w:ascii="Calibri" w:hAnsi="Calibri"/>
          <w:i/>
        </w:rPr>
        <w:t xml:space="preserve"> the most common situations, th</w:t>
      </w:r>
      <w:r w:rsidR="002D78EF">
        <w:rPr>
          <w:rFonts w:ascii="Calibri" w:hAnsi="Calibri"/>
          <w:i/>
        </w:rPr>
        <w:t>es</w:t>
      </w:r>
      <w:r w:rsidRPr="00543DCB">
        <w:rPr>
          <w:rFonts w:ascii="Calibri" w:hAnsi="Calibri"/>
          <w:i/>
        </w:rPr>
        <w:t>e guidelines are intended to enhance consistency</w:t>
      </w:r>
      <w:r w:rsidR="002D78EF">
        <w:rPr>
          <w:rFonts w:ascii="Calibri" w:hAnsi="Calibri"/>
          <w:i/>
        </w:rPr>
        <w:t xml:space="preserve"> of operations</w:t>
      </w:r>
      <w:r w:rsidRPr="00543DCB">
        <w:rPr>
          <w:rFonts w:ascii="Calibri" w:hAnsi="Calibri"/>
          <w:i/>
        </w:rPr>
        <w:t xml:space="preserve"> between court locations.</w:t>
      </w:r>
    </w:p>
    <w:p w14:paraId="7B1BDF80" w14:textId="77777777" w:rsidR="00850B7C" w:rsidRPr="00543DCB" w:rsidRDefault="00850B7C" w:rsidP="007A578E">
      <w:pPr>
        <w:rPr>
          <w:rFonts w:ascii="Calibri" w:hAnsi="Calibri"/>
          <w:i/>
        </w:rPr>
      </w:pPr>
    </w:p>
    <w:p w14:paraId="775A2BA1" w14:textId="77777777" w:rsidR="00850B7C" w:rsidRPr="00543DCB" w:rsidRDefault="00850B7C" w:rsidP="007A578E">
      <w:pPr>
        <w:rPr>
          <w:rFonts w:ascii="Calibri" w:hAnsi="Calibri"/>
          <w:i/>
        </w:rPr>
      </w:pPr>
      <w:r w:rsidRPr="00543DCB">
        <w:rPr>
          <w:rFonts w:ascii="Calibri" w:hAnsi="Calibri"/>
          <w:i/>
        </w:rPr>
        <w:t>Th</w:t>
      </w:r>
      <w:r w:rsidR="00F67695">
        <w:rPr>
          <w:rFonts w:ascii="Calibri" w:hAnsi="Calibri"/>
          <w:i/>
        </w:rPr>
        <w:t>es</w:t>
      </w:r>
      <w:r w:rsidRPr="00543DCB">
        <w:rPr>
          <w:rFonts w:ascii="Calibri" w:hAnsi="Calibri"/>
          <w:i/>
        </w:rPr>
        <w:t xml:space="preserve">e guidelines </w:t>
      </w:r>
      <w:r w:rsidR="00F67695">
        <w:rPr>
          <w:rFonts w:ascii="Calibri" w:hAnsi="Calibri"/>
          <w:i/>
        </w:rPr>
        <w:t xml:space="preserve">are </w:t>
      </w:r>
      <w:r w:rsidRPr="00543DCB">
        <w:rPr>
          <w:rFonts w:ascii="Calibri" w:hAnsi="Calibri"/>
          <w:i/>
        </w:rPr>
        <w:t>also</w:t>
      </w:r>
      <w:r w:rsidR="00F67695">
        <w:rPr>
          <w:rFonts w:ascii="Calibri" w:hAnsi="Calibri"/>
          <w:i/>
        </w:rPr>
        <w:t xml:space="preserve"> intended to</w:t>
      </w:r>
      <w:r w:rsidRPr="00543DCB">
        <w:rPr>
          <w:rFonts w:ascii="Calibri" w:hAnsi="Calibri"/>
          <w:i/>
        </w:rPr>
        <w:t xml:space="preserve"> </w:t>
      </w:r>
      <w:r w:rsidR="00B84307" w:rsidRPr="00543DCB">
        <w:rPr>
          <w:rFonts w:ascii="Calibri" w:hAnsi="Calibri"/>
          <w:i/>
        </w:rPr>
        <w:t>help</w:t>
      </w:r>
      <w:r w:rsidRPr="00543DCB">
        <w:rPr>
          <w:rFonts w:ascii="Calibri" w:hAnsi="Calibri"/>
          <w:i/>
        </w:rPr>
        <w:t xml:space="preserve"> communicate to the media and the public the approach that will be taken on access m</w:t>
      </w:r>
      <w:r w:rsidR="00422CFA" w:rsidRPr="00543DCB">
        <w:rPr>
          <w:rFonts w:ascii="Calibri" w:hAnsi="Calibri"/>
          <w:i/>
        </w:rPr>
        <w:t>atters in specific situations. They</w:t>
      </w:r>
      <w:r w:rsidRPr="00543DCB">
        <w:rPr>
          <w:rFonts w:ascii="Calibri" w:hAnsi="Calibri"/>
          <w:i/>
        </w:rPr>
        <w:t xml:space="preserve"> serve as an informative and educative tool for those wishing to better understand </w:t>
      </w:r>
      <w:r w:rsidR="00B84307" w:rsidRPr="00543DCB">
        <w:rPr>
          <w:rFonts w:ascii="Calibri" w:hAnsi="Calibri"/>
          <w:i/>
        </w:rPr>
        <w:t>how</w:t>
      </w:r>
      <w:r w:rsidRPr="00543DCB">
        <w:rPr>
          <w:rFonts w:ascii="Calibri" w:hAnsi="Calibri"/>
          <w:i/>
        </w:rPr>
        <w:t xml:space="preserve"> the court system </w:t>
      </w:r>
      <w:r w:rsidR="00B84307" w:rsidRPr="00543DCB">
        <w:rPr>
          <w:rFonts w:ascii="Calibri" w:hAnsi="Calibri"/>
          <w:i/>
        </w:rPr>
        <w:t xml:space="preserve">operates </w:t>
      </w:r>
      <w:r w:rsidRPr="00543DCB">
        <w:rPr>
          <w:rFonts w:ascii="Calibri" w:hAnsi="Calibri"/>
          <w:i/>
        </w:rPr>
        <w:t>and how it implements the open access principle.</w:t>
      </w:r>
      <w:r w:rsidR="00057E92" w:rsidRPr="00543DCB">
        <w:rPr>
          <w:rFonts w:ascii="Calibri" w:hAnsi="Calibri"/>
          <w:i/>
        </w:rPr>
        <w:t xml:space="preserve"> </w:t>
      </w:r>
      <w:r w:rsidR="00057E92" w:rsidRPr="00273B92">
        <w:rPr>
          <w:rFonts w:ascii="Calibri" w:hAnsi="Calibri"/>
          <w:i/>
        </w:rPr>
        <w:t xml:space="preserve">While they provide </w:t>
      </w:r>
      <w:r w:rsidR="00F67695" w:rsidRPr="00273B92">
        <w:rPr>
          <w:rFonts w:ascii="Calibri" w:hAnsi="Calibri"/>
          <w:i/>
        </w:rPr>
        <w:t xml:space="preserve">administrative </w:t>
      </w:r>
      <w:r w:rsidR="00057E92" w:rsidRPr="00273B92">
        <w:rPr>
          <w:rFonts w:ascii="Calibri" w:hAnsi="Calibri"/>
          <w:i/>
        </w:rPr>
        <w:t>direction in situations where there is no court order in place, the guidelines do not have the force of law and are subject to the decisions of individual judges and courts.</w:t>
      </w:r>
    </w:p>
    <w:p w14:paraId="5948C2B0" w14:textId="77777777" w:rsidR="0040056C" w:rsidRPr="00543DCB" w:rsidRDefault="0040056C" w:rsidP="007A578E">
      <w:pPr>
        <w:rPr>
          <w:rFonts w:ascii="Calibri" w:hAnsi="Calibri"/>
          <w:i/>
        </w:rPr>
      </w:pPr>
    </w:p>
    <w:p w14:paraId="5761B5E0" w14:textId="77777777" w:rsidR="00850B7C" w:rsidRPr="00543DCB" w:rsidRDefault="00850B7C" w:rsidP="00850B7C">
      <w:pPr>
        <w:rPr>
          <w:rFonts w:ascii="Calibri" w:hAnsi="Calibri"/>
        </w:rPr>
      </w:pPr>
    </w:p>
    <w:p w14:paraId="5A8B2758" w14:textId="77777777" w:rsidR="00CD4543" w:rsidRPr="00543DCB" w:rsidRDefault="00422CFA" w:rsidP="00035352">
      <w:pPr>
        <w:jc w:val="center"/>
        <w:rPr>
          <w:rFonts w:ascii="Calibri" w:hAnsi="Calibri"/>
          <w:b/>
          <w:sz w:val="28"/>
          <w:szCs w:val="28"/>
        </w:rPr>
      </w:pPr>
      <w:r w:rsidRPr="00543DCB">
        <w:rPr>
          <w:rFonts w:ascii="Calibri" w:hAnsi="Calibri"/>
          <w:sz w:val="28"/>
          <w:szCs w:val="28"/>
        </w:rPr>
        <w:br w:type="page"/>
      </w:r>
      <w:r w:rsidR="00035352" w:rsidRPr="00543DCB">
        <w:rPr>
          <w:rFonts w:ascii="Calibri" w:hAnsi="Calibri"/>
          <w:b/>
          <w:sz w:val="28"/>
          <w:szCs w:val="28"/>
        </w:rPr>
        <w:lastRenderedPageBreak/>
        <w:t>1.</w:t>
      </w:r>
      <w:r w:rsidR="00035352" w:rsidRPr="00543DCB">
        <w:rPr>
          <w:rFonts w:ascii="Calibri" w:hAnsi="Calibri"/>
          <w:sz w:val="28"/>
          <w:szCs w:val="28"/>
        </w:rPr>
        <w:t xml:space="preserve"> </w:t>
      </w:r>
      <w:r w:rsidR="00CD4543" w:rsidRPr="00543DCB">
        <w:rPr>
          <w:rFonts w:ascii="Calibri" w:hAnsi="Calibri"/>
          <w:b/>
          <w:sz w:val="28"/>
          <w:szCs w:val="28"/>
        </w:rPr>
        <w:t xml:space="preserve">INTRODUCTION – </w:t>
      </w:r>
      <w:r w:rsidR="00CA1A43" w:rsidRPr="00543DCB">
        <w:rPr>
          <w:rFonts w:ascii="Calibri" w:hAnsi="Calibri"/>
          <w:b/>
          <w:sz w:val="28"/>
          <w:szCs w:val="28"/>
        </w:rPr>
        <w:t xml:space="preserve">THE PRINCIPLE OF </w:t>
      </w:r>
      <w:r w:rsidR="00341C08" w:rsidRPr="00543DCB">
        <w:rPr>
          <w:rFonts w:ascii="Calibri" w:hAnsi="Calibri"/>
          <w:b/>
          <w:sz w:val="28"/>
          <w:szCs w:val="28"/>
        </w:rPr>
        <w:t>OPENNESS IN THE</w:t>
      </w:r>
      <w:r w:rsidR="00CA1A43" w:rsidRPr="00543DCB">
        <w:rPr>
          <w:rFonts w:ascii="Calibri" w:hAnsi="Calibri"/>
          <w:b/>
          <w:sz w:val="28"/>
          <w:szCs w:val="28"/>
        </w:rPr>
        <w:t xml:space="preserve"> COURT</w:t>
      </w:r>
    </w:p>
    <w:p w14:paraId="2771340F" w14:textId="77777777" w:rsidR="00CD4543" w:rsidRPr="00543DCB" w:rsidRDefault="00CD4543" w:rsidP="00B0507E">
      <w:pPr>
        <w:rPr>
          <w:rFonts w:ascii="Calibri" w:hAnsi="Calibri"/>
        </w:rPr>
      </w:pPr>
    </w:p>
    <w:p w14:paraId="3CE6FC2A" w14:textId="62203E94" w:rsidR="00B0507E" w:rsidRPr="00543DCB" w:rsidRDefault="00CD4543" w:rsidP="007A578E">
      <w:pPr>
        <w:rPr>
          <w:rFonts w:ascii="Calibri" w:hAnsi="Calibri"/>
        </w:rPr>
      </w:pPr>
      <w:r w:rsidRPr="00543DCB">
        <w:rPr>
          <w:rFonts w:ascii="Calibri" w:hAnsi="Calibri"/>
        </w:rPr>
        <w:t xml:space="preserve">The </w:t>
      </w:r>
      <w:r w:rsidR="00B0507E" w:rsidRPr="00543DCB">
        <w:rPr>
          <w:rFonts w:ascii="Calibri" w:hAnsi="Calibri"/>
        </w:rPr>
        <w:t xml:space="preserve">general rule in Canada is that court </w:t>
      </w:r>
      <w:r w:rsidR="003F30F7" w:rsidRPr="00543DCB">
        <w:rPr>
          <w:rFonts w:ascii="Calibri" w:hAnsi="Calibri"/>
        </w:rPr>
        <w:t xml:space="preserve">records and court </w:t>
      </w:r>
      <w:r w:rsidR="00B0507E" w:rsidRPr="00543DCB">
        <w:rPr>
          <w:rFonts w:ascii="Calibri" w:hAnsi="Calibri"/>
        </w:rPr>
        <w:t xml:space="preserve">proceedings are open to the public. The </w:t>
      </w:r>
      <w:r w:rsidRPr="00543DCB">
        <w:rPr>
          <w:rFonts w:ascii="Calibri" w:hAnsi="Calibri"/>
        </w:rPr>
        <w:t xml:space="preserve">Supreme Court of Canada </w:t>
      </w:r>
      <w:r w:rsidR="003F30F7" w:rsidRPr="00543DCB">
        <w:rPr>
          <w:rFonts w:ascii="Calibri" w:hAnsi="Calibri"/>
        </w:rPr>
        <w:t xml:space="preserve">has clearly </w:t>
      </w:r>
      <w:r w:rsidRPr="00543DCB">
        <w:rPr>
          <w:rFonts w:ascii="Calibri" w:hAnsi="Calibri"/>
        </w:rPr>
        <w:t>recognized th</w:t>
      </w:r>
      <w:r w:rsidR="00B0507E" w:rsidRPr="00543DCB">
        <w:rPr>
          <w:rFonts w:ascii="Calibri" w:hAnsi="Calibri"/>
        </w:rPr>
        <w:t>is</w:t>
      </w:r>
      <w:r w:rsidR="003F30F7" w:rsidRPr="00543DCB">
        <w:rPr>
          <w:rFonts w:ascii="Calibri" w:hAnsi="Calibri"/>
        </w:rPr>
        <w:t xml:space="preserve"> fundamental</w:t>
      </w:r>
      <w:r w:rsidRPr="00543DCB">
        <w:rPr>
          <w:rFonts w:ascii="Calibri" w:hAnsi="Calibri"/>
        </w:rPr>
        <w:t xml:space="preserve"> principle</w:t>
      </w:r>
      <w:r w:rsidR="003F30F7" w:rsidRPr="00543DCB">
        <w:rPr>
          <w:rFonts w:ascii="Calibri" w:hAnsi="Calibri"/>
        </w:rPr>
        <w:t xml:space="preserve"> of our legal system</w:t>
      </w:r>
      <w:r w:rsidR="00071DFA" w:rsidRPr="00543DCB">
        <w:rPr>
          <w:rFonts w:ascii="Calibri" w:hAnsi="Calibri"/>
        </w:rPr>
        <w:t xml:space="preserve"> in decisions including </w:t>
      </w:r>
      <w:r w:rsidR="00071DFA" w:rsidRPr="00543DCB">
        <w:rPr>
          <w:rFonts w:ascii="Calibri" w:hAnsi="Calibri"/>
          <w:i/>
        </w:rPr>
        <w:t xml:space="preserve">Dagenais v Canadian Broadcasting Corp., </w:t>
      </w:r>
      <w:r w:rsidR="00071DFA" w:rsidRPr="00543DCB">
        <w:rPr>
          <w:rFonts w:ascii="Calibri" w:hAnsi="Calibri"/>
        </w:rPr>
        <w:t xml:space="preserve">[1994] 3 S.C.R. 835 and </w:t>
      </w:r>
      <w:r w:rsidR="00071DFA" w:rsidRPr="00543DCB">
        <w:rPr>
          <w:rFonts w:ascii="Calibri" w:hAnsi="Calibri"/>
          <w:i/>
        </w:rPr>
        <w:t>R. v Mentuck</w:t>
      </w:r>
      <w:r w:rsidR="00071DFA" w:rsidRPr="00543DCB">
        <w:rPr>
          <w:rFonts w:ascii="Calibri" w:hAnsi="Calibri"/>
        </w:rPr>
        <w:t>, [2001] 3 S.C.R. 442. In a more recent decision, the Court noted:</w:t>
      </w:r>
      <w:r w:rsidR="003F30F7" w:rsidRPr="00543DCB">
        <w:rPr>
          <w:rFonts w:ascii="Calibri" w:hAnsi="Calibri"/>
        </w:rPr>
        <w:t xml:space="preserve"> </w:t>
      </w:r>
    </w:p>
    <w:p w14:paraId="0464B380" w14:textId="77777777" w:rsidR="00B0507E" w:rsidRPr="00543DCB" w:rsidRDefault="00B0507E" w:rsidP="007A578E">
      <w:pPr>
        <w:rPr>
          <w:rFonts w:ascii="Calibri" w:hAnsi="Calibri"/>
        </w:rPr>
      </w:pPr>
    </w:p>
    <w:p w14:paraId="2646D99E" w14:textId="77777777" w:rsidR="00B0507E" w:rsidRPr="00543DCB" w:rsidRDefault="00B0507E" w:rsidP="007A578E">
      <w:pPr>
        <w:ind w:left="1134" w:right="1080"/>
        <w:jc w:val="both"/>
        <w:rPr>
          <w:rFonts w:ascii="Calibri" w:hAnsi="Calibri"/>
        </w:rPr>
      </w:pPr>
      <w:r w:rsidRPr="00543DCB">
        <w:rPr>
          <w:rFonts w:ascii="Calibri" w:hAnsi="Calibri"/>
        </w:rPr>
        <w:t>The open court principle is of crucial importance in a democratic society. It ensures that citizens have access to the courts and can, as a result, comment on how courts operate and on proceedings that take place in them. Public access to the courts also guarantees the integrity of judicial processes inasmuch as the tr</w:t>
      </w:r>
      <w:r w:rsidR="003F30F7" w:rsidRPr="00543DCB">
        <w:rPr>
          <w:rFonts w:ascii="Calibri" w:hAnsi="Calibri"/>
        </w:rPr>
        <w:t>ansparency that flows from acces</w:t>
      </w:r>
      <w:r w:rsidRPr="00543DCB">
        <w:rPr>
          <w:rFonts w:ascii="Calibri" w:hAnsi="Calibri"/>
        </w:rPr>
        <w:t>s ensures that justice is rendered in a manner that is not arbitrary, but is in accordance with the rule of law.</w:t>
      </w:r>
    </w:p>
    <w:p w14:paraId="07174B02" w14:textId="0A0DAC2E" w:rsidR="00B0507E" w:rsidRPr="00543DCB" w:rsidRDefault="00B6077C" w:rsidP="007A578E">
      <w:pPr>
        <w:ind w:left="1134" w:right="1080"/>
        <w:jc w:val="both"/>
        <w:rPr>
          <w:rFonts w:ascii="Calibri" w:hAnsi="Calibri"/>
        </w:rPr>
      </w:pPr>
      <w:r w:rsidRPr="00543DCB">
        <w:rPr>
          <w:rFonts w:ascii="Calibri" w:hAnsi="Calibri"/>
        </w:rPr>
        <w:t>(</w:t>
      </w:r>
      <w:r w:rsidRPr="00543DCB">
        <w:rPr>
          <w:rFonts w:ascii="Calibri" w:hAnsi="Calibri"/>
          <w:i/>
        </w:rPr>
        <w:t>CBC v Canada (Attorney General)</w:t>
      </w:r>
      <w:r w:rsidRPr="00543DCB">
        <w:rPr>
          <w:rFonts w:ascii="Calibri" w:hAnsi="Calibri"/>
        </w:rPr>
        <w:t>, 2011 SCC 2)</w:t>
      </w:r>
    </w:p>
    <w:p w14:paraId="23A53F94" w14:textId="77777777" w:rsidR="00B0507E" w:rsidRPr="00543DCB" w:rsidRDefault="00B0507E" w:rsidP="007A578E">
      <w:pPr>
        <w:rPr>
          <w:rFonts w:ascii="Calibri" w:hAnsi="Calibri"/>
        </w:rPr>
      </w:pPr>
    </w:p>
    <w:p w14:paraId="0F0A8030" w14:textId="77777777" w:rsidR="007A6012" w:rsidRPr="007A6012" w:rsidRDefault="007A6012" w:rsidP="007A578E">
      <w:pPr>
        <w:ind w:right="1080"/>
        <w:rPr>
          <w:rFonts w:ascii="Calibri" w:hAnsi="Calibri"/>
        </w:rPr>
      </w:pPr>
      <w:r w:rsidRPr="007A6012">
        <w:rPr>
          <w:rFonts w:ascii="Calibri" w:hAnsi="Calibri"/>
        </w:rPr>
        <w:t xml:space="preserve">The Court has also noted the role the media plays in fulfilling the open court principle: </w:t>
      </w:r>
    </w:p>
    <w:p w14:paraId="20E46644" w14:textId="77777777" w:rsidR="007A6012" w:rsidRPr="007A6012" w:rsidRDefault="007A6012" w:rsidP="007A578E">
      <w:pPr>
        <w:ind w:left="1134" w:right="1080"/>
        <w:rPr>
          <w:rFonts w:ascii="Calibri" w:hAnsi="Calibri"/>
        </w:rPr>
      </w:pPr>
    </w:p>
    <w:p w14:paraId="7533F459" w14:textId="77777777" w:rsidR="007A6012" w:rsidRPr="007A6012" w:rsidRDefault="007A6012" w:rsidP="007A578E">
      <w:pPr>
        <w:ind w:left="1134" w:right="1080"/>
        <w:jc w:val="both"/>
        <w:rPr>
          <w:rFonts w:asciiTheme="minorHAnsi" w:hAnsiTheme="minorHAnsi" w:cstheme="minorHAnsi"/>
        </w:rPr>
      </w:pPr>
      <w:r w:rsidRPr="007A6012">
        <w:rPr>
          <w:rFonts w:asciiTheme="minorHAnsi" w:hAnsiTheme="minorHAnsi" w:cstheme="minorHAnsi"/>
        </w:rPr>
        <w:t xml:space="preserve">The </w:t>
      </w:r>
      <w:r w:rsidRPr="007A6012">
        <w:rPr>
          <w:rStyle w:val="solexhl"/>
          <w:rFonts w:asciiTheme="minorHAnsi" w:hAnsiTheme="minorHAnsi" w:cstheme="minorHAnsi"/>
        </w:rPr>
        <w:t>open</w:t>
      </w:r>
      <w:r w:rsidRPr="007A6012">
        <w:rPr>
          <w:rFonts w:asciiTheme="minorHAnsi" w:hAnsiTheme="minorHAnsi" w:cstheme="minorHAnsi"/>
        </w:rPr>
        <w:t xml:space="preserve"> </w:t>
      </w:r>
      <w:r w:rsidRPr="007A6012">
        <w:rPr>
          <w:rStyle w:val="solexhl"/>
          <w:rFonts w:asciiTheme="minorHAnsi" w:hAnsiTheme="minorHAnsi" w:cstheme="minorHAnsi"/>
        </w:rPr>
        <w:t>court</w:t>
      </w:r>
      <w:r w:rsidRPr="007A6012">
        <w:rPr>
          <w:rFonts w:asciiTheme="minorHAnsi" w:hAnsiTheme="minorHAnsi" w:cstheme="minorHAnsi"/>
        </w:rPr>
        <w:t xml:space="preserve"> </w:t>
      </w:r>
      <w:r w:rsidRPr="007A6012">
        <w:rPr>
          <w:rStyle w:val="solexhl"/>
          <w:rFonts w:asciiTheme="minorHAnsi" w:hAnsiTheme="minorHAnsi" w:cstheme="minorHAnsi"/>
        </w:rPr>
        <w:t>principle</w:t>
      </w:r>
      <w:r w:rsidRPr="007A6012">
        <w:rPr>
          <w:rFonts w:asciiTheme="minorHAnsi" w:hAnsiTheme="minorHAnsi" w:cstheme="minorHAnsi"/>
        </w:rPr>
        <w:t xml:space="preserve"> encompasses more than a singular requirement that justice not be carried out in secrecy. It fosters public confidence in the </w:t>
      </w:r>
      <w:r w:rsidRPr="007A6012">
        <w:rPr>
          <w:rStyle w:val="solexhl"/>
          <w:rFonts w:asciiTheme="minorHAnsi" w:hAnsiTheme="minorHAnsi" w:cstheme="minorHAnsi"/>
        </w:rPr>
        <w:t>court</w:t>
      </w:r>
      <w:r w:rsidRPr="007A6012">
        <w:rPr>
          <w:rFonts w:asciiTheme="minorHAnsi" w:hAnsiTheme="minorHAnsi" w:cstheme="minorHAnsi"/>
        </w:rPr>
        <w:t xml:space="preserve"> system and furthers public understanding of the administration of justice. In addition, the </w:t>
      </w:r>
      <w:r w:rsidRPr="007A6012">
        <w:rPr>
          <w:rStyle w:val="solexhl"/>
          <w:rFonts w:asciiTheme="minorHAnsi" w:hAnsiTheme="minorHAnsi" w:cstheme="minorHAnsi"/>
        </w:rPr>
        <w:t>open</w:t>
      </w:r>
      <w:r w:rsidRPr="007A6012">
        <w:rPr>
          <w:rFonts w:asciiTheme="minorHAnsi" w:hAnsiTheme="minorHAnsi" w:cstheme="minorHAnsi"/>
        </w:rPr>
        <w:t xml:space="preserve"> </w:t>
      </w:r>
      <w:r w:rsidRPr="007A6012">
        <w:rPr>
          <w:rStyle w:val="solexhl"/>
          <w:rFonts w:asciiTheme="minorHAnsi" w:hAnsiTheme="minorHAnsi" w:cstheme="minorHAnsi"/>
        </w:rPr>
        <w:t>court</w:t>
      </w:r>
      <w:r w:rsidRPr="007A6012">
        <w:rPr>
          <w:rFonts w:asciiTheme="minorHAnsi" w:hAnsiTheme="minorHAnsi" w:cstheme="minorHAnsi"/>
        </w:rPr>
        <w:t xml:space="preserve"> </w:t>
      </w:r>
      <w:r w:rsidRPr="007A6012">
        <w:rPr>
          <w:rStyle w:val="solexhl"/>
          <w:rFonts w:asciiTheme="minorHAnsi" w:hAnsiTheme="minorHAnsi" w:cstheme="minorHAnsi"/>
        </w:rPr>
        <w:t>principle</w:t>
      </w:r>
      <w:r w:rsidRPr="007A6012">
        <w:rPr>
          <w:rFonts w:asciiTheme="minorHAnsi" w:hAnsiTheme="minorHAnsi" w:cstheme="minorHAnsi"/>
        </w:rPr>
        <w:t xml:space="preserve"> protects the media’s right to access </w:t>
      </w:r>
      <w:r w:rsidRPr="007A6012">
        <w:rPr>
          <w:rStyle w:val="solexhl"/>
          <w:rFonts w:asciiTheme="minorHAnsi" w:hAnsiTheme="minorHAnsi" w:cstheme="minorHAnsi"/>
        </w:rPr>
        <w:t>courts</w:t>
      </w:r>
      <w:r w:rsidRPr="007A6012">
        <w:rPr>
          <w:rFonts w:asciiTheme="minorHAnsi" w:hAnsiTheme="minorHAnsi" w:cstheme="minorHAnsi"/>
        </w:rPr>
        <w:t xml:space="preserve"> and the circumstances necessary for the media to fulfil their role as surrogates for the public.</w:t>
      </w:r>
    </w:p>
    <w:p w14:paraId="6531FCA1" w14:textId="77777777" w:rsidR="007A6012" w:rsidRPr="007A6012" w:rsidRDefault="007A6012" w:rsidP="007A578E">
      <w:pPr>
        <w:ind w:left="1134" w:right="1080"/>
        <w:jc w:val="both"/>
        <w:rPr>
          <w:rFonts w:ascii="Calibri" w:hAnsi="Calibri"/>
        </w:rPr>
      </w:pPr>
      <w:r w:rsidRPr="007A6012">
        <w:rPr>
          <w:rFonts w:asciiTheme="minorHAnsi" w:hAnsiTheme="minorHAnsi" w:cstheme="minorHAnsi"/>
        </w:rPr>
        <w:t>(</w:t>
      </w:r>
      <w:r w:rsidRPr="00E86FD9">
        <w:rPr>
          <w:rFonts w:asciiTheme="minorHAnsi" w:hAnsiTheme="minorHAnsi" w:cstheme="minorHAnsi"/>
          <w:i/>
          <w:iCs/>
        </w:rPr>
        <w:t>Endean v British Columbia</w:t>
      </w:r>
      <w:r w:rsidRPr="007A6012">
        <w:rPr>
          <w:rFonts w:asciiTheme="minorHAnsi" w:hAnsiTheme="minorHAnsi" w:cstheme="minorHAnsi"/>
        </w:rPr>
        <w:t>, 2016 SCC 42)</w:t>
      </w:r>
    </w:p>
    <w:p w14:paraId="49B5A7E5" w14:textId="77777777" w:rsidR="007A6012" w:rsidRPr="007A6012" w:rsidRDefault="007A6012" w:rsidP="007A578E">
      <w:pPr>
        <w:rPr>
          <w:rFonts w:asciiTheme="minorHAnsi" w:hAnsiTheme="minorHAnsi" w:cstheme="minorHAnsi"/>
        </w:rPr>
      </w:pPr>
    </w:p>
    <w:p w14:paraId="1584DEEB" w14:textId="4A7A3879" w:rsidR="003F30F7" w:rsidRPr="00543DCB" w:rsidRDefault="007A6012" w:rsidP="007A578E">
      <w:pPr>
        <w:rPr>
          <w:rFonts w:ascii="Calibri" w:hAnsi="Calibri"/>
        </w:rPr>
      </w:pPr>
      <w:r w:rsidRPr="007A6012">
        <w:rPr>
          <w:rFonts w:asciiTheme="minorHAnsi" w:hAnsiTheme="minorHAnsi" w:cstheme="minorHAnsi"/>
        </w:rPr>
        <w:t>However, the</w:t>
      </w:r>
      <w:r w:rsidRPr="008A05A2">
        <w:rPr>
          <w:rFonts w:asciiTheme="minorHAnsi" w:hAnsiTheme="minorHAnsi" w:cstheme="minorHAnsi"/>
        </w:rPr>
        <w:t xml:space="preserve"> </w:t>
      </w:r>
      <w:r w:rsidR="00BD641D" w:rsidRPr="00543DCB">
        <w:rPr>
          <w:rFonts w:ascii="Calibri" w:hAnsi="Calibri"/>
        </w:rPr>
        <w:t xml:space="preserve">Court has recognized that there are exceptions to </w:t>
      </w:r>
      <w:r>
        <w:rPr>
          <w:rFonts w:ascii="Calibri" w:hAnsi="Calibri"/>
        </w:rPr>
        <w:t>the open court</w:t>
      </w:r>
      <w:r w:rsidR="00BD641D" w:rsidRPr="00543DCB">
        <w:rPr>
          <w:rFonts w:ascii="Calibri" w:hAnsi="Calibri"/>
        </w:rPr>
        <w:t xml:space="preserve"> principle</w:t>
      </w:r>
      <w:r w:rsidR="00073479">
        <w:rPr>
          <w:rFonts w:ascii="Calibri" w:hAnsi="Calibri"/>
        </w:rPr>
        <w:t>:</w:t>
      </w:r>
    </w:p>
    <w:p w14:paraId="2568A228" w14:textId="77777777" w:rsidR="003F30F7" w:rsidRPr="00543DCB" w:rsidRDefault="003F30F7" w:rsidP="007A578E">
      <w:pPr>
        <w:rPr>
          <w:rFonts w:ascii="Calibri" w:hAnsi="Calibri"/>
          <w:i/>
        </w:rPr>
      </w:pPr>
    </w:p>
    <w:p w14:paraId="3A21A8A1" w14:textId="77777777" w:rsidR="00CD4543" w:rsidRPr="00543DCB" w:rsidRDefault="00CD4543" w:rsidP="007A578E">
      <w:pPr>
        <w:ind w:left="1134" w:right="1080"/>
        <w:jc w:val="both"/>
        <w:rPr>
          <w:rFonts w:ascii="Calibri" w:hAnsi="Calibri"/>
        </w:rPr>
      </w:pPr>
      <w:r w:rsidRPr="00543DCB">
        <w:rPr>
          <w:rFonts w:ascii="Calibri" w:hAnsi="Calibri"/>
        </w:rPr>
        <w:t>The ge</w:t>
      </w:r>
      <w:r w:rsidR="00BD641D" w:rsidRPr="00543DCB">
        <w:rPr>
          <w:rFonts w:ascii="Calibri" w:hAnsi="Calibri"/>
        </w:rPr>
        <w:t xml:space="preserve">neral principles are as follows: (1) </w:t>
      </w:r>
      <w:r w:rsidRPr="00543DCB">
        <w:rPr>
          <w:rFonts w:ascii="Calibri" w:hAnsi="Calibri"/>
        </w:rPr>
        <w:t>Every court has a supervisory and protecting power over its own records.</w:t>
      </w:r>
      <w:r w:rsidR="00BD641D" w:rsidRPr="00543DCB">
        <w:rPr>
          <w:rFonts w:ascii="Calibri" w:hAnsi="Calibri"/>
        </w:rPr>
        <w:t xml:space="preserve"> (2) </w:t>
      </w:r>
      <w:r w:rsidRPr="00543DCB">
        <w:rPr>
          <w:rFonts w:ascii="Calibri" w:hAnsi="Calibri"/>
        </w:rPr>
        <w:t>The presumption is in favor of public access and the burden of contrary proof lies upon the person who would deny the exercise of the right.</w:t>
      </w:r>
      <w:r w:rsidR="00BD641D" w:rsidRPr="00543DCB">
        <w:rPr>
          <w:rFonts w:ascii="Calibri" w:hAnsi="Calibri"/>
        </w:rPr>
        <w:t xml:space="preserve"> (3) </w:t>
      </w:r>
      <w:r w:rsidRPr="00543DCB">
        <w:rPr>
          <w:rFonts w:ascii="Calibri" w:hAnsi="Calibri"/>
        </w:rPr>
        <w:t>Access can be denied when the ends of justice would be subverted by disclosure or the judicial documents might be used for an improper purpose.  Curtailment of public accessibility can only be justified where there is present the need to protect social values of superordinate importance.  One of these is the protection of the innocent.</w:t>
      </w:r>
    </w:p>
    <w:p w14:paraId="384F08FF" w14:textId="52E90C95" w:rsidR="00CD4543" w:rsidRPr="00543DCB" w:rsidRDefault="00BD641D" w:rsidP="007A578E">
      <w:pPr>
        <w:ind w:left="1134" w:right="1080"/>
        <w:jc w:val="both"/>
        <w:rPr>
          <w:rFonts w:ascii="Calibri" w:hAnsi="Calibri"/>
        </w:rPr>
      </w:pPr>
      <w:r w:rsidRPr="00543DCB">
        <w:rPr>
          <w:rFonts w:ascii="Calibri" w:hAnsi="Calibri"/>
          <w:i/>
        </w:rPr>
        <w:t>(</w:t>
      </w:r>
      <w:r w:rsidR="00CD4543" w:rsidRPr="00543DCB">
        <w:rPr>
          <w:rFonts w:ascii="Calibri" w:hAnsi="Calibri"/>
          <w:i/>
        </w:rPr>
        <w:t xml:space="preserve">A.G. (Nova Scotia) </w:t>
      </w:r>
      <w:r w:rsidR="007A578E">
        <w:rPr>
          <w:rFonts w:ascii="Calibri" w:hAnsi="Calibri"/>
          <w:i/>
        </w:rPr>
        <w:t>v</w:t>
      </w:r>
      <w:r w:rsidR="00CD4543" w:rsidRPr="00543DCB">
        <w:rPr>
          <w:rFonts w:ascii="Calibri" w:hAnsi="Calibri"/>
          <w:i/>
        </w:rPr>
        <w:t xml:space="preserve"> MacIntyre</w:t>
      </w:r>
      <w:r w:rsidR="00CD4543" w:rsidRPr="00543DCB">
        <w:rPr>
          <w:rFonts w:ascii="Calibri" w:hAnsi="Calibri"/>
        </w:rPr>
        <w:t>,</w:t>
      </w:r>
      <w:r w:rsidR="00CD4543" w:rsidRPr="00543DCB">
        <w:rPr>
          <w:rFonts w:ascii="Calibri" w:hAnsi="Calibri"/>
          <w:i/>
        </w:rPr>
        <w:t xml:space="preserve"> </w:t>
      </w:r>
      <w:r w:rsidRPr="00543DCB">
        <w:rPr>
          <w:rFonts w:ascii="Calibri" w:hAnsi="Calibri"/>
        </w:rPr>
        <w:t>[1982] 1 S.C.R. 175)</w:t>
      </w:r>
    </w:p>
    <w:p w14:paraId="4B18F6AD" w14:textId="77777777" w:rsidR="00CD4543" w:rsidRPr="00543DCB" w:rsidRDefault="00CD4543" w:rsidP="007A578E">
      <w:pPr>
        <w:rPr>
          <w:rFonts w:ascii="Calibri" w:hAnsi="Calibri"/>
        </w:rPr>
      </w:pPr>
    </w:p>
    <w:p w14:paraId="17BC3519" w14:textId="41BB1EB3" w:rsidR="009057FA" w:rsidRPr="00543DCB" w:rsidRDefault="00D55D6F" w:rsidP="007A578E">
      <w:pPr>
        <w:rPr>
          <w:rFonts w:ascii="Calibri" w:hAnsi="Calibri"/>
        </w:rPr>
      </w:pPr>
      <w:r>
        <w:rPr>
          <w:rFonts w:ascii="Calibri" w:hAnsi="Calibri"/>
        </w:rPr>
        <w:t>Saskatchewan</w:t>
      </w:r>
      <w:r w:rsidR="006D6CBF">
        <w:rPr>
          <w:rFonts w:ascii="Calibri" w:hAnsi="Calibri"/>
        </w:rPr>
        <w:t>’</w:t>
      </w:r>
      <w:r>
        <w:rPr>
          <w:rFonts w:ascii="Calibri" w:hAnsi="Calibri"/>
        </w:rPr>
        <w:t>s c</w:t>
      </w:r>
      <w:r w:rsidR="008C7440" w:rsidRPr="00543DCB">
        <w:rPr>
          <w:rFonts w:ascii="Calibri" w:hAnsi="Calibri"/>
        </w:rPr>
        <w:t xml:space="preserve">ourts endorse </w:t>
      </w:r>
      <w:r w:rsidR="009412E0" w:rsidRPr="00543DCB">
        <w:rPr>
          <w:rFonts w:ascii="Calibri" w:hAnsi="Calibri"/>
        </w:rPr>
        <w:t>this open-court</w:t>
      </w:r>
      <w:r w:rsidR="0060758C" w:rsidRPr="00543DCB">
        <w:rPr>
          <w:rFonts w:ascii="Calibri" w:hAnsi="Calibri"/>
        </w:rPr>
        <w:t xml:space="preserve"> principle</w:t>
      </w:r>
      <w:r w:rsidR="009412E0" w:rsidRPr="00543DCB">
        <w:rPr>
          <w:rFonts w:ascii="Calibri" w:hAnsi="Calibri"/>
        </w:rPr>
        <w:t>. M</w:t>
      </w:r>
      <w:r w:rsidR="008C7440" w:rsidRPr="00543DCB">
        <w:rPr>
          <w:rFonts w:ascii="Calibri" w:hAnsi="Calibri"/>
        </w:rPr>
        <w:t xml:space="preserve">embers of the province’s judiciary </w:t>
      </w:r>
      <w:r w:rsidR="00321D18" w:rsidRPr="00543DCB">
        <w:rPr>
          <w:rFonts w:ascii="Calibri" w:hAnsi="Calibri"/>
        </w:rPr>
        <w:t>strive for</w:t>
      </w:r>
      <w:r w:rsidR="008C7440" w:rsidRPr="00543DCB">
        <w:rPr>
          <w:rFonts w:ascii="Calibri" w:hAnsi="Calibri"/>
        </w:rPr>
        <w:t xml:space="preserve"> an appropriate balance between open court</w:t>
      </w:r>
      <w:r w:rsidR="001F13D1" w:rsidRPr="00543DCB">
        <w:rPr>
          <w:rFonts w:ascii="Calibri" w:hAnsi="Calibri"/>
        </w:rPr>
        <w:t>s</w:t>
      </w:r>
      <w:r w:rsidR="008C7440" w:rsidRPr="00543DCB">
        <w:rPr>
          <w:rFonts w:ascii="Calibri" w:hAnsi="Calibri"/>
        </w:rPr>
        <w:t xml:space="preserve"> and the </w:t>
      </w:r>
      <w:r w:rsidR="001F13D1" w:rsidRPr="00543DCB">
        <w:rPr>
          <w:rFonts w:ascii="Calibri" w:hAnsi="Calibri"/>
        </w:rPr>
        <w:t>fair administ</w:t>
      </w:r>
      <w:r w:rsidR="008C7440" w:rsidRPr="00543DCB">
        <w:rPr>
          <w:rFonts w:ascii="Calibri" w:hAnsi="Calibri"/>
        </w:rPr>
        <w:t>ration of justice.</w:t>
      </w:r>
    </w:p>
    <w:p w14:paraId="2A4DC94A" w14:textId="77777777" w:rsidR="009057FA" w:rsidRDefault="009057FA" w:rsidP="007A578E">
      <w:pPr>
        <w:rPr>
          <w:rFonts w:ascii="Calibri" w:hAnsi="Calibri"/>
        </w:rPr>
      </w:pPr>
    </w:p>
    <w:p w14:paraId="153AA094" w14:textId="77777777" w:rsidR="00853FD0" w:rsidRDefault="00853FD0" w:rsidP="007A578E">
      <w:pPr>
        <w:rPr>
          <w:rFonts w:ascii="Calibri" w:hAnsi="Calibri"/>
        </w:rPr>
      </w:pPr>
    </w:p>
    <w:p w14:paraId="366A0F72" w14:textId="77777777" w:rsidR="00853FD0" w:rsidRPr="00543DCB" w:rsidRDefault="00853FD0" w:rsidP="007A578E">
      <w:pPr>
        <w:rPr>
          <w:rFonts w:ascii="Calibri" w:hAnsi="Calibri"/>
        </w:rPr>
      </w:pPr>
    </w:p>
    <w:p w14:paraId="052FE11F" w14:textId="77777777" w:rsidR="008C7440" w:rsidRDefault="009057FA" w:rsidP="007A578E">
      <w:pPr>
        <w:rPr>
          <w:rFonts w:ascii="Calibri" w:hAnsi="Calibri"/>
        </w:rPr>
      </w:pPr>
      <w:r w:rsidRPr="00543DCB">
        <w:rPr>
          <w:rFonts w:ascii="Calibri" w:hAnsi="Calibri"/>
        </w:rPr>
        <w:lastRenderedPageBreak/>
        <w:t xml:space="preserve">In some </w:t>
      </w:r>
      <w:r w:rsidR="00E35A21" w:rsidRPr="00543DCB">
        <w:rPr>
          <w:rFonts w:ascii="Calibri" w:hAnsi="Calibri"/>
        </w:rPr>
        <w:t>instances</w:t>
      </w:r>
      <w:r w:rsidRPr="00543DCB">
        <w:rPr>
          <w:rFonts w:ascii="Calibri" w:hAnsi="Calibri"/>
        </w:rPr>
        <w:t>, legislation limits or restricts public access to records</w:t>
      </w:r>
      <w:r w:rsidR="000200C3" w:rsidRPr="00543DCB">
        <w:rPr>
          <w:rFonts w:ascii="Calibri" w:hAnsi="Calibri"/>
        </w:rPr>
        <w:t xml:space="preserve"> or to the court</w:t>
      </w:r>
      <w:r w:rsidR="00846055" w:rsidRPr="00543DCB">
        <w:rPr>
          <w:rFonts w:ascii="Calibri" w:hAnsi="Calibri"/>
        </w:rPr>
        <w:t>room</w:t>
      </w:r>
      <w:r w:rsidR="000200C3" w:rsidRPr="00543DCB">
        <w:rPr>
          <w:rFonts w:ascii="Calibri" w:hAnsi="Calibri"/>
        </w:rPr>
        <w:t>s themselves</w:t>
      </w:r>
      <w:r w:rsidR="004432E0" w:rsidRPr="00543DCB">
        <w:rPr>
          <w:rFonts w:ascii="Calibri" w:hAnsi="Calibri"/>
        </w:rPr>
        <w:t xml:space="preserve">. One notable example is the </w:t>
      </w:r>
      <w:r w:rsidR="004432E0" w:rsidRPr="006D6CBF">
        <w:rPr>
          <w:rFonts w:ascii="Calibri" w:hAnsi="Calibri"/>
          <w:i/>
          <w:iCs/>
        </w:rPr>
        <w:t>Yo</w:t>
      </w:r>
      <w:r w:rsidRPr="006D6CBF">
        <w:rPr>
          <w:rFonts w:ascii="Calibri" w:hAnsi="Calibri"/>
          <w:i/>
          <w:iCs/>
        </w:rPr>
        <w:t>uth Criminal Justice Act</w:t>
      </w:r>
      <w:r w:rsidR="004432E0" w:rsidRPr="006D6CBF">
        <w:rPr>
          <w:rFonts w:ascii="Calibri" w:hAnsi="Calibri"/>
          <w:i/>
          <w:iCs/>
        </w:rPr>
        <w:t xml:space="preserve"> (YCJA)</w:t>
      </w:r>
      <w:r w:rsidRPr="006D6CBF">
        <w:rPr>
          <w:rFonts w:ascii="Calibri" w:hAnsi="Calibri"/>
        </w:rPr>
        <w:t>,</w:t>
      </w:r>
      <w:r w:rsidRPr="00543DCB">
        <w:rPr>
          <w:rFonts w:ascii="Calibri" w:hAnsi="Calibri"/>
        </w:rPr>
        <w:t xml:space="preserve"> </w:t>
      </w:r>
      <w:r w:rsidR="004432E0" w:rsidRPr="00543DCB">
        <w:rPr>
          <w:rFonts w:ascii="Calibri" w:hAnsi="Calibri"/>
        </w:rPr>
        <w:t xml:space="preserve">which denies access to records to most members of the public and media. </w:t>
      </w:r>
      <w:r w:rsidR="00E35A21" w:rsidRPr="00543DCB">
        <w:rPr>
          <w:rFonts w:ascii="Calibri" w:hAnsi="Calibri"/>
        </w:rPr>
        <w:t xml:space="preserve">The </w:t>
      </w:r>
      <w:r w:rsidR="00E35A21" w:rsidRPr="006D6CBF">
        <w:rPr>
          <w:rFonts w:ascii="Calibri" w:hAnsi="Calibri"/>
          <w:i/>
          <w:iCs/>
        </w:rPr>
        <w:t>YCJA</w:t>
      </w:r>
      <w:r w:rsidR="00E35A21" w:rsidRPr="00543DCB">
        <w:rPr>
          <w:rFonts w:ascii="Calibri" w:hAnsi="Calibri"/>
        </w:rPr>
        <w:t xml:space="preserve"> </w:t>
      </w:r>
      <w:r w:rsidR="00E35A21" w:rsidRPr="00F7124E">
        <w:rPr>
          <w:rFonts w:ascii="Calibri" w:hAnsi="Calibri"/>
          <w:b/>
          <w:bCs/>
        </w:rPr>
        <w:t>does not</w:t>
      </w:r>
      <w:r w:rsidR="00E35A21" w:rsidRPr="00543DCB">
        <w:rPr>
          <w:rFonts w:ascii="Calibri" w:hAnsi="Calibri"/>
        </w:rPr>
        <w:t xml:space="preserve"> start with the principle of openness, emphasizing instead the rehabilitation of the young person and the need to protect access to youth court records. </w:t>
      </w:r>
      <w:r w:rsidR="004432E0" w:rsidRPr="00543DCB">
        <w:rPr>
          <w:rFonts w:ascii="Calibri" w:hAnsi="Calibri"/>
        </w:rPr>
        <w:t xml:space="preserve">Further discussion of the </w:t>
      </w:r>
      <w:r w:rsidR="00A17506" w:rsidRPr="006D6CBF">
        <w:rPr>
          <w:rFonts w:ascii="Calibri" w:hAnsi="Calibri"/>
          <w:i/>
          <w:iCs/>
        </w:rPr>
        <w:t>YCJA</w:t>
      </w:r>
      <w:r w:rsidR="004432E0" w:rsidRPr="00543DCB">
        <w:rPr>
          <w:rFonts w:ascii="Calibri" w:hAnsi="Calibri"/>
        </w:rPr>
        <w:t xml:space="preserve"> and the limitations it places on access follow later in the document.</w:t>
      </w:r>
      <w:r w:rsidR="000200C3" w:rsidRPr="00543DCB">
        <w:rPr>
          <w:rFonts w:ascii="Calibri" w:hAnsi="Calibri"/>
        </w:rPr>
        <w:t xml:space="preserve"> Divorce proceedings and child protection hearings are </w:t>
      </w:r>
      <w:r w:rsidR="00DD3AA5" w:rsidRPr="00543DCB">
        <w:rPr>
          <w:rFonts w:ascii="Calibri" w:hAnsi="Calibri"/>
        </w:rPr>
        <w:t xml:space="preserve">two </w:t>
      </w:r>
      <w:r w:rsidR="000200C3" w:rsidRPr="00543DCB">
        <w:rPr>
          <w:rFonts w:ascii="Calibri" w:hAnsi="Calibri"/>
        </w:rPr>
        <w:t xml:space="preserve">other examples where </w:t>
      </w:r>
      <w:r w:rsidR="00A17506" w:rsidRPr="00543DCB">
        <w:rPr>
          <w:rFonts w:ascii="Calibri" w:hAnsi="Calibri"/>
        </w:rPr>
        <w:t>access to either the courtroom or court records (or both) is</w:t>
      </w:r>
      <w:r w:rsidR="000200C3" w:rsidRPr="00543DCB">
        <w:rPr>
          <w:rFonts w:ascii="Calibri" w:hAnsi="Calibri"/>
        </w:rPr>
        <w:t xml:space="preserve"> </w:t>
      </w:r>
      <w:r w:rsidR="00846055" w:rsidRPr="00543DCB">
        <w:rPr>
          <w:rFonts w:ascii="Calibri" w:hAnsi="Calibri"/>
        </w:rPr>
        <w:t xml:space="preserve">typically </w:t>
      </w:r>
      <w:r w:rsidR="00E35A21" w:rsidRPr="00543DCB">
        <w:rPr>
          <w:rFonts w:ascii="Calibri" w:hAnsi="Calibri"/>
        </w:rPr>
        <w:t>restricted.</w:t>
      </w:r>
    </w:p>
    <w:p w14:paraId="7F847AD1" w14:textId="77777777" w:rsidR="00684EFB" w:rsidRDefault="00684EFB" w:rsidP="007A578E">
      <w:pPr>
        <w:rPr>
          <w:rFonts w:ascii="Calibri" w:hAnsi="Calibri"/>
        </w:rPr>
      </w:pPr>
    </w:p>
    <w:p w14:paraId="3F570CF2" w14:textId="77777777" w:rsidR="00684EFB" w:rsidRDefault="00684EFB" w:rsidP="007A578E">
      <w:pPr>
        <w:rPr>
          <w:rFonts w:ascii="Calibri" w:hAnsi="Calibri"/>
        </w:rPr>
      </w:pPr>
    </w:p>
    <w:p w14:paraId="4F72CF9B" w14:textId="77777777" w:rsidR="008A4EAD" w:rsidRDefault="008A4EAD" w:rsidP="007A578E">
      <w:pPr>
        <w:rPr>
          <w:rFonts w:ascii="Calibri" w:hAnsi="Calibri"/>
        </w:rPr>
      </w:pPr>
    </w:p>
    <w:p w14:paraId="2BEF230E" w14:textId="1D5DA4B1" w:rsidR="00684EFB" w:rsidRPr="00853FD0" w:rsidRDefault="00684EFB" w:rsidP="008A4EAD">
      <w:pPr>
        <w:pStyle w:val="ListParagraph"/>
        <w:numPr>
          <w:ilvl w:val="0"/>
          <w:numId w:val="35"/>
        </w:numPr>
        <w:jc w:val="center"/>
        <w:rPr>
          <w:rFonts w:ascii="Calibri" w:hAnsi="Calibri"/>
          <w:b/>
          <w:sz w:val="28"/>
          <w:szCs w:val="28"/>
        </w:rPr>
      </w:pPr>
      <w:r w:rsidRPr="00853FD0">
        <w:rPr>
          <w:rFonts w:ascii="Calibri" w:hAnsi="Calibri"/>
          <w:b/>
          <w:sz w:val="28"/>
          <w:szCs w:val="28"/>
        </w:rPr>
        <w:t>SCOPE OF GUIDELINES</w:t>
      </w:r>
    </w:p>
    <w:p w14:paraId="42EC3D81" w14:textId="77777777" w:rsidR="008A4EAD" w:rsidRPr="00853FD0" w:rsidRDefault="008A4EAD" w:rsidP="008A4EAD">
      <w:pPr>
        <w:rPr>
          <w:rFonts w:ascii="Calibri" w:hAnsi="Calibri"/>
          <w:b/>
          <w:sz w:val="28"/>
          <w:szCs w:val="28"/>
        </w:rPr>
      </w:pPr>
    </w:p>
    <w:p w14:paraId="53955964" w14:textId="3BAD6FD4" w:rsidR="008A4EAD" w:rsidRPr="00853FD0" w:rsidRDefault="00F7124E" w:rsidP="008A4EAD">
      <w:pPr>
        <w:rPr>
          <w:rFonts w:ascii="Calibri" w:hAnsi="Calibri"/>
        </w:rPr>
      </w:pPr>
      <w:r w:rsidRPr="00853FD0">
        <w:rPr>
          <w:rFonts w:ascii="Calibri" w:hAnsi="Calibri"/>
        </w:rPr>
        <w:t>T</w:t>
      </w:r>
      <w:r w:rsidR="008A4EAD" w:rsidRPr="00853FD0">
        <w:rPr>
          <w:rFonts w:ascii="Calibri" w:hAnsi="Calibri"/>
        </w:rPr>
        <w:t>hese Access Guidelines apply to the Court of Appeal for Saskatchewan, the Court of King’s Bench for Saskatchewan</w:t>
      </w:r>
      <w:r w:rsidR="001F4C46" w:rsidRPr="00853FD0">
        <w:rPr>
          <w:rFonts w:ascii="Calibri" w:hAnsi="Calibri"/>
        </w:rPr>
        <w:t>,</w:t>
      </w:r>
      <w:r w:rsidR="008A4EAD" w:rsidRPr="00853FD0">
        <w:rPr>
          <w:rFonts w:ascii="Calibri" w:hAnsi="Calibri"/>
        </w:rPr>
        <w:t xml:space="preserve"> and the Provincial Court of Saskatchewan</w:t>
      </w:r>
      <w:r w:rsidRPr="00853FD0">
        <w:rPr>
          <w:rFonts w:ascii="Calibri" w:hAnsi="Calibri"/>
        </w:rPr>
        <w:t xml:space="preserve">, unless otherwise specified in any legislation, Rules of Court, Practice </w:t>
      </w:r>
      <w:proofErr w:type="gramStart"/>
      <w:r w:rsidRPr="00853FD0">
        <w:rPr>
          <w:rFonts w:ascii="Calibri" w:hAnsi="Calibri"/>
        </w:rPr>
        <w:t>Directive</w:t>
      </w:r>
      <w:proofErr w:type="gramEnd"/>
      <w:r w:rsidRPr="00853FD0">
        <w:rPr>
          <w:rFonts w:ascii="Calibri" w:hAnsi="Calibri"/>
        </w:rPr>
        <w:t xml:space="preserve"> or this document.</w:t>
      </w:r>
    </w:p>
    <w:p w14:paraId="672D04CC" w14:textId="77777777" w:rsidR="008A4EAD" w:rsidRPr="00853FD0" w:rsidRDefault="008A4EAD" w:rsidP="008A4EAD">
      <w:pPr>
        <w:rPr>
          <w:rFonts w:ascii="Calibri" w:hAnsi="Calibri"/>
        </w:rPr>
      </w:pPr>
    </w:p>
    <w:p w14:paraId="2B07A6B2" w14:textId="2A9949A8" w:rsidR="008A4EAD" w:rsidRPr="00853FD0" w:rsidRDefault="008A4EAD" w:rsidP="008A4EAD">
      <w:pPr>
        <w:rPr>
          <w:rFonts w:ascii="Calibri" w:hAnsi="Calibri"/>
        </w:rPr>
      </w:pPr>
      <w:r w:rsidRPr="00853FD0">
        <w:rPr>
          <w:rFonts w:ascii="Calibri" w:hAnsi="Calibri"/>
        </w:rPr>
        <w:t xml:space="preserve">This document </w:t>
      </w:r>
      <w:r w:rsidRPr="00853FD0">
        <w:rPr>
          <w:rFonts w:ascii="Calibri" w:hAnsi="Calibri"/>
          <w:b/>
          <w:bCs/>
        </w:rPr>
        <w:t>does not</w:t>
      </w:r>
      <w:r w:rsidRPr="00853FD0">
        <w:rPr>
          <w:rFonts w:ascii="Calibri" w:hAnsi="Calibri"/>
        </w:rPr>
        <w:t xml:space="preserve"> apply to Court of King’s Bench for Saskatchewan </w:t>
      </w:r>
      <w:r w:rsidRPr="00853FD0">
        <w:rPr>
          <w:rFonts w:ascii="Calibri" w:hAnsi="Calibri"/>
          <w:i/>
          <w:iCs/>
        </w:rPr>
        <w:t xml:space="preserve">criminal court records or criminal exhibits. </w:t>
      </w:r>
      <w:r w:rsidRPr="00853FD0">
        <w:rPr>
          <w:rFonts w:ascii="Calibri" w:hAnsi="Calibri"/>
        </w:rPr>
        <w:t xml:space="preserve">Access to criminal court records and criminal proceeding exhibits in the Court of King’s Bench is governed by </w:t>
      </w:r>
      <w:hyperlink r:id="rId9" w:history="1">
        <w:r w:rsidRPr="00853FD0">
          <w:rPr>
            <w:rStyle w:val="Hyperlink"/>
            <w:rFonts w:ascii="Calibri" w:hAnsi="Calibri"/>
          </w:rPr>
          <w:t xml:space="preserve">Criminal Practice Directive #12 – Access To Criminal Court Records and Criminal Exhibits. </w:t>
        </w:r>
      </w:hyperlink>
    </w:p>
    <w:p w14:paraId="249147E9" w14:textId="77777777" w:rsidR="00713B2F" w:rsidRPr="00853FD0" w:rsidRDefault="00713B2F" w:rsidP="008A4EAD">
      <w:pPr>
        <w:rPr>
          <w:rFonts w:ascii="Calibri" w:hAnsi="Calibri"/>
        </w:rPr>
      </w:pPr>
    </w:p>
    <w:p w14:paraId="02D0FC70" w14:textId="710CCF0C" w:rsidR="00713B2F" w:rsidRPr="00113200" w:rsidRDefault="00713B2F" w:rsidP="008A4EAD">
      <w:pPr>
        <w:rPr>
          <w:rFonts w:ascii="Calibri" w:hAnsi="Calibri"/>
          <w:b/>
          <w:i/>
          <w:iCs/>
          <w:sz w:val="28"/>
          <w:szCs w:val="28"/>
        </w:rPr>
      </w:pPr>
      <w:r w:rsidRPr="00853FD0">
        <w:rPr>
          <w:rFonts w:ascii="Calibri" w:hAnsi="Calibri"/>
        </w:rPr>
        <w:t xml:space="preserve">This document </w:t>
      </w:r>
      <w:r w:rsidRPr="00853FD0">
        <w:rPr>
          <w:rFonts w:ascii="Calibri" w:hAnsi="Calibri"/>
          <w:b/>
          <w:bCs/>
        </w:rPr>
        <w:t>does not</w:t>
      </w:r>
      <w:r w:rsidRPr="00853FD0">
        <w:rPr>
          <w:rFonts w:ascii="Calibri" w:hAnsi="Calibri"/>
        </w:rPr>
        <w:t xml:space="preserve"> apply to persons making a request for bulk access to court information, including lawyer work product. Requests for bulk access to court information should be made to the applicable court’s Registrar and must demonstrate a valid scholarly, journalistic, research or government purpos</w:t>
      </w:r>
      <w:r w:rsidR="00113200" w:rsidRPr="00853FD0">
        <w:rPr>
          <w:rFonts w:ascii="Calibri" w:hAnsi="Calibri"/>
        </w:rPr>
        <w:t>e or</w:t>
      </w:r>
      <w:r w:rsidRPr="00853FD0">
        <w:rPr>
          <w:rFonts w:ascii="Calibri" w:hAnsi="Calibri"/>
        </w:rPr>
        <w:t xml:space="preserve"> that granting access would facilitate the conduct of judicial proceedings, contribute to the administration of justice, or serve the public interest. Re</w:t>
      </w:r>
      <w:r w:rsidR="00113200" w:rsidRPr="00853FD0">
        <w:rPr>
          <w:rFonts w:ascii="Calibri" w:hAnsi="Calibri"/>
        </w:rPr>
        <w:t xml:space="preserve">quests for bulk access to court information will be processed in accordance with the Canadian Judicial Council’s </w:t>
      </w:r>
      <w:r w:rsidR="00113200" w:rsidRPr="00853FD0">
        <w:rPr>
          <w:rFonts w:ascii="Calibri" w:hAnsi="Calibri"/>
          <w:i/>
          <w:iCs/>
        </w:rPr>
        <w:t>Guidelines for Canadian Courts – Management of Requests for Bulk Access to Court Information by Commercial Entities.</w:t>
      </w:r>
      <w:r w:rsidR="00113200" w:rsidRPr="00113200">
        <w:rPr>
          <w:rFonts w:ascii="Calibri" w:hAnsi="Calibri"/>
          <w:i/>
          <w:iCs/>
        </w:rPr>
        <w:t xml:space="preserve"> </w:t>
      </w:r>
    </w:p>
    <w:p w14:paraId="757558D5" w14:textId="77777777" w:rsidR="00684EFB" w:rsidRPr="00684EFB" w:rsidRDefault="00684EFB" w:rsidP="00684EFB">
      <w:pPr>
        <w:pStyle w:val="ListParagraph"/>
        <w:rPr>
          <w:rFonts w:ascii="Calibri" w:hAnsi="Calibri"/>
          <w:b/>
          <w:sz w:val="28"/>
          <w:szCs w:val="28"/>
        </w:rPr>
      </w:pPr>
    </w:p>
    <w:p w14:paraId="7F063368" w14:textId="77777777" w:rsidR="00684EFB" w:rsidRPr="00543DCB" w:rsidRDefault="00684EFB" w:rsidP="007A578E">
      <w:pPr>
        <w:rPr>
          <w:rFonts w:ascii="Calibri" w:hAnsi="Calibri"/>
        </w:rPr>
      </w:pPr>
    </w:p>
    <w:p w14:paraId="18DC0F72" w14:textId="77777777" w:rsidR="008C7440" w:rsidRPr="00543DCB" w:rsidRDefault="008C7440" w:rsidP="007A578E">
      <w:pPr>
        <w:rPr>
          <w:rFonts w:ascii="Calibri" w:hAnsi="Calibri"/>
        </w:rPr>
      </w:pPr>
    </w:p>
    <w:p w14:paraId="4D495032" w14:textId="77777777" w:rsidR="00035352" w:rsidRPr="00543DCB" w:rsidRDefault="00035352" w:rsidP="0060758C">
      <w:pPr>
        <w:jc w:val="both"/>
        <w:rPr>
          <w:rFonts w:ascii="Calibri" w:hAnsi="Calibri"/>
        </w:rPr>
      </w:pPr>
    </w:p>
    <w:p w14:paraId="10966875" w14:textId="3E248664" w:rsidR="0013018D" w:rsidRPr="008A4EAD" w:rsidRDefault="00035352" w:rsidP="008A4EAD">
      <w:pPr>
        <w:jc w:val="center"/>
        <w:rPr>
          <w:rFonts w:ascii="Calibri" w:hAnsi="Calibri"/>
          <w:b/>
          <w:sz w:val="28"/>
          <w:szCs w:val="28"/>
        </w:rPr>
      </w:pPr>
      <w:r w:rsidRPr="00543DCB">
        <w:rPr>
          <w:rFonts w:ascii="Calibri" w:hAnsi="Calibri" w:cs="Calibri"/>
        </w:rPr>
        <w:br w:type="page"/>
      </w:r>
      <w:r w:rsidR="008A4EAD">
        <w:rPr>
          <w:rFonts w:ascii="Calibri" w:hAnsi="Calibri"/>
          <w:b/>
          <w:sz w:val="28"/>
          <w:szCs w:val="28"/>
        </w:rPr>
        <w:lastRenderedPageBreak/>
        <w:t>3</w:t>
      </w:r>
      <w:r w:rsidR="0013018D" w:rsidRPr="00543DCB">
        <w:rPr>
          <w:rFonts w:ascii="Calibri" w:hAnsi="Calibri"/>
          <w:b/>
          <w:sz w:val="28"/>
          <w:szCs w:val="28"/>
        </w:rPr>
        <w:t>.</w:t>
      </w:r>
      <w:r w:rsidR="0013018D" w:rsidRPr="00543DCB">
        <w:rPr>
          <w:rFonts w:ascii="Calibri" w:hAnsi="Calibri"/>
          <w:sz w:val="28"/>
          <w:szCs w:val="28"/>
        </w:rPr>
        <w:t xml:space="preserve"> </w:t>
      </w:r>
      <w:r w:rsidR="0013018D" w:rsidRPr="00543DCB">
        <w:rPr>
          <w:rFonts w:ascii="Calibri" w:hAnsi="Calibri"/>
          <w:b/>
          <w:sz w:val="28"/>
          <w:szCs w:val="28"/>
        </w:rPr>
        <w:t xml:space="preserve">PURPOSE </w:t>
      </w:r>
      <w:r w:rsidR="00205E13" w:rsidRPr="00543DCB">
        <w:rPr>
          <w:rFonts w:ascii="Calibri" w:hAnsi="Calibri"/>
          <w:b/>
          <w:sz w:val="28"/>
          <w:szCs w:val="28"/>
        </w:rPr>
        <w:t xml:space="preserve">AND CONTEXT </w:t>
      </w:r>
      <w:r w:rsidR="0013018D" w:rsidRPr="00543DCB">
        <w:rPr>
          <w:rFonts w:ascii="Calibri" w:hAnsi="Calibri"/>
          <w:b/>
          <w:sz w:val="28"/>
          <w:szCs w:val="28"/>
        </w:rPr>
        <w:t>OF GUIDELINES</w:t>
      </w:r>
    </w:p>
    <w:p w14:paraId="7531FF42" w14:textId="77777777" w:rsidR="0013018D" w:rsidRPr="00543DCB" w:rsidRDefault="0013018D" w:rsidP="00035352">
      <w:pPr>
        <w:rPr>
          <w:rFonts w:ascii="Calibri" w:hAnsi="Calibri" w:cs="Calibri"/>
        </w:rPr>
      </w:pPr>
    </w:p>
    <w:p w14:paraId="1A1A6E01" w14:textId="77777777" w:rsidR="00205E13" w:rsidRPr="00543DCB" w:rsidRDefault="00205E13" w:rsidP="00316084">
      <w:pPr>
        <w:rPr>
          <w:rFonts w:ascii="Calibri" w:hAnsi="Calibri" w:cs="Calibri"/>
          <w:b/>
        </w:rPr>
      </w:pPr>
      <w:r w:rsidRPr="00543DCB">
        <w:rPr>
          <w:rFonts w:ascii="Calibri" w:hAnsi="Calibri" w:cs="Calibri"/>
          <w:b/>
        </w:rPr>
        <w:t>Purpose</w:t>
      </w:r>
    </w:p>
    <w:p w14:paraId="02FAECEA" w14:textId="77777777" w:rsidR="00316084" w:rsidRPr="00543DCB" w:rsidRDefault="00316084" w:rsidP="00316084">
      <w:pPr>
        <w:rPr>
          <w:rFonts w:ascii="Calibri" w:hAnsi="Calibri" w:cs="Calibri"/>
        </w:rPr>
      </w:pPr>
      <w:r w:rsidRPr="00543DCB">
        <w:rPr>
          <w:rFonts w:ascii="Calibri" w:hAnsi="Calibri" w:cs="Calibri"/>
        </w:rPr>
        <w:t>The purposes of these guidelines are to:</w:t>
      </w:r>
    </w:p>
    <w:p w14:paraId="6F5F8A99" w14:textId="51ACEB07" w:rsidR="00316084" w:rsidRPr="00543DCB" w:rsidRDefault="006D6CBF" w:rsidP="00205E13">
      <w:pPr>
        <w:numPr>
          <w:ilvl w:val="0"/>
          <w:numId w:val="9"/>
        </w:numPr>
        <w:rPr>
          <w:rFonts w:ascii="Calibri" w:hAnsi="Calibri" w:cs="Calibri"/>
        </w:rPr>
      </w:pPr>
      <w:r>
        <w:rPr>
          <w:rFonts w:ascii="Calibri" w:hAnsi="Calibri" w:cs="Calibri"/>
        </w:rPr>
        <w:t>e</w:t>
      </w:r>
      <w:r w:rsidR="00316084" w:rsidRPr="00543DCB">
        <w:rPr>
          <w:rFonts w:ascii="Calibri" w:hAnsi="Calibri" w:cs="Calibri"/>
        </w:rPr>
        <w:t xml:space="preserve">nhance understanding of how the courts operate and </w:t>
      </w:r>
      <w:r w:rsidR="00335352">
        <w:rPr>
          <w:rFonts w:ascii="Calibri" w:hAnsi="Calibri" w:cs="Calibri"/>
        </w:rPr>
        <w:t xml:space="preserve">how each </w:t>
      </w:r>
      <w:r w:rsidR="00316084" w:rsidRPr="00543DCB">
        <w:rPr>
          <w:rFonts w:ascii="Calibri" w:hAnsi="Calibri" w:cs="Calibri"/>
        </w:rPr>
        <w:t>implement</w:t>
      </w:r>
      <w:r w:rsidR="00335352">
        <w:rPr>
          <w:rFonts w:ascii="Calibri" w:hAnsi="Calibri" w:cs="Calibri"/>
        </w:rPr>
        <w:t>s</w:t>
      </w:r>
      <w:r w:rsidR="00316084" w:rsidRPr="00543DCB">
        <w:rPr>
          <w:rFonts w:ascii="Calibri" w:hAnsi="Calibri" w:cs="Calibri"/>
        </w:rPr>
        <w:t xml:space="preserve"> access to court </w:t>
      </w:r>
      <w:proofErr w:type="gramStart"/>
      <w:r w:rsidR="00316084" w:rsidRPr="00543DCB">
        <w:rPr>
          <w:rFonts w:ascii="Calibri" w:hAnsi="Calibri" w:cs="Calibri"/>
        </w:rPr>
        <w:t>records;</w:t>
      </w:r>
      <w:proofErr w:type="gramEnd"/>
    </w:p>
    <w:p w14:paraId="3F54F543" w14:textId="52759FF7" w:rsidR="00316084" w:rsidRPr="00543DCB" w:rsidRDefault="006D6CBF" w:rsidP="00205E13">
      <w:pPr>
        <w:numPr>
          <w:ilvl w:val="0"/>
          <w:numId w:val="9"/>
        </w:numPr>
        <w:rPr>
          <w:rFonts w:ascii="Calibri" w:hAnsi="Calibri" w:cs="Calibri"/>
        </w:rPr>
      </w:pPr>
      <w:r>
        <w:rPr>
          <w:rFonts w:ascii="Calibri" w:hAnsi="Calibri" w:cs="Calibri"/>
        </w:rPr>
        <w:t>p</w:t>
      </w:r>
      <w:r w:rsidR="00316084" w:rsidRPr="00543DCB">
        <w:rPr>
          <w:rFonts w:ascii="Calibri" w:hAnsi="Calibri" w:cs="Calibri"/>
        </w:rPr>
        <w:t xml:space="preserve">rovide guidance to those seeking access to court records and to court </w:t>
      </w:r>
      <w:r w:rsidR="002A74B1">
        <w:rPr>
          <w:rFonts w:ascii="Calibri" w:hAnsi="Calibri" w:cs="Calibri"/>
        </w:rPr>
        <w:t>staff</w:t>
      </w:r>
      <w:r w:rsidR="00316084" w:rsidRPr="00543DCB">
        <w:rPr>
          <w:rFonts w:ascii="Calibri" w:hAnsi="Calibri" w:cs="Calibri"/>
        </w:rPr>
        <w:t xml:space="preserve"> responding to requests for access; and</w:t>
      </w:r>
    </w:p>
    <w:p w14:paraId="3951E87A" w14:textId="1AB93C78" w:rsidR="00316084" w:rsidRPr="00543DCB" w:rsidRDefault="006D6CBF" w:rsidP="00205E13">
      <w:pPr>
        <w:numPr>
          <w:ilvl w:val="0"/>
          <w:numId w:val="9"/>
        </w:numPr>
        <w:rPr>
          <w:rFonts w:ascii="Calibri" w:hAnsi="Calibri" w:cs="Calibri"/>
        </w:rPr>
      </w:pPr>
      <w:r>
        <w:rPr>
          <w:rFonts w:ascii="Calibri" w:hAnsi="Calibri" w:cs="Calibri"/>
        </w:rPr>
        <w:t>e</w:t>
      </w:r>
      <w:r w:rsidR="007916AB">
        <w:rPr>
          <w:rFonts w:ascii="Calibri" w:hAnsi="Calibri" w:cs="Calibri"/>
        </w:rPr>
        <w:t>nsure</w:t>
      </w:r>
      <w:r w:rsidR="00316084" w:rsidRPr="00543DCB">
        <w:rPr>
          <w:rFonts w:ascii="Calibri" w:hAnsi="Calibri" w:cs="Calibri"/>
        </w:rPr>
        <w:t xml:space="preserve"> timely and responsive replies</w:t>
      </w:r>
      <w:r w:rsidR="007916AB">
        <w:rPr>
          <w:rFonts w:ascii="Calibri" w:hAnsi="Calibri" w:cs="Calibri"/>
        </w:rPr>
        <w:t xml:space="preserve"> are provided</w:t>
      </w:r>
      <w:r w:rsidR="00316084" w:rsidRPr="00543DCB">
        <w:rPr>
          <w:rFonts w:ascii="Calibri" w:hAnsi="Calibri" w:cs="Calibri"/>
        </w:rPr>
        <w:t xml:space="preserve"> to requests for access while ensuring that the ongoing operation of the court</w:t>
      </w:r>
      <w:r w:rsidR="007916AB">
        <w:rPr>
          <w:rFonts w:ascii="Calibri" w:hAnsi="Calibri" w:cs="Calibri"/>
        </w:rPr>
        <w:t>s</w:t>
      </w:r>
      <w:r w:rsidR="00316084" w:rsidRPr="00543DCB">
        <w:rPr>
          <w:rFonts w:ascii="Calibri" w:hAnsi="Calibri" w:cs="Calibri"/>
        </w:rPr>
        <w:t xml:space="preserve"> is not </w:t>
      </w:r>
      <w:r w:rsidR="007916AB">
        <w:rPr>
          <w:rFonts w:ascii="Calibri" w:hAnsi="Calibri" w:cs="Calibri"/>
        </w:rPr>
        <w:t xml:space="preserve">negatively </w:t>
      </w:r>
      <w:r w:rsidR="00316084" w:rsidRPr="00543DCB">
        <w:rPr>
          <w:rFonts w:ascii="Calibri" w:hAnsi="Calibri" w:cs="Calibri"/>
        </w:rPr>
        <w:t>affected.</w:t>
      </w:r>
    </w:p>
    <w:p w14:paraId="165061B2" w14:textId="77777777" w:rsidR="00316084" w:rsidRPr="00543DCB" w:rsidRDefault="00316084" w:rsidP="00316084">
      <w:pPr>
        <w:rPr>
          <w:rFonts w:ascii="Calibri" w:hAnsi="Calibri" w:cs="Calibri"/>
        </w:rPr>
      </w:pPr>
    </w:p>
    <w:p w14:paraId="24C0A72F" w14:textId="77777777" w:rsidR="004B6473" w:rsidRPr="00543DCB" w:rsidRDefault="004B6473" w:rsidP="004B6473">
      <w:pPr>
        <w:rPr>
          <w:rFonts w:ascii="Calibri" w:hAnsi="Calibri" w:cs="Calibri"/>
          <w:b/>
        </w:rPr>
      </w:pPr>
      <w:r w:rsidRPr="00543DCB">
        <w:rPr>
          <w:rFonts w:ascii="Calibri" w:hAnsi="Calibri" w:cs="Calibri"/>
          <w:b/>
        </w:rPr>
        <w:t>Court records defined</w:t>
      </w:r>
    </w:p>
    <w:p w14:paraId="0DDA6E6C" w14:textId="153907FA" w:rsidR="004B6473" w:rsidRPr="00543DCB" w:rsidRDefault="004B6473" w:rsidP="004B6473">
      <w:pPr>
        <w:rPr>
          <w:rFonts w:ascii="Calibri" w:hAnsi="Calibri" w:cs="Calibri"/>
        </w:rPr>
      </w:pPr>
      <w:r w:rsidRPr="00273B92">
        <w:rPr>
          <w:rFonts w:ascii="Calibri" w:hAnsi="Calibri" w:cs="Calibri"/>
        </w:rPr>
        <w:t xml:space="preserve">For the purpose of these guidelines, a court record is </w:t>
      </w:r>
      <w:r w:rsidR="00F558E7" w:rsidRPr="00273B92">
        <w:rPr>
          <w:rFonts w:ascii="Calibri" w:hAnsi="Calibri" w:cs="Calibri"/>
        </w:rPr>
        <w:t>a</w:t>
      </w:r>
      <w:r w:rsidRPr="00273B92">
        <w:rPr>
          <w:rFonts w:ascii="Calibri" w:hAnsi="Calibri" w:cs="Calibri"/>
        </w:rPr>
        <w:t xml:space="preserve"> document, information or other thing that is collected, received or maintained by a court in connection with a judicial proceeding. </w:t>
      </w:r>
      <w:r w:rsidR="00D8680E">
        <w:rPr>
          <w:rFonts w:ascii="Calibri" w:hAnsi="Calibri" w:cs="Calibri"/>
        </w:rPr>
        <w:t>R</w:t>
      </w:r>
      <w:r w:rsidRPr="00273B92">
        <w:rPr>
          <w:rFonts w:ascii="Calibri" w:hAnsi="Calibri" w:cs="Calibri"/>
        </w:rPr>
        <w:t>ecords relating to case management</w:t>
      </w:r>
      <w:r w:rsidR="00F558E7" w:rsidRPr="00273B92">
        <w:rPr>
          <w:rFonts w:ascii="Calibri" w:hAnsi="Calibri" w:cs="Calibri"/>
        </w:rPr>
        <w:t xml:space="preserve"> or records generated for other internal court purposes</w:t>
      </w:r>
      <w:r w:rsidR="002A74B1">
        <w:rPr>
          <w:rFonts w:ascii="Calibri" w:hAnsi="Calibri" w:cs="Calibri"/>
        </w:rPr>
        <w:t xml:space="preserve"> are not considered court records</w:t>
      </w:r>
      <w:r w:rsidRPr="00273B92">
        <w:rPr>
          <w:rFonts w:ascii="Calibri" w:hAnsi="Calibri" w:cs="Calibri"/>
        </w:rPr>
        <w:t>.</w:t>
      </w:r>
    </w:p>
    <w:p w14:paraId="0FCAEF7E" w14:textId="77777777" w:rsidR="004B6473" w:rsidRPr="00543DCB" w:rsidRDefault="004B6473" w:rsidP="004B6473">
      <w:pPr>
        <w:rPr>
          <w:rFonts w:ascii="Calibri" w:hAnsi="Calibri" w:cs="Calibri"/>
        </w:rPr>
      </w:pPr>
    </w:p>
    <w:p w14:paraId="77526879" w14:textId="1521F179" w:rsidR="004B6473" w:rsidRPr="00543DCB" w:rsidRDefault="004B6473" w:rsidP="004B6473">
      <w:pPr>
        <w:rPr>
          <w:rFonts w:ascii="Calibri" w:hAnsi="Calibri" w:cs="Calibri"/>
        </w:rPr>
      </w:pPr>
      <w:r w:rsidRPr="00543DCB">
        <w:rPr>
          <w:rFonts w:ascii="Calibri" w:hAnsi="Calibri" w:cs="Calibri"/>
        </w:rPr>
        <w:t>For the purpose of these guidelines, court records include transcripts</w:t>
      </w:r>
      <w:r w:rsidR="00B52533">
        <w:rPr>
          <w:rFonts w:ascii="Calibri" w:hAnsi="Calibri" w:cs="Calibri"/>
        </w:rPr>
        <w:t xml:space="preserve"> and audio recordings</w:t>
      </w:r>
      <w:r w:rsidRPr="00543DCB">
        <w:rPr>
          <w:rFonts w:ascii="Calibri" w:hAnsi="Calibri" w:cs="Calibri"/>
        </w:rPr>
        <w:t xml:space="preserve"> of</w:t>
      </w:r>
      <w:r w:rsidR="00B52533">
        <w:rPr>
          <w:rFonts w:ascii="Calibri" w:hAnsi="Calibri" w:cs="Calibri"/>
        </w:rPr>
        <w:t xml:space="preserve"> certain court</w:t>
      </w:r>
      <w:r w:rsidRPr="00543DCB">
        <w:rPr>
          <w:rFonts w:ascii="Calibri" w:hAnsi="Calibri" w:cs="Calibri"/>
        </w:rPr>
        <w:t xml:space="preserve"> proceedings.</w:t>
      </w:r>
    </w:p>
    <w:p w14:paraId="2F7ED089" w14:textId="77777777" w:rsidR="004B6473" w:rsidRPr="00543DCB" w:rsidRDefault="004B6473" w:rsidP="002F29CD">
      <w:pPr>
        <w:rPr>
          <w:rFonts w:ascii="Calibri" w:hAnsi="Calibri" w:cs="Calibri"/>
          <w:b/>
        </w:rPr>
      </w:pPr>
    </w:p>
    <w:p w14:paraId="2F12E4DF" w14:textId="77777777" w:rsidR="002F29CD" w:rsidRPr="00543DCB" w:rsidRDefault="002F29CD" w:rsidP="002F29CD">
      <w:pPr>
        <w:rPr>
          <w:rFonts w:ascii="Calibri" w:hAnsi="Calibri" w:cs="Calibri"/>
          <w:b/>
        </w:rPr>
      </w:pPr>
      <w:r w:rsidRPr="00543DCB">
        <w:rPr>
          <w:rFonts w:ascii="Calibri" w:hAnsi="Calibri" w:cs="Calibri"/>
          <w:b/>
        </w:rPr>
        <w:t>Court orders limiting access or publication</w:t>
      </w:r>
    </w:p>
    <w:p w14:paraId="02E31555" w14:textId="77777777" w:rsidR="002F29CD" w:rsidRPr="00543DCB" w:rsidRDefault="002F29CD" w:rsidP="002F29CD">
      <w:pPr>
        <w:rPr>
          <w:rFonts w:ascii="Calibri" w:hAnsi="Calibri" w:cs="Calibri"/>
        </w:rPr>
      </w:pPr>
      <w:r w:rsidRPr="00543DCB">
        <w:rPr>
          <w:rFonts w:ascii="Calibri" w:hAnsi="Calibri" w:cs="Calibri"/>
        </w:rPr>
        <w:t>Judges dealing with a case are always in the best position to determine the process to follow in court proceedings, including dealing with issues of access to exhibits filed in court.  If they have made an order in a specific case regarding access or publication, those are the rules that will apply to that case.</w:t>
      </w:r>
    </w:p>
    <w:p w14:paraId="5CB61AF2" w14:textId="77777777" w:rsidR="002F29CD" w:rsidRPr="00543DCB" w:rsidRDefault="002F29CD" w:rsidP="002F29CD">
      <w:pPr>
        <w:rPr>
          <w:rFonts w:ascii="Calibri" w:hAnsi="Calibri" w:cs="Calibri"/>
        </w:rPr>
      </w:pPr>
    </w:p>
    <w:p w14:paraId="5134912E" w14:textId="77777777" w:rsidR="002F29CD" w:rsidRPr="00543DCB" w:rsidRDefault="002F29CD" w:rsidP="002F29CD">
      <w:pPr>
        <w:rPr>
          <w:rFonts w:ascii="Calibri" w:hAnsi="Calibri" w:cs="Calibri"/>
          <w:b/>
          <w:i/>
        </w:rPr>
      </w:pPr>
      <w:r w:rsidRPr="00543DCB">
        <w:rPr>
          <w:rFonts w:ascii="Calibri" w:hAnsi="Calibri" w:cs="Calibri"/>
        </w:rPr>
        <w:t>The purpose of these guidelines is to provide direction in situations where there is no court order in place</w:t>
      </w:r>
      <w:r w:rsidRPr="00543DCB">
        <w:rPr>
          <w:rFonts w:ascii="Calibri" w:hAnsi="Calibri" w:cs="Calibri"/>
          <w:i/>
        </w:rPr>
        <w:t xml:space="preserve">. </w:t>
      </w:r>
      <w:r w:rsidR="00E34493" w:rsidRPr="00543DCB">
        <w:rPr>
          <w:rFonts w:ascii="Calibri" w:hAnsi="Calibri" w:cs="Calibri"/>
          <w:b/>
          <w:i/>
        </w:rPr>
        <w:t>If a j</w:t>
      </w:r>
      <w:r w:rsidRPr="00543DCB">
        <w:rPr>
          <w:rFonts w:ascii="Calibri" w:hAnsi="Calibri" w:cs="Calibri"/>
          <w:b/>
          <w:i/>
        </w:rPr>
        <w:t xml:space="preserve">udge has made an order in a particular case, that order supersedes any part of these guidelines that are in conflict with that order.  </w:t>
      </w:r>
    </w:p>
    <w:p w14:paraId="68B26554" w14:textId="77777777" w:rsidR="00B669F9" w:rsidRPr="00543DCB" w:rsidRDefault="00B669F9" w:rsidP="002F29CD">
      <w:pPr>
        <w:rPr>
          <w:rFonts w:ascii="Calibri" w:hAnsi="Calibri" w:cs="Calibri"/>
          <w:b/>
          <w:i/>
        </w:rPr>
      </w:pPr>
    </w:p>
    <w:p w14:paraId="1EE63CA2" w14:textId="77777777" w:rsidR="00205E13" w:rsidRPr="00543DCB" w:rsidRDefault="007761BA" w:rsidP="00205E13">
      <w:pPr>
        <w:rPr>
          <w:rFonts w:ascii="Calibri" w:hAnsi="Calibri" w:cs="Calibri"/>
          <w:b/>
        </w:rPr>
      </w:pPr>
      <w:r w:rsidRPr="00543DCB">
        <w:rPr>
          <w:rFonts w:ascii="Calibri" w:hAnsi="Calibri" w:cs="Calibri"/>
          <w:b/>
        </w:rPr>
        <w:t>C</w:t>
      </w:r>
      <w:r w:rsidR="00205E13" w:rsidRPr="00543DCB">
        <w:rPr>
          <w:rFonts w:ascii="Calibri" w:hAnsi="Calibri" w:cs="Calibri"/>
          <w:b/>
        </w:rPr>
        <w:t>ourt records and privacy legislation</w:t>
      </w:r>
    </w:p>
    <w:p w14:paraId="01B0C2A9" w14:textId="3109C8B9" w:rsidR="00205E13" w:rsidRPr="00543DCB" w:rsidRDefault="00205E13" w:rsidP="00205E13">
      <w:pPr>
        <w:rPr>
          <w:rFonts w:ascii="Calibri" w:hAnsi="Calibri" w:cs="Calibri"/>
        </w:rPr>
      </w:pPr>
      <w:r w:rsidRPr="00543DCB">
        <w:rPr>
          <w:rFonts w:ascii="Calibri" w:hAnsi="Calibri" w:cs="Calibri"/>
          <w:i/>
        </w:rPr>
        <w:t>The Freedom of Information and Protection of Privacy Act</w:t>
      </w:r>
      <w:r w:rsidRPr="00543DCB">
        <w:rPr>
          <w:rFonts w:ascii="Calibri" w:hAnsi="Calibri" w:cs="Calibri"/>
        </w:rPr>
        <w:t xml:space="preserve"> provides rules for how government institutions are to deal with records in their possession and control, particularly those records that contain private information on individuals. However, section 2(2) of the </w:t>
      </w:r>
      <w:r w:rsidRPr="00995F85">
        <w:rPr>
          <w:rFonts w:ascii="Calibri" w:hAnsi="Calibri" w:cs="Calibri"/>
          <w:i/>
        </w:rPr>
        <w:t>Act</w:t>
      </w:r>
      <w:r w:rsidRPr="00543DCB">
        <w:rPr>
          <w:rFonts w:ascii="Calibri" w:hAnsi="Calibri" w:cs="Calibri"/>
        </w:rPr>
        <w:t xml:space="preserve"> specifically indicates that government institutions do not include the Court of Appeal, </w:t>
      </w:r>
      <w:r w:rsidR="00995F85">
        <w:rPr>
          <w:rFonts w:ascii="Calibri" w:hAnsi="Calibri" w:cs="Calibri"/>
        </w:rPr>
        <w:t>the</w:t>
      </w:r>
      <w:r w:rsidRPr="00543DCB">
        <w:rPr>
          <w:rFonts w:ascii="Calibri" w:hAnsi="Calibri" w:cs="Calibri"/>
        </w:rPr>
        <w:t xml:space="preserve"> Court of </w:t>
      </w:r>
      <w:r w:rsidR="004F0E5B">
        <w:rPr>
          <w:rFonts w:ascii="Calibri" w:hAnsi="Calibri" w:cs="Calibri"/>
        </w:rPr>
        <w:t>King</w:t>
      </w:r>
      <w:r w:rsidRPr="00543DCB">
        <w:rPr>
          <w:rFonts w:ascii="Calibri" w:hAnsi="Calibri" w:cs="Calibri"/>
        </w:rPr>
        <w:t xml:space="preserve">'s Bench for </w:t>
      </w:r>
      <w:proofErr w:type="gramStart"/>
      <w:r w:rsidRPr="00543DCB">
        <w:rPr>
          <w:rFonts w:ascii="Calibri" w:hAnsi="Calibri" w:cs="Calibri"/>
        </w:rPr>
        <w:t>Saskatchewan</w:t>
      </w:r>
      <w:proofErr w:type="gramEnd"/>
      <w:r w:rsidRPr="00543DCB">
        <w:rPr>
          <w:rFonts w:ascii="Calibri" w:hAnsi="Calibri" w:cs="Calibri"/>
        </w:rPr>
        <w:t xml:space="preserve"> or the Provincial Court of Saskatchewan.</w:t>
      </w:r>
    </w:p>
    <w:p w14:paraId="75287C86" w14:textId="77777777" w:rsidR="00205E13" w:rsidRPr="00543DCB" w:rsidRDefault="00205E13" w:rsidP="00205E13">
      <w:pPr>
        <w:rPr>
          <w:rFonts w:ascii="Calibri" w:hAnsi="Calibri" w:cs="Calibri"/>
        </w:rPr>
      </w:pPr>
    </w:p>
    <w:p w14:paraId="2D3E0430" w14:textId="266E76ED" w:rsidR="00205E13" w:rsidRDefault="00205E13" w:rsidP="00205E13">
      <w:pPr>
        <w:rPr>
          <w:rFonts w:ascii="Calibri" w:hAnsi="Calibri" w:cs="Calibri"/>
        </w:rPr>
      </w:pPr>
      <w:r w:rsidRPr="00543DCB">
        <w:rPr>
          <w:rFonts w:ascii="Calibri" w:hAnsi="Calibri" w:cs="Calibri"/>
        </w:rPr>
        <w:t xml:space="preserve">Similarly, </w:t>
      </w:r>
      <w:r w:rsidRPr="00543DCB">
        <w:rPr>
          <w:rFonts w:ascii="Calibri" w:hAnsi="Calibri" w:cs="Calibri"/>
          <w:i/>
        </w:rPr>
        <w:t>The Health Information and Protection Act</w:t>
      </w:r>
      <w:r w:rsidRPr="00543DCB">
        <w:rPr>
          <w:rFonts w:ascii="Calibri" w:hAnsi="Calibri" w:cs="Calibri"/>
        </w:rPr>
        <w:t xml:space="preserve"> adopts the same definition of government institution as is used in </w:t>
      </w:r>
      <w:r w:rsidRPr="00543DCB">
        <w:rPr>
          <w:rFonts w:ascii="Calibri" w:hAnsi="Calibri" w:cs="Calibri"/>
          <w:i/>
        </w:rPr>
        <w:t>The Freedom of Information and Protection of Privacy Act</w:t>
      </w:r>
      <w:r w:rsidRPr="00543DCB">
        <w:rPr>
          <w:rFonts w:ascii="Calibri" w:hAnsi="Calibri" w:cs="Calibri"/>
        </w:rPr>
        <w:t xml:space="preserve">, which means that </w:t>
      </w:r>
      <w:r w:rsidRPr="00543DCB">
        <w:rPr>
          <w:rFonts w:ascii="Calibri" w:hAnsi="Calibri" w:cs="Calibri"/>
          <w:i/>
        </w:rPr>
        <w:t>HIPA</w:t>
      </w:r>
      <w:r w:rsidRPr="00543DCB">
        <w:rPr>
          <w:rFonts w:ascii="Calibri" w:hAnsi="Calibri" w:cs="Calibri"/>
        </w:rPr>
        <w:t xml:space="preserve"> also does not apply to the courts.</w:t>
      </w:r>
    </w:p>
    <w:p w14:paraId="76D51D37" w14:textId="68CEC3E2" w:rsidR="00E86FD9" w:rsidRDefault="00E86FD9" w:rsidP="00205E13">
      <w:pPr>
        <w:rPr>
          <w:rFonts w:ascii="Calibri" w:hAnsi="Calibri" w:cs="Calibri"/>
        </w:rPr>
      </w:pPr>
    </w:p>
    <w:p w14:paraId="5F3DAD82" w14:textId="23876BB3" w:rsidR="00E86FD9" w:rsidRPr="00543DCB" w:rsidRDefault="00E86FD9" w:rsidP="00205E13">
      <w:pPr>
        <w:rPr>
          <w:rFonts w:ascii="Calibri" w:hAnsi="Calibri" w:cs="Calibri"/>
        </w:rPr>
      </w:pPr>
      <w:r w:rsidRPr="00E86FD9">
        <w:rPr>
          <w:rFonts w:ascii="Calibri" w:hAnsi="Calibri" w:cs="Calibri"/>
        </w:rPr>
        <w:t>Other legislation may require certain court records to be kept confidential, such as legislation involving child protection or adoption.</w:t>
      </w:r>
    </w:p>
    <w:p w14:paraId="3F337862" w14:textId="77777777" w:rsidR="00205E13" w:rsidRPr="00543DCB" w:rsidRDefault="00205E13" w:rsidP="00205E13">
      <w:pPr>
        <w:rPr>
          <w:rFonts w:ascii="Calibri" w:hAnsi="Calibri" w:cs="Calibri"/>
        </w:rPr>
      </w:pPr>
    </w:p>
    <w:p w14:paraId="4EAD2911" w14:textId="77777777" w:rsidR="002F0AC8" w:rsidRDefault="002F0AC8">
      <w:pPr>
        <w:rPr>
          <w:rFonts w:ascii="Calibri" w:hAnsi="Calibri" w:cs="Calibri"/>
          <w:b/>
        </w:rPr>
      </w:pPr>
      <w:r>
        <w:rPr>
          <w:rFonts w:ascii="Calibri" w:hAnsi="Calibri" w:cs="Calibri"/>
          <w:b/>
        </w:rPr>
        <w:br w:type="page"/>
      </w:r>
    </w:p>
    <w:p w14:paraId="349E245D" w14:textId="73924D52" w:rsidR="006E5601" w:rsidRPr="00543DCB" w:rsidRDefault="006E5601" w:rsidP="00205E13">
      <w:pPr>
        <w:rPr>
          <w:rFonts w:ascii="Calibri" w:hAnsi="Calibri" w:cs="Calibri"/>
          <w:b/>
        </w:rPr>
      </w:pPr>
      <w:r w:rsidRPr="00543DCB">
        <w:rPr>
          <w:rFonts w:ascii="Calibri" w:hAnsi="Calibri" w:cs="Calibri"/>
          <w:b/>
        </w:rPr>
        <w:lastRenderedPageBreak/>
        <w:t>Court responsibility for records</w:t>
      </w:r>
    </w:p>
    <w:p w14:paraId="31E5D8AE" w14:textId="77777777" w:rsidR="00205E13" w:rsidRPr="00543DCB" w:rsidRDefault="00205E13" w:rsidP="00205E13">
      <w:pPr>
        <w:rPr>
          <w:rFonts w:ascii="Calibri" w:hAnsi="Calibri" w:cs="Calibri"/>
        </w:rPr>
      </w:pPr>
      <w:r w:rsidRPr="00543DCB">
        <w:rPr>
          <w:rFonts w:ascii="Calibri" w:hAnsi="Calibri" w:cs="Calibri"/>
        </w:rPr>
        <w:t>Another significant difference between the rules regarding access to court records and the rules regarding privacy legislation is that courts can and do inquire into the use which a person will make of a record and the reason for the request.</w:t>
      </w:r>
    </w:p>
    <w:p w14:paraId="59B65D55" w14:textId="77777777" w:rsidR="00205E13" w:rsidRPr="00543DCB" w:rsidRDefault="00205E13" w:rsidP="00316084">
      <w:pPr>
        <w:rPr>
          <w:rFonts w:ascii="Calibri" w:hAnsi="Calibri" w:cs="Calibri"/>
        </w:rPr>
      </w:pPr>
    </w:p>
    <w:p w14:paraId="442762B7" w14:textId="77777777" w:rsidR="006E5601" w:rsidRPr="00543DCB" w:rsidRDefault="006E5601" w:rsidP="006E5601">
      <w:pPr>
        <w:rPr>
          <w:rFonts w:ascii="Calibri" w:hAnsi="Calibri" w:cs="Calibri"/>
        </w:rPr>
      </w:pPr>
      <w:r w:rsidRPr="00543DCB">
        <w:rPr>
          <w:rFonts w:ascii="Calibri" w:hAnsi="Calibri" w:cs="Calibri"/>
        </w:rPr>
        <w:t xml:space="preserve">As indicated in the Supreme Court decision in </w:t>
      </w:r>
      <w:r w:rsidRPr="00543DCB">
        <w:rPr>
          <w:rFonts w:ascii="Calibri" w:hAnsi="Calibri" w:cs="Calibri"/>
          <w:i/>
        </w:rPr>
        <w:t>MacIntyre</w:t>
      </w:r>
      <w:r w:rsidRPr="00543DCB">
        <w:rPr>
          <w:rFonts w:ascii="Calibri" w:hAnsi="Calibri" w:cs="Calibri"/>
        </w:rPr>
        <w:t xml:space="preserve">, courts have both a supervisory and protecting power over their own records. </w:t>
      </w:r>
      <w:r w:rsidR="007276CE" w:rsidRPr="00543DCB">
        <w:rPr>
          <w:rFonts w:ascii="Calibri" w:hAnsi="Calibri" w:cs="Calibri"/>
        </w:rPr>
        <w:t>The role of a judg</w:t>
      </w:r>
      <w:r w:rsidR="004D5369" w:rsidRPr="00543DCB">
        <w:rPr>
          <w:rFonts w:ascii="Calibri" w:hAnsi="Calibri" w:cs="Calibri"/>
        </w:rPr>
        <w:t>e faced with an access request i</w:t>
      </w:r>
      <w:r w:rsidR="007276CE" w:rsidRPr="00543DCB">
        <w:rPr>
          <w:rFonts w:ascii="Calibri" w:hAnsi="Calibri" w:cs="Calibri"/>
        </w:rPr>
        <w:t>s further elaborated on i</w:t>
      </w:r>
      <w:r w:rsidRPr="00543DCB">
        <w:rPr>
          <w:rFonts w:ascii="Calibri" w:hAnsi="Calibri" w:cs="Calibri"/>
        </w:rPr>
        <w:t xml:space="preserve">n the </w:t>
      </w:r>
      <w:r w:rsidR="007276CE" w:rsidRPr="00543DCB">
        <w:rPr>
          <w:rFonts w:ascii="Calibri" w:hAnsi="Calibri" w:cs="Calibri"/>
          <w:i/>
        </w:rPr>
        <w:t>CBC</w:t>
      </w:r>
      <w:r w:rsidR="007276CE" w:rsidRPr="00543DCB">
        <w:rPr>
          <w:rFonts w:ascii="Calibri" w:hAnsi="Calibri" w:cs="Calibri"/>
        </w:rPr>
        <w:t xml:space="preserve"> </w:t>
      </w:r>
      <w:r w:rsidRPr="00543DCB">
        <w:rPr>
          <w:rFonts w:ascii="Calibri" w:hAnsi="Calibri" w:cs="Calibri"/>
        </w:rPr>
        <w:t>decision</w:t>
      </w:r>
      <w:r w:rsidR="00B2529E" w:rsidRPr="00543DCB">
        <w:rPr>
          <w:rFonts w:ascii="Calibri" w:hAnsi="Calibri" w:cs="Calibri"/>
        </w:rPr>
        <w:t>, at paragraphs 12, 14 and 19</w:t>
      </w:r>
      <w:r w:rsidRPr="00543DCB">
        <w:rPr>
          <w:rFonts w:ascii="Calibri" w:hAnsi="Calibri" w:cs="Calibri"/>
        </w:rPr>
        <w:t>:</w:t>
      </w:r>
    </w:p>
    <w:p w14:paraId="3602E258" w14:textId="77777777" w:rsidR="006E5601" w:rsidRPr="00543DCB" w:rsidRDefault="006E5601" w:rsidP="006E5601">
      <w:pPr>
        <w:rPr>
          <w:rFonts w:ascii="Calibri" w:hAnsi="Calibri" w:cs="Calibri"/>
        </w:rPr>
      </w:pPr>
    </w:p>
    <w:p w14:paraId="27B217F9" w14:textId="77777777" w:rsidR="006E5601" w:rsidRPr="00543DCB" w:rsidRDefault="006E5601" w:rsidP="00B2529E">
      <w:pPr>
        <w:ind w:left="1134" w:right="996"/>
        <w:jc w:val="both"/>
        <w:rPr>
          <w:rFonts w:ascii="Calibri" w:hAnsi="Calibri" w:cs="Calibri"/>
        </w:rPr>
      </w:pPr>
      <w:r w:rsidRPr="00543DCB">
        <w:rPr>
          <w:rFonts w:ascii="Calibri" w:hAnsi="Calibri" w:cs="Calibri"/>
        </w:rPr>
        <w:t>Access to exhibits is a corollary to the open court principle. In the absence of an applicable statutory provision, it is up to the trial judge to decide how exhibits can be used so as to ensure that a trial is orderly. This rule has been well established in our law for a very long time</w:t>
      </w:r>
      <w:r w:rsidR="00B2529E" w:rsidRPr="00543DCB">
        <w:rPr>
          <w:rFonts w:ascii="Calibri" w:hAnsi="Calibri" w:cs="Calibri"/>
        </w:rPr>
        <w:t xml:space="preserve">…. </w:t>
      </w:r>
      <w:r w:rsidRPr="00543DCB">
        <w:rPr>
          <w:rFonts w:ascii="Calibri" w:hAnsi="Calibri" w:cs="Calibri"/>
        </w:rPr>
        <w:t>Judges have always been required, in exercising their discretion, to balance factors that might seem to point in opposite directions</w:t>
      </w:r>
      <w:r w:rsidR="00B2529E" w:rsidRPr="00543DCB">
        <w:rPr>
          <w:rFonts w:ascii="Calibri" w:hAnsi="Calibri" w:cs="Calibri"/>
        </w:rPr>
        <w:t>….</w:t>
      </w:r>
      <w:r w:rsidRPr="00543DCB">
        <w:rPr>
          <w:rFonts w:ascii="Calibri" w:hAnsi="Calibri" w:cs="Calibri"/>
        </w:rPr>
        <w:t xml:space="preserve"> there are cases in which the protection of social values must prevail over openness. In my view, a situation requiring the protection of vulnerable individuals, especially after they have been acquitted, is one such case.</w:t>
      </w:r>
    </w:p>
    <w:p w14:paraId="764E624D" w14:textId="7B9C898E" w:rsidR="0019015C" w:rsidRPr="00543DCB" w:rsidRDefault="0019015C" w:rsidP="0019015C">
      <w:pPr>
        <w:ind w:left="1134" w:right="1080"/>
        <w:jc w:val="both"/>
        <w:rPr>
          <w:rFonts w:ascii="Calibri" w:hAnsi="Calibri"/>
        </w:rPr>
      </w:pPr>
      <w:r w:rsidRPr="00543DCB">
        <w:rPr>
          <w:rFonts w:ascii="Calibri" w:hAnsi="Calibri"/>
        </w:rPr>
        <w:t>(</w:t>
      </w:r>
      <w:r w:rsidRPr="00543DCB">
        <w:rPr>
          <w:rFonts w:ascii="Calibri" w:hAnsi="Calibri"/>
          <w:i/>
        </w:rPr>
        <w:t>CBC v Canada (Attorney General)</w:t>
      </w:r>
      <w:r w:rsidRPr="00543DCB">
        <w:rPr>
          <w:rFonts w:ascii="Calibri" w:hAnsi="Calibri"/>
        </w:rPr>
        <w:t>, 2011 SCC 2)</w:t>
      </w:r>
    </w:p>
    <w:p w14:paraId="381E22AD" w14:textId="77777777" w:rsidR="006E5601" w:rsidRPr="00543DCB" w:rsidRDefault="006E5601" w:rsidP="006E5601">
      <w:pPr>
        <w:rPr>
          <w:rFonts w:ascii="Calibri" w:hAnsi="Calibri" w:cs="Calibri"/>
        </w:rPr>
      </w:pPr>
    </w:p>
    <w:p w14:paraId="772526AE" w14:textId="4F6A431B" w:rsidR="006E5601" w:rsidRPr="00543DCB" w:rsidRDefault="006E5601" w:rsidP="006E5601">
      <w:pPr>
        <w:rPr>
          <w:rFonts w:ascii="Calibri" w:hAnsi="Calibri" w:cs="Calibri"/>
        </w:rPr>
      </w:pPr>
      <w:r w:rsidRPr="00543DCB">
        <w:rPr>
          <w:rFonts w:ascii="Calibri" w:hAnsi="Calibri" w:cs="Calibri"/>
        </w:rPr>
        <w:t xml:space="preserve">In order to fulfil this role, courts must </w:t>
      </w:r>
      <w:r w:rsidR="00A67393">
        <w:rPr>
          <w:rFonts w:ascii="Calibri" w:hAnsi="Calibri" w:cs="Calibri"/>
        </w:rPr>
        <w:t>confirm</w:t>
      </w:r>
      <w:r w:rsidRPr="00543DCB">
        <w:rPr>
          <w:rFonts w:ascii="Calibri" w:hAnsi="Calibri" w:cs="Calibri"/>
        </w:rPr>
        <w:t xml:space="preserve"> that adequate safeguards are in place to ensure that the records and information are not used for an improper purpose or to subvert the course of justice.</w:t>
      </w:r>
    </w:p>
    <w:p w14:paraId="6749C743" w14:textId="77777777" w:rsidR="006E5601" w:rsidRPr="00543DCB" w:rsidRDefault="006E5601" w:rsidP="00316084">
      <w:pPr>
        <w:rPr>
          <w:rFonts w:ascii="Calibri" w:hAnsi="Calibri" w:cs="Calibri"/>
        </w:rPr>
      </w:pPr>
    </w:p>
    <w:p w14:paraId="146E3E78" w14:textId="5E9D927D" w:rsidR="00316084" w:rsidRPr="00543DCB" w:rsidRDefault="000F5544" w:rsidP="00316084">
      <w:pPr>
        <w:rPr>
          <w:rFonts w:ascii="Calibri" w:hAnsi="Calibri" w:cs="Calibri"/>
        </w:rPr>
      </w:pPr>
      <w:r w:rsidRPr="000F5544">
        <w:rPr>
          <w:rFonts w:ascii="Calibri" w:hAnsi="Calibri" w:cs="Calibri"/>
        </w:rPr>
        <w:t xml:space="preserve">For this reason, while some court records are available on request, access to certain other types of court records may not be </w:t>
      </w:r>
      <w:r w:rsidR="005812B4">
        <w:rPr>
          <w:rFonts w:ascii="Calibri" w:hAnsi="Calibri" w:cs="Calibri"/>
        </w:rPr>
        <w:t>granted</w:t>
      </w:r>
      <w:r w:rsidR="005812B4" w:rsidRPr="000F5544">
        <w:rPr>
          <w:rFonts w:ascii="Calibri" w:hAnsi="Calibri" w:cs="Calibri"/>
        </w:rPr>
        <w:t xml:space="preserve"> </w:t>
      </w:r>
      <w:r w:rsidRPr="000F5544">
        <w:rPr>
          <w:rFonts w:ascii="Calibri" w:hAnsi="Calibri" w:cs="Calibri"/>
        </w:rPr>
        <w:t xml:space="preserve">or may only be </w:t>
      </w:r>
      <w:r w:rsidR="005812B4">
        <w:rPr>
          <w:rFonts w:ascii="Calibri" w:hAnsi="Calibri" w:cs="Calibri"/>
        </w:rPr>
        <w:t>granted</w:t>
      </w:r>
      <w:r w:rsidR="005812B4" w:rsidRPr="000F5544">
        <w:rPr>
          <w:rFonts w:ascii="Calibri" w:hAnsi="Calibri" w:cs="Calibri"/>
        </w:rPr>
        <w:t xml:space="preserve"> </w:t>
      </w:r>
      <w:r w:rsidRPr="000F5544">
        <w:rPr>
          <w:rFonts w:ascii="Calibri" w:hAnsi="Calibri" w:cs="Calibri"/>
        </w:rPr>
        <w:t xml:space="preserve">with the permission of a </w:t>
      </w:r>
      <w:r w:rsidR="002F0AC8">
        <w:rPr>
          <w:rFonts w:ascii="Calibri" w:hAnsi="Calibri" w:cs="Calibri"/>
        </w:rPr>
        <w:t>j</w:t>
      </w:r>
      <w:r w:rsidRPr="000F5544">
        <w:rPr>
          <w:rFonts w:ascii="Calibri" w:hAnsi="Calibri" w:cs="Calibri"/>
        </w:rPr>
        <w:t xml:space="preserve">udge.  </w:t>
      </w:r>
    </w:p>
    <w:p w14:paraId="645F2F00" w14:textId="77777777" w:rsidR="00316084" w:rsidRPr="00543DCB" w:rsidRDefault="00316084" w:rsidP="00035352">
      <w:pPr>
        <w:rPr>
          <w:rFonts w:ascii="Calibri" w:hAnsi="Calibri" w:cs="Calibri"/>
        </w:rPr>
      </w:pPr>
    </w:p>
    <w:p w14:paraId="329AEFB0" w14:textId="77777777" w:rsidR="00E34493" w:rsidRPr="00543DCB" w:rsidRDefault="00E34493" w:rsidP="00E34493">
      <w:pPr>
        <w:rPr>
          <w:rFonts w:ascii="Calibri" w:hAnsi="Calibri" w:cs="Calibri"/>
          <w:b/>
        </w:rPr>
      </w:pPr>
      <w:r w:rsidRPr="00543DCB">
        <w:rPr>
          <w:rFonts w:ascii="Calibri" w:hAnsi="Calibri" w:cs="Calibri"/>
          <w:b/>
        </w:rPr>
        <w:t>Individual responsibility for use of information</w:t>
      </w:r>
    </w:p>
    <w:p w14:paraId="7CEA00DC" w14:textId="391CBFB3" w:rsidR="00E34493" w:rsidRPr="00543DCB" w:rsidRDefault="004B6473" w:rsidP="00E34493">
      <w:pPr>
        <w:rPr>
          <w:rFonts w:ascii="Calibri" w:hAnsi="Calibri" w:cs="Calibri"/>
        </w:rPr>
      </w:pPr>
      <w:r w:rsidRPr="00543DCB">
        <w:rPr>
          <w:rFonts w:ascii="Calibri" w:hAnsi="Calibri" w:cs="Calibri"/>
        </w:rPr>
        <w:t xml:space="preserve">The person obtaining access and using the information obtained from a court file must ensure </w:t>
      </w:r>
      <w:r w:rsidR="00E06ABE">
        <w:rPr>
          <w:rFonts w:ascii="Calibri" w:hAnsi="Calibri" w:cs="Calibri"/>
        </w:rPr>
        <w:t>he or she is</w:t>
      </w:r>
      <w:r w:rsidRPr="00543DCB">
        <w:rPr>
          <w:rFonts w:ascii="Calibri" w:hAnsi="Calibri" w:cs="Calibri"/>
        </w:rPr>
        <w:t xml:space="preserve"> aware </w:t>
      </w:r>
      <w:r w:rsidR="00A67393">
        <w:rPr>
          <w:rFonts w:ascii="Calibri" w:hAnsi="Calibri" w:cs="Calibri"/>
        </w:rPr>
        <w:t xml:space="preserve">of </w:t>
      </w:r>
      <w:r w:rsidR="002A74B1">
        <w:rPr>
          <w:rFonts w:ascii="Calibri" w:hAnsi="Calibri" w:cs="Calibri"/>
        </w:rPr>
        <w:t xml:space="preserve">and complies with </w:t>
      </w:r>
      <w:r w:rsidR="00A67393">
        <w:rPr>
          <w:rFonts w:ascii="Calibri" w:hAnsi="Calibri" w:cs="Calibri"/>
        </w:rPr>
        <w:t>any orders a court has made o</w:t>
      </w:r>
      <w:r w:rsidRPr="00543DCB">
        <w:rPr>
          <w:rFonts w:ascii="Calibri" w:hAnsi="Calibri" w:cs="Calibri"/>
        </w:rPr>
        <w:t xml:space="preserve">n that file or any other legal restrictions that limit publication of court materials or proceedings in the case. </w:t>
      </w:r>
      <w:r w:rsidR="00E34493" w:rsidRPr="00543DCB">
        <w:rPr>
          <w:rFonts w:ascii="Calibri" w:hAnsi="Calibri" w:cs="Calibri"/>
        </w:rPr>
        <w:t xml:space="preserve">For example, the person accessing a court record is responsible for determining whether a publication ban exists.  </w:t>
      </w:r>
    </w:p>
    <w:p w14:paraId="382FF487" w14:textId="77777777" w:rsidR="00E34493" w:rsidRPr="00543DCB" w:rsidRDefault="00E34493" w:rsidP="00E34493">
      <w:pPr>
        <w:rPr>
          <w:rFonts w:ascii="Calibri" w:hAnsi="Calibri" w:cs="Calibri"/>
        </w:rPr>
      </w:pPr>
    </w:p>
    <w:p w14:paraId="22C4BB95" w14:textId="682B8251" w:rsidR="0019015C" w:rsidRPr="00543DCB" w:rsidRDefault="0019015C" w:rsidP="0019015C">
      <w:pPr>
        <w:jc w:val="center"/>
        <w:rPr>
          <w:rFonts w:ascii="Calibri" w:hAnsi="Calibri" w:cs="Calibri"/>
        </w:rPr>
      </w:pPr>
      <w:r w:rsidRPr="00543DCB">
        <w:rPr>
          <w:rFonts w:ascii="Calibri" w:hAnsi="Calibri" w:cs="Calibri"/>
        </w:rPr>
        <w:br w:type="page"/>
      </w:r>
      <w:r w:rsidR="008A4EAD">
        <w:rPr>
          <w:rFonts w:ascii="Calibri" w:hAnsi="Calibri"/>
          <w:b/>
          <w:sz w:val="28"/>
          <w:szCs w:val="28"/>
        </w:rPr>
        <w:lastRenderedPageBreak/>
        <w:t>4</w:t>
      </w:r>
      <w:r w:rsidRPr="00543DCB">
        <w:rPr>
          <w:rFonts w:ascii="Calibri" w:hAnsi="Calibri"/>
          <w:b/>
          <w:sz w:val="28"/>
          <w:szCs w:val="28"/>
        </w:rPr>
        <w:t>.</w:t>
      </w:r>
      <w:r w:rsidRPr="00543DCB">
        <w:rPr>
          <w:rFonts w:ascii="Calibri" w:hAnsi="Calibri"/>
          <w:sz w:val="28"/>
          <w:szCs w:val="28"/>
        </w:rPr>
        <w:t xml:space="preserve"> </w:t>
      </w:r>
      <w:r w:rsidRPr="00543DCB">
        <w:rPr>
          <w:rFonts w:ascii="Calibri" w:hAnsi="Calibri"/>
          <w:b/>
          <w:sz w:val="28"/>
          <w:szCs w:val="28"/>
        </w:rPr>
        <w:t>PRACTICAL CONSIDERATIONS – HOW THE COURT SYSTEM OPERATES</w:t>
      </w:r>
    </w:p>
    <w:p w14:paraId="705D031D" w14:textId="77777777" w:rsidR="00CD4543" w:rsidRPr="00543DCB" w:rsidRDefault="00CD4543" w:rsidP="00880DA2">
      <w:pPr>
        <w:rPr>
          <w:rFonts w:ascii="Calibri" w:hAnsi="Calibri" w:cs="Calibri"/>
        </w:rPr>
      </w:pPr>
    </w:p>
    <w:p w14:paraId="3B4D7462" w14:textId="77777777" w:rsidR="00880DA2" w:rsidRPr="00543DCB" w:rsidRDefault="00880DA2" w:rsidP="00880DA2">
      <w:pPr>
        <w:rPr>
          <w:rFonts w:ascii="Calibri" w:hAnsi="Calibri" w:cs="Calibri"/>
          <w:b/>
        </w:rPr>
      </w:pPr>
      <w:r w:rsidRPr="00543DCB">
        <w:rPr>
          <w:rFonts w:ascii="Calibri" w:hAnsi="Calibri" w:cs="Calibri"/>
          <w:b/>
        </w:rPr>
        <w:t xml:space="preserve">Structure of </w:t>
      </w:r>
      <w:r w:rsidR="00EA29B7" w:rsidRPr="00543DCB">
        <w:rPr>
          <w:rFonts w:ascii="Calibri" w:hAnsi="Calibri" w:cs="Calibri"/>
          <w:b/>
        </w:rPr>
        <w:t>Saskatchewan’s Courts</w:t>
      </w:r>
    </w:p>
    <w:p w14:paraId="2576AF64" w14:textId="3208230A" w:rsidR="007806D1" w:rsidRPr="00543DCB" w:rsidRDefault="007806D1" w:rsidP="003B211F">
      <w:pPr>
        <w:rPr>
          <w:rFonts w:ascii="Calibri" w:hAnsi="Calibri" w:cs="Calibri"/>
        </w:rPr>
      </w:pPr>
      <w:r w:rsidRPr="00543DCB">
        <w:rPr>
          <w:rFonts w:ascii="Calibri" w:hAnsi="Calibri" w:cs="Calibri"/>
        </w:rPr>
        <w:t xml:space="preserve">There is no central repository of court records in Saskatchewan. </w:t>
      </w:r>
      <w:r w:rsidRPr="00543DCB">
        <w:rPr>
          <w:rFonts w:ascii="Calibri" w:hAnsi="Calibri" w:cs="Calibri"/>
          <w:b/>
        </w:rPr>
        <w:t xml:space="preserve">Access and information requests must be directed to the appropriate court – Court of Appeal, </w:t>
      </w:r>
      <w:r w:rsidR="00E86FD9">
        <w:rPr>
          <w:rFonts w:ascii="Calibri" w:hAnsi="Calibri" w:cs="Calibri"/>
          <w:b/>
        </w:rPr>
        <w:t xml:space="preserve">Court of </w:t>
      </w:r>
      <w:r w:rsidR="004F0E5B">
        <w:rPr>
          <w:rFonts w:ascii="Calibri" w:hAnsi="Calibri" w:cs="Calibri"/>
          <w:b/>
        </w:rPr>
        <w:t>King</w:t>
      </w:r>
      <w:r w:rsidRPr="00543DCB">
        <w:rPr>
          <w:rFonts w:ascii="Calibri" w:hAnsi="Calibri" w:cs="Calibri"/>
          <w:b/>
        </w:rPr>
        <w:t>’s Bench or Provincial Court – and court location where the record is stored.</w:t>
      </w:r>
      <w:r w:rsidRPr="00543DCB">
        <w:rPr>
          <w:rFonts w:ascii="Calibri" w:hAnsi="Calibri" w:cs="Calibri"/>
        </w:rPr>
        <w:t xml:space="preserve"> </w:t>
      </w:r>
    </w:p>
    <w:p w14:paraId="5533565C" w14:textId="77777777" w:rsidR="007806D1" w:rsidRPr="00543DCB" w:rsidRDefault="007806D1" w:rsidP="003B211F">
      <w:pPr>
        <w:rPr>
          <w:rFonts w:ascii="Calibri" w:hAnsi="Calibri" w:cs="Calibri"/>
        </w:rPr>
      </w:pPr>
    </w:p>
    <w:p w14:paraId="5921C539" w14:textId="047C4AC3" w:rsidR="00984B29" w:rsidRDefault="00A15A24" w:rsidP="00880DA2">
      <w:pPr>
        <w:rPr>
          <w:rFonts w:ascii="Calibri" w:hAnsi="Calibri" w:cs="Calibri"/>
        </w:rPr>
      </w:pPr>
      <w:r w:rsidRPr="00273B92">
        <w:rPr>
          <w:rFonts w:ascii="Calibri" w:hAnsi="Calibri" w:cs="Calibri"/>
        </w:rPr>
        <w:t>The Court of Appeal has its office in Regina and requests for court records must be directed to the Registrar’s Office. B</w:t>
      </w:r>
      <w:r>
        <w:rPr>
          <w:rFonts w:ascii="Calibri" w:hAnsi="Calibri" w:cs="Calibri"/>
        </w:rPr>
        <w:t xml:space="preserve">oth the </w:t>
      </w:r>
      <w:r w:rsidR="0077745C">
        <w:rPr>
          <w:rFonts w:ascii="Calibri" w:hAnsi="Calibri" w:cs="Calibri"/>
        </w:rPr>
        <w:t xml:space="preserve">Court of </w:t>
      </w:r>
      <w:r w:rsidR="004F0E5B">
        <w:rPr>
          <w:rFonts w:ascii="Calibri" w:hAnsi="Calibri" w:cs="Calibri"/>
        </w:rPr>
        <w:t>King</w:t>
      </w:r>
      <w:r>
        <w:rPr>
          <w:rFonts w:ascii="Calibri" w:hAnsi="Calibri" w:cs="Calibri"/>
        </w:rPr>
        <w:t xml:space="preserve">’s Bench and Provincial Court </w:t>
      </w:r>
      <w:r w:rsidR="007C5B2E" w:rsidRPr="00543DCB">
        <w:rPr>
          <w:rFonts w:ascii="Calibri" w:hAnsi="Calibri" w:cs="Calibri"/>
        </w:rPr>
        <w:t xml:space="preserve">operate </w:t>
      </w:r>
      <w:r w:rsidR="005812B4">
        <w:rPr>
          <w:rFonts w:ascii="Calibri" w:hAnsi="Calibri" w:cs="Calibri"/>
        </w:rPr>
        <w:t xml:space="preserve">out of </w:t>
      </w:r>
      <w:r w:rsidR="007C5B2E" w:rsidRPr="00543DCB">
        <w:rPr>
          <w:rFonts w:ascii="Calibri" w:hAnsi="Calibri" w:cs="Calibri"/>
        </w:rPr>
        <w:t>regional office</w:t>
      </w:r>
      <w:r>
        <w:rPr>
          <w:rFonts w:ascii="Calibri" w:hAnsi="Calibri" w:cs="Calibri"/>
        </w:rPr>
        <w:t>s across the province</w:t>
      </w:r>
      <w:r w:rsidR="007C5B2E" w:rsidRPr="00543DCB">
        <w:rPr>
          <w:rFonts w:ascii="Calibri" w:hAnsi="Calibri" w:cs="Calibri"/>
        </w:rPr>
        <w:t xml:space="preserve">. </w:t>
      </w:r>
    </w:p>
    <w:p w14:paraId="058B3853" w14:textId="77777777" w:rsidR="00984B29" w:rsidRDefault="00984B29" w:rsidP="00880DA2">
      <w:pPr>
        <w:rPr>
          <w:rFonts w:ascii="Calibri" w:hAnsi="Calibri" w:cs="Calibri"/>
        </w:rPr>
      </w:pPr>
    </w:p>
    <w:p w14:paraId="2D84E8C1" w14:textId="56B60A23" w:rsidR="007C5B2E" w:rsidRPr="00543DCB" w:rsidRDefault="007C5B2E" w:rsidP="00880DA2">
      <w:pPr>
        <w:rPr>
          <w:rFonts w:ascii="Calibri" w:hAnsi="Calibri" w:cs="Calibri"/>
        </w:rPr>
      </w:pPr>
      <w:r w:rsidRPr="00543DCB">
        <w:rPr>
          <w:rFonts w:ascii="Calibri" w:hAnsi="Calibri" w:cs="Calibri"/>
        </w:rPr>
        <w:t xml:space="preserve">In </w:t>
      </w:r>
      <w:r w:rsidR="00C206FA">
        <w:rPr>
          <w:rFonts w:ascii="Calibri" w:hAnsi="Calibri" w:cs="Calibri"/>
        </w:rPr>
        <w:t>the Court of</w:t>
      </w:r>
      <w:r w:rsidR="0077745C">
        <w:rPr>
          <w:rFonts w:ascii="Calibri" w:hAnsi="Calibri" w:cs="Calibri"/>
        </w:rPr>
        <w:t xml:space="preserve"> </w:t>
      </w:r>
      <w:r w:rsidR="004F0E5B">
        <w:rPr>
          <w:rFonts w:ascii="Calibri" w:hAnsi="Calibri" w:cs="Calibri"/>
        </w:rPr>
        <w:t>King</w:t>
      </w:r>
      <w:r w:rsidRPr="00543DCB">
        <w:rPr>
          <w:rFonts w:ascii="Calibri" w:hAnsi="Calibri" w:cs="Calibri"/>
        </w:rPr>
        <w:t xml:space="preserve">’s Bench, </w:t>
      </w:r>
      <w:r w:rsidR="00984B29">
        <w:rPr>
          <w:rFonts w:ascii="Calibri" w:hAnsi="Calibri" w:cs="Calibri"/>
        </w:rPr>
        <w:t>the regional offices are referred to as judicial centre</w:t>
      </w:r>
      <w:r w:rsidR="00C206FA">
        <w:rPr>
          <w:rFonts w:ascii="Calibri" w:hAnsi="Calibri" w:cs="Calibri"/>
        </w:rPr>
        <w:t>s</w:t>
      </w:r>
      <w:r w:rsidR="00984B29">
        <w:rPr>
          <w:rFonts w:ascii="Calibri" w:hAnsi="Calibri" w:cs="Calibri"/>
        </w:rPr>
        <w:t xml:space="preserve"> and </w:t>
      </w:r>
      <w:r w:rsidR="00C206FA">
        <w:rPr>
          <w:rFonts w:ascii="Calibri" w:hAnsi="Calibri" w:cs="Calibri"/>
        </w:rPr>
        <w:t xml:space="preserve">the </w:t>
      </w:r>
      <w:r w:rsidRPr="00543DCB">
        <w:rPr>
          <w:rFonts w:ascii="Calibri" w:hAnsi="Calibri" w:cs="Calibri"/>
        </w:rPr>
        <w:t>local manager is ref</w:t>
      </w:r>
      <w:r w:rsidR="00D56D13" w:rsidRPr="00543DCB">
        <w:rPr>
          <w:rFonts w:ascii="Calibri" w:hAnsi="Calibri" w:cs="Calibri"/>
        </w:rPr>
        <w:t>erred to as the Local Registrar</w:t>
      </w:r>
      <w:r w:rsidR="00C206FA">
        <w:rPr>
          <w:rFonts w:ascii="Calibri" w:hAnsi="Calibri" w:cs="Calibri"/>
        </w:rPr>
        <w:t>. I</w:t>
      </w:r>
      <w:r w:rsidRPr="00543DCB">
        <w:rPr>
          <w:rFonts w:ascii="Calibri" w:hAnsi="Calibri" w:cs="Calibri"/>
        </w:rPr>
        <w:t xml:space="preserve">n </w:t>
      </w:r>
      <w:r w:rsidR="00C206FA">
        <w:rPr>
          <w:rFonts w:ascii="Calibri" w:hAnsi="Calibri" w:cs="Calibri"/>
        </w:rPr>
        <w:t xml:space="preserve">the </w:t>
      </w:r>
      <w:r w:rsidRPr="00543DCB">
        <w:rPr>
          <w:rFonts w:ascii="Calibri" w:hAnsi="Calibri" w:cs="Calibri"/>
        </w:rPr>
        <w:t>Provincial Court, th</w:t>
      </w:r>
      <w:r w:rsidR="0077745C">
        <w:rPr>
          <w:rFonts w:ascii="Calibri" w:hAnsi="Calibri" w:cs="Calibri"/>
        </w:rPr>
        <w:t>at</w:t>
      </w:r>
      <w:r w:rsidRPr="00543DCB">
        <w:rPr>
          <w:rFonts w:ascii="Calibri" w:hAnsi="Calibri" w:cs="Calibri"/>
        </w:rPr>
        <w:t xml:space="preserve"> </w:t>
      </w:r>
      <w:r w:rsidR="00C206FA">
        <w:rPr>
          <w:rFonts w:ascii="Calibri" w:hAnsi="Calibri" w:cs="Calibri"/>
        </w:rPr>
        <w:t xml:space="preserve">local </w:t>
      </w:r>
      <w:r w:rsidR="000F5544">
        <w:rPr>
          <w:rFonts w:ascii="Calibri" w:hAnsi="Calibri" w:cs="Calibri"/>
        </w:rPr>
        <w:t>manager</w:t>
      </w:r>
      <w:r w:rsidR="00C206FA">
        <w:rPr>
          <w:rFonts w:ascii="Calibri" w:hAnsi="Calibri" w:cs="Calibri"/>
        </w:rPr>
        <w:t xml:space="preserve"> </w:t>
      </w:r>
      <w:r w:rsidRPr="00543DCB">
        <w:rPr>
          <w:rFonts w:ascii="Calibri" w:hAnsi="Calibri" w:cs="Calibri"/>
        </w:rPr>
        <w:t xml:space="preserve">is known as the Court Manager. </w:t>
      </w:r>
      <w:r w:rsidR="00D56D13" w:rsidRPr="00543DCB">
        <w:rPr>
          <w:rFonts w:ascii="Calibri" w:hAnsi="Calibri" w:cs="Calibri"/>
        </w:rPr>
        <w:t xml:space="preserve">These individuals are responsible for ensuring </w:t>
      </w:r>
      <w:r w:rsidR="00F07F79">
        <w:rPr>
          <w:rFonts w:ascii="Calibri" w:hAnsi="Calibri" w:cs="Calibri"/>
        </w:rPr>
        <w:t xml:space="preserve">that </w:t>
      </w:r>
      <w:r w:rsidR="00D56D13" w:rsidRPr="00543DCB">
        <w:rPr>
          <w:rFonts w:ascii="Calibri" w:hAnsi="Calibri" w:cs="Calibri"/>
        </w:rPr>
        <w:t>access requests in each court office are dealt with appropriately.</w:t>
      </w:r>
      <w:r w:rsidR="007806D1" w:rsidRPr="00543DCB">
        <w:rPr>
          <w:rFonts w:ascii="Calibri" w:hAnsi="Calibri" w:cs="Calibri"/>
        </w:rPr>
        <w:t xml:space="preserve"> Contact information for all</w:t>
      </w:r>
      <w:r w:rsidR="00D56D13" w:rsidRPr="00543DCB">
        <w:rPr>
          <w:rFonts w:ascii="Calibri" w:hAnsi="Calibri" w:cs="Calibri"/>
        </w:rPr>
        <w:t xml:space="preserve"> </w:t>
      </w:r>
      <w:r w:rsidR="004F0E5B">
        <w:rPr>
          <w:rFonts w:ascii="Calibri" w:hAnsi="Calibri" w:cs="Calibri"/>
        </w:rPr>
        <w:t>King</w:t>
      </w:r>
      <w:r w:rsidR="00D56D13" w:rsidRPr="00543DCB">
        <w:rPr>
          <w:rFonts w:ascii="Calibri" w:hAnsi="Calibri" w:cs="Calibri"/>
        </w:rPr>
        <w:t>’s Bench Local Registrars</w:t>
      </w:r>
      <w:r w:rsidR="0042577A">
        <w:rPr>
          <w:rFonts w:ascii="Calibri" w:hAnsi="Calibri" w:cs="Calibri"/>
        </w:rPr>
        <w:t xml:space="preserve"> and</w:t>
      </w:r>
      <w:r w:rsidR="00D56D13" w:rsidRPr="00543DCB">
        <w:rPr>
          <w:rFonts w:ascii="Calibri" w:hAnsi="Calibri" w:cs="Calibri"/>
        </w:rPr>
        <w:t xml:space="preserve"> </w:t>
      </w:r>
      <w:r w:rsidR="0042577A" w:rsidRPr="00543DCB">
        <w:rPr>
          <w:rFonts w:ascii="Calibri" w:hAnsi="Calibri" w:cs="Calibri"/>
        </w:rPr>
        <w:t xml:space="preserve">Provincial Court Managers </w:t>
      </w:r>
      <w:r w:rsidR="007806D1" w:rsidRPr="00543DCB">
        <w:rPr>
          <w:rFonts w:ascii="Calibri" w:hAnsi="Calibri" w:cs="Calibri"/>
        </w:rPr>
        <w:t>is</w:t>
      </w:r>
      <w:r w:rsidR="0042577A">
        <w:rPr>
          <w:rFonts w:ascii="Calibri" w:hAnsi="Calibri" w:cs="Calibri"/>
        </w:rPr>
        <w:t xml:space="preserve"> available on the </w:t>
      </w:r>
      <w:r w:rsidR="000F5544">
        <w:rPr>
          <w:rFonts w:ascii="Calibri" w:hAnsi="Calibri" w:cs="Calibri"/>
        </w:rPr>
        <w:t>Courts of Saskatchewan</w:t>
      </w:r>
      <w:r w:rsidR="00D56D13" w:rsidRPr="00543DCB">
        <w:rPr>
          <w:rFonts w:ascii="Calibri" w:hAnsi="Calibri" w:cs="Calibri"/>
        </w:rPr>
        <w:t xml:space="preserve"> website</w:t>
      </w:r>
      <w:r w:rsidR="000F5544">
        <w:rPr>
          <w:rFonts w:ascii="Calibri" w:hAnsi="Calibri" w:cs="Calibri"/>
        </w:rPr>
        <w:t xml:space="preserve"> on the </w:t>
      </w:r>
      <w:r w:rsidR="00D56D13" w:rsidRPr="00543DCB">
        <w:rPr>
          <w:rFonts w:ascii="Calibri" w:hAnsi="Calibri" w:cs="Calibri"/>
        </w:rPr>
        <w:t>Court Locations and Sittings</w:t>
      </w:r>
      <w:r w:rsidR="000F5544">
        <w:rPr>
          <w:rFonts w:ascii="Calibri" w:hAnsi="Calibri" w:cs="Calibri"/>
        </w:rPr>
        <w:t xml:space="preserve"> pages</w:t>
      </w:r>
      <w:r w:rsidR="00D56D13" w:rsidRPr="00543DCB">
        <w:rPr>
          <w:rFonts w:ascii="Calibri" w:hAnsi="Calibri" w:cs="Calibri"/>
        </w:rPr>
        <w:t xml:space="preserve">. </w:t>
      </w:r>
    </w:p>
    <w:p w14:paraId="5EE20C14" w14:textId="77777777" w:rsidR="007C5B2E" w:rsidRPr="00543DCB" w:rsidRDefault="007C5B2E" w:rsidP="00880DA2">
      <w:pPr>
        <w:rPr>
          <w:rFonts w:ascii="Calibri" w:hAnsi="Calibri" w:cs="Calibri"/>
        </w:rPr>
      </w:pPr>
    </w:p>
    <w:p w14:paraId="20F63E8C" w14:textId="77777777" w:rsidR="003C4117" w:rsidRPr="00543DCB" w:rsidRDefault="003C4117" w:rsidP="003C4117">
      <w:pPr>
        <w:rPr>
          <w:rFonts w:ascii="Calibri" w:hAnsi="Calibri" w:cs="Calibri"/>
        </w:rPr>
      </w:pPr>
      <w:bookmarkStart w:id="0" w:name="_Hlk56070239"/>
      <w:r w:rsidRPr="00543DCB">
        <w:rPr>
          <w:rFonts w:ascii="Calibri" w:hAnsi="Calibri" w:cs="Calibri"/>
          <w:b/>
        </w:rPr>
        <w:t>Role of local court staff</w:t>
      </w:r>
    </w:p>
    <w:p w14:paraId="21CA4E30" w14:textId="77777777" w:rsidR="003C4117" w:rsidRPr="00543DCB" w:rsidRDefault="003C4117" w:rsidP="003C4117">
      <w:pPr>
        <w:rPr>
          <w:rFonts w:ascii="Calibri" w:hAnsi="Calibri" w:cs="Calibri"/>
        </w:rPr>
      </w:pPr>
      <w:r w:rsidRPr="00543DCB">
        <w:rPr>
          <w:rFonts w:ascii="Calibri" w:hAnsi="Calibri" w:cs="Calibri"/>
        </w:rPr>
        <w:t>On a day-to-day basis, there are practical considerations that will affect how quickly court officials can provide access to information on court files. The primary responsibility of court officials is to ensure that court operations run smoothly and the administration of justice is carried out. The secondary responsibility is to perform related tasks, such as providing information pursuant to these guidelines. The primary service delivered by a court is the resolution of disputes. Responding to public access requests must not unduly impact the ability of court officials to provide the services necessary to maintain court operations.</w:t>
      </w:r>
    </w:p>
    <w:p w14:paraId="69264C4B" w14:textId="77777777" w:rsidR="003C4117" w:rsidRPr="00543DCB" w:rsidRDefault="003C4117" w:rsidP="003C4117">
      <w:pPr>
        <w:rPr>
          <w:rFonts w:ascii="Calibri" w:hAnsi="Calibri" w:cs="Calibri"/>
        </w:rPr>
      </w:pPr>
    </w:p>
    <w:p w14:paraId="7D49D6AC" w14:textId="77777777" w:rsidR="003C4117" w:rsidRPr="00543DCB" w:rsidRDefault="003C4117" w:rsidP="003C4117">
      <w:pPr>
        <w:rPr>
          <w:rFonts w:ascii="Calibri" w:hAnsi="Calibri" w:cs="Calibri"/>
        </w:rPr>
      </w:pPr>
      <w:r w:rsidRPr="00543DCB">
        <w:rPr>
          <w:rFonts w:ascii="Calibri" w:hAnsi="Calibri" w:cs="Calibri"/>
        </w:rPr>
        <w:t>As well, it is important to note that there are limitations on the assistance that court officials can provide in relation to an access request. Specifically, court officials:</w:t>
      </w:r>
    </w:p>
    <w:p w14:paraId="14BD873D" w14:textId="77777777" w:rsidR="003C4117" w:rsidRPr="00543DCB" w:rsidRDefault="003C4117" w:rsidP="003C4117">
      <w:pPr>
        <w:numPr>
          <w:ilvl w:val="0"/>
          <w:numId w:val="10"/>
        </w:numPr>
        <w:rPr>
          <w:rFonts w:ascii="Calibri" w:hAnsi="Calibri" w:cs="Calibri"/>
        </w:rPr>
      </w:pPr>
      <w:r w:rsidRPr="00543DCB">
        <w:rPr>
          <w:rFonts w:ascii="Calibri" w:hAnsi="Calibri" w:cs="Calibri"/>
          <w:i/>
        </w:rPr>
        <w:t>will not</w:t>
      </w:r>
      <w:r w:rsidRPr="00543DCB">
        <w:rPr>
          <w:rFonts w:ascii="Calibri" w:hAnsi="Calibri" w:cs="Calibri"/>
        </w:rPr>
        <w:t xml:space="preserve"> interpret or analyze information </w:t>
      </w:r>
      <w:r w:rsidR="00086329">
        <w:rPr>
          <w:rFonts w:ascii="Calibri" w:hAnsi="Calibri" w:cs="Calibri"/>
        </w:rPr>
        <w:t>about</w:t>
      </w:r>
      <w:r w:rsidRPr="00543DCB">
        <w:rPr>
          <w:rFonts w:ascii="Calibri" w:hAnsi="Calibri" w:cs="Calibri"/>
        </w:rPr>
        <w:t xml:space="preserve"> court proceedings;</w:t>
      </w:r>
    </w:p>
    <w:p w14:paraId="45F9E14A" w14:textId="585EF4E8" w:rsidR="003C4117" w:rsidRDefault="003C4117" w:rsidP="003C4117">
      <w:pPr>
        <w:numPr>
          <w:ilvl w:val="0"/>
          <w:numId w:val="10"/>
        </w:numPr>
        <w:rPr>
          <w:rFonts w:ascii="Calibri" w:hAnsi="Calibri" w:cs="Calibri"/>
        </w:rPr>
      </w:pPr>
      <w:r w:rsidRPr="00543DCB">
        <w:rPr>
          <w:rFonts w:ascii="Calibri" w:hAnsi="Calibri" w:cs="Calibri"/>
          <w:i/>
        </w:rPr>
        <w:t>will</w:t>
      </w:r>
      <w:r w:rsidRPr="00543DCB">
        <w:rPr>
          <w:rFonts w:ascii="Calibri" w:hAnsi="Calibri" w:cs="Calibri"/>
        </w:rPr>
        <w:t xml:space="preserve"> </w:t>
      </w:r>
      <w:r w:rsidRPr="00543DCB">
        <w:rPr>
          <w:rFonts w:ascii="Calibri" w:hAnsi="Calibri" w:cs="Calibri"/>
          <w:i/>
        </w:rPr>
        <w:t>not</w:t>
      </w:r>
      <w:r w:rsidRPr="00543DCB">
        <w:rPr>
          <w:rFonts w:ascii="Calibri" w:hAnsi="Calibri" w:cs="Calibri"/>
        </w:rPr>
        <w:t xml:space="preserve"> recount the submissions made in court for anyone who did not attend court personally;</w:t>
      </w:r>
    </w:p>
    <w:p w14:paraId="18748F0E" w14:textId="4D492B27" w:rsidR="000D34A1" w:rsidRPr="00543DCB" w:rsidRDefault="000D34A1" w:rsidP="000D34A1">
      <w:pPr>
        <w:numPr>
          <w:ilvl w:val="0"/>
          <w:numId w:val="10"/>
        </w:numPr>
        <w:rPr>
          <w:rFonts w:ascii="Calibri" w:hAnsi="Calibri" w:cs="Calibri"/>
          <w:b/>
        </w:rPr>
      </w:pPr>
      <w:r w:rsidRPr="00C9253D">
        <w:rPr>
          <w:rFonts w:ascii="Calibri" w:hAnsi="Calibri" w:cs="Calibri"/>
          <w:i/>
          <w:iCs/>
        </w:rPr>
        <w:t>will not</w:t>
      </w:r>
      <w:r w:rsidRPr="00543DCB">
        <w:rPr>
          <w:rFonts w:ascii="Calibri" w:hAnsi="Calibri" w:cs="Calibri"/>
        </w:rPr>
        <w:t xml:space="preserve"> search files to locate specific items on anyone’s behalf</w:t>
      </w:r>
      <w:r w:rsidR="00B5752D">
        <w:rPr>
          <w:rFonts w:ascii="Calibri" w:hAnsi="Calibri" w:cs="Calibri"/>
        </w:rPr>
        <w:t>; and</w:t>
      </w:r>
    </w:p>
    <w:p w14:paraId="1E449B38" w14:textId="160D50B1" w:rsidR="003C4117" w:rsidRPr="00543DCB" w:rsidRDefault="003C4117" w:rsidP="003C4117">
      <w:pPr>
        <w:numPr>
          <w:ilvl w:val="0"/>
          <w:numId w:val="10"/>
        </w:numPr>
        <w:rPr>
          <w:rFonts w:ascii="Calibri" w:hAnsi="Calibri" w:cs="Calibri"/>
        </w:rPr>
      </w:pPr>
      <w:r w:rsidRPr="00543DCB">
        <w:rPr>
          <w:rFonts w:ascii="Calibri" w:hAnsi="Calibri" w:cs="Calibri"/>
          <w:i/>
        </w:rPr>
        <w:t>cannot</w:t>
      </w:r>
      <w:r w:rsidRPr="00543DCB">
        <w:rPr>
          <w:rFonts w:ascii="Calibri" w:hAnsi="Calibri" w:cs="Calibri"/>
        </w:rPr>
        <w:t xml:space="preserve"> ensure that the information provided relates to a particular person in the community (the responsibility for determining the accuracy of connections or relationships drawn between individuals in the community and individuals named in court documents lies with the person obtaining and using information obtained from court)</w:t>
      </w:r>
      <w:r w:rsidR="0020418C">
        <w:rPr>
          <w:rFonts w:ascii="Calibri" w:hAnsi="Calibri" w:cs="Calibri"/>
        </w:rPr>
        <w:t>.</w:t>
      </w:r>
      <w:bookmarkEnd w:id="0"/>
    </w:p>
    <w:p w14:paraId="22195D23" w14:textId="77777777" w:rsidR="003C4117" w:rsidRPr="00543DCB" w:rsidRDefault="003C4117" w:rsidP="00880DA2">
      <w:pPr>
        <w:rPr>
          <w:rFonts w:ascii="Calibri" w:hAnsi="Calibri" w:cs="Calibri"/>
          <w:b/>
        </w:rPr>
      </w:pPr>
    </w:p>
    <w:p w14:paraId="4216C621" w14:textId="77777777" w:rsidR="003C4117" w:rsidRPr="00543DCB" w:rsidRDefault="003C4117" w:rsidP="003C4117">
      <w:pPr>
        <w:rPr>
          <w:rFonts w:ascii="Calibri" w:hAnsi="Calibri" w:cs="Calibri"/>
          <w:b/>
        </w:rPr>
      </w:pPr>
      <w:r w:rsidRPr="00543DCB">
        <w:rPr>
          <w:rFonts w:ascii="Calibri" w:hAnsi="Calibri" w:cs="Calibri"/>
          <w:b/>
        </w:rPr>
        <w:t>Court filing systems</w:t>
      </w:r>
    </w:p>
    <w:p w14:paraId="06C66F34" w14:textId="77777777" w:rsidR="00C9253D" w:rsidRDefault="003C4117" w:rsidP="003C4117">
      <w:pPr>
        <w:rPr>
          <w:rFonts w:ascii="Calibri" w:hAnsi="Calibri" w:cs="Calibri"/>
        </w:rPr>
      </w:pPr>
      <w:r w:rsidRPr="00543DCB">
        <w:rPr>
          <w:rFonts w:ascii="Calibri" w:hAnsi="Calibri" w:cs="Calibri"/>
        </w:rPr>
        <w:t>Filing systems also have an impact on how court records can be accessed.</w:t>
      </w:r>
    </w:p>
    <w:p w14:paraId="21091D6A" w14:textId="77777777" w:rsidR="00C9253D" w:rsidRDefault="00C9253D" w:rsidP="003C4117">
      <w:pPr>
        <w:rPr>
          <w:rFonts w:ascii="Calibri" w:hAnsi="Calibri" w:cs="Calibri"/>
        </w:rPr>
      </w:pPr>
    </w:p>
    <w:p w14:paraId="1BC38701" w14:textId="66015407" w:rsidR="00B52533" w:rsidRDefault="00B52533" w:rsidP="003C4117">
      <w:pPr>
        <w:rPr>
          <w:rFonts w:ascii="Calibri" w:hAnsi="Calibri" w:cs="Calibri"/>
        </w:rPr>
      </w:pPr>
      <w:r w:rsidRPr="00B52533">
        <w:rPr>
          <w:rFonts w:ascii="Calibri" w:hAnsi="Calibri" w:cs="Calibri"/>
        </w:rPr>
        <w:t xml:space="preserve">The Court of Appeal only has one </w:t>
      </w:r>
      <w:r w:rsidR="00292B19">
        <w:rPr>
          <w:rFonts w:ascii="Calibri" w:hAnsi="Calibri" w:cs="Calibri"/>
        </w:rPr>
        <w:t>R</w:t>
      </w:r>
      <w:r w:rsidRPr="00B52533">
        <w:rPr>
          <w:rFonts w:ascii="Calibri" w:hAnsi="Calibri" w:cs="Calibri"/>
        </w:rPr>
        <w:t xml:space="preserve">egistry office which </w:t>
      </w:r>
      <w:proofErr w:type="gramStart"/>
      <w:r w:rsidRPr="00B52533">
        <w:rPr>
          <w:rFonts w:ascii="Calibri" w:hAnsi="Calibri" w:cs="Calibri"/>
        </w:rPr>
        <w:t>is located in</w:t>
      </w:r>
      <w:proofErr w:type="gramEnd"/>
      <w:r w:rsidRPr="00B52533">
        <w:rPr>
          <w:rFonts w:ascii="Calibri" w:hAnsi="Calibri" w:cs="Calibri"/>
        </w:rPr>
        <w:t xml:space="preserve"> Regina. Requests for court records in the Court of Appeal are made to the </w:t>
      </w:r>
      <w:r w:rsidR="00292B19">
        <w:rPr>
          <w:rFonts w:ascii="Calibri" w:hAnsi="Calibri" w:cs="Calibri"/>
        </w:rPr>
        <w:t>R</w:t>
      </w:r>
      <w:r w:rsidRPr="00B52533">
        <w:rPr>
          <w:rFonts w:ascii="Calibri" w:hAnsi="Calibri" w:cs="Calibri"/>
        </w:rPr>
        <w:t>egistry office. Searches can be by file number or party name</w:t>
      </w:r>
      <w:r>
        <w:rPr>
          <w:rFonts w:ascii="Calibri" w:hAnsi="Calibri" w:cs="Calibri"/>
        </w:rPr>
        <w:t>.</w:t>
      </w:r>
    </w:p>
    <w:p w14:paraId="7EBBC596" w14:textId="1DC0C3AF" w:rsidR="003C4117" w:rsidRPr="00543DCB" w:rsidRDefault="003C4117" w:rsidP="003C4117">
      <w:pPr>
        <w:rPr>
          <w:rFonts w:ascii="Calibri" w:hAnsi="Calibri" w:cs="Calibri"/>
        </w:rPr>
      </w:pPr>
      <w:r w:rsidRPr="00543DCB">
        <w:rPr>
          <w:rFonts w:ascii="Calibri" w:hAnsi="Calibri" w:cs="Calibri"/>
        </w:rPr>
        <w:lastRenderedPageBreak/>
        <w:t xml:space="preserve">In the Court of </w:t>
      </w:r>
      <w:r w:rsidR="004F0E5B">
        <w:rPr>
          <w:rFonts w:ascii="Calibri" w:hAnsi="Calibri" w:cs="Calibri"/>
        </w:rPr>
        <w:t>King</w:t>
      </w:r>
      <w:r w:rsidRPr="00543DCB">
        <w:rPr>
          <w:rFonts w:ascii="Calibri" w:hAnsi="Calibri" w:cs="Calibri"/>
        </w:rPr>
        <w:t>’s Bench</w:t>
      </w:r>
      <w:r w:rsidR="00605F61">
        <w:rPr>
          <w:rFonts w:ascii="Calibri" w:hAnsi="Calibri" w:cs="Calibri"/>
        </w:rPr>
        <w:t>,</w:t>
      </w:r>
      <w:r w:rsidR="00984B29">
        <w:rPr>
          <w:rFonts w:ascii="Calibri" w:hAnsi="Calibri" w:cs="Calibri"/>
        </w:rPr>
        <w:t xml:space="preserve"> each judicial centre maintains its own records of proceedings commenced or filed at that centre. Requests for court records can only be made </w:t>
      </w:r>
      <w:r w:rsidR="00605F61">
        <w:rPr>
          <w:rFonts w:ascii="Calibri" w:hAnsi="Calibri" w:cs="Calibri"/>
        </w:rPr>
        <w:t>to</w:t>
      </w:r>
      <w:r w:rsidR="00984B29">
        <w:rPr>
          <w:rFonts w:ascii="Calibri" w:hAnsi="Calibri" w:cs="Calibri"/>
        </w:rPr>
        <w:t xml:space="preserve"> </w:t>
      </w:r>
      <w:r w:rsidR="009101F8">
        <w:rPr>
          <w:rFonts w:ascii="Calibri" w:hAnsi="Calibri" w:cs="Calibri"/>
        </w:rPr>
        <w:t>the</w:t>
      </w:r>
      <w:r w:rsidRPr="00543DCB">
        <w:rPr>
          <w:rFonts w:ascii="Calibri" w:hAnsi="Calibri" w:cs="Calibri"/>
        </w:rPr>
        <w:t xml:space="preserve"> court house </w:t>
      </w:r>
      <w:r w:rsidR="00C9253D">
        <w:rPr>
          <w:rFonts w:ascii="Calibri" w:hAnsi="Calibri" w:cs="Calibri"/>
        </w:rPr>
        <w:t xml:space="preserve">where </w:t>
      </w:r>
      <w:r w:rsidRPr="00543DCB">
        <w:rPr>
          <w:rFonts w:ascii="Calibri" w:hAnsi="Calibri" w:cs="Calibri"/>
        </w:rPr>
        <w:t>the</w:t>
      </w:r>
      <w:r w:rsidR="00984B29">
        <w:rPr>
          <w:rFonts w:ascii="Calibri" w:hAnsi="Calibri" w:cs="Calibri"/>
        </w:rPr>
        <w:t xml:space="preserve"> records </w:t>
      </w:r>
      <w:r w:rsidRPr="00543DCB">
        <w:rPr>
          <w:rFonts w:ascii="Calibri" w:hAnsi="Calibri" w:cs="Calibri"/>
        </w:rPr>
        <w:t>were filed. Search capabilities are limited and the main type of search</w:t>
      </w:r>
      <w:r w:rsidR="00605F61">
        <w:rPr>
          <w:rFonts w:ascii="Calibri" w:hAnsi="Calibri" w:cs="Calibri"/>
        </w:rPr>
        <w:t xml:space="preserve"> </w:t>
      </w:r>
      <w:r w:rsidRPr="00543DCB">
        <w:rPr>
          <w:rFonts w:ascii="Calibri" w:hAnsi="Calibri" w:cs="Calibri"/>
        </w:rPr>
        <w:t>is by the name of the parties</w:t>
      </w:r>
      <w:r w:rsidR="00984B29">
        <w:rPr>
          <w:rFonts w:ascii="Calibri" w:hAnsi="Calibri" w:cs="Calibri"/>
        </w:rPr>
        <w:t xml:space="preserve">. </w:t>
      </w:r>
      <w:r w:rsidR="00605F61">
        <w:rPr>
          <w:rFonts w:ascii="Calibri" w:hAnsi="Calibri" w:cs="Calibri"/>
        </w:rPr>
        <w:t>If you don’t</w:t>
      </w:r>
      <w:r w:rsidR="00984B29">
        <w:rPr>
          <w:rFonts w:ascii="Calibri" w:hAnsi="Calibri" w:cs="Calibri"/>
        </w:rPr>
        <w:t xml:space="preserve"> know the centre where a record may exist, then a separate search request must be made at each</w:t>
      </w:r>
      <w:r w:rsidR="004D7AFC">
        <w:rPr>
          <w:rFonts w:ascii="Calibri" w:hAnsi="Calibri" w:cs="Calibri"/>
        </w:rPr>
        <w:t xml:space="preserve"> Court of</w:t>
      </w:r>
      <w:r w:rsidR="00984B29">
        <w:rPr>
          <w:rFonts w:ascii="Calibri" w:hAnsi="Calibri" w:cs="Calibri"/>
        </w:rPr>
        <w:t xml:space="preserve"> </w:t>
      </w:r>
      <w:r w:rsidR="004F0E5B">
        <w:rPr>
          <w:rFonts w:ascii="Calibri" w:hAnsi="Calibri" w:cs="Calibri"/>
        </w:rPr>
        <w:t>King</w:t>
      </w:r>
      <w:r w:rsidR="00984B29">
        <w:rPr>
          <w:rFonts w:ascii="Calibri" w:hAnsi="Calibri" w:cs="Calibri"/>
        </w:rPr>
        <w:t xml:space="preserve">’s Bench </w:t>
      </w:r>
      <w:r w:rsidR="004D7AFC">
        <w:rPr>
          <w:rFonts w:ascii="Calibri" w:hAnsi="Calibri" w:cs="Calibri"/>
        </w:rPr>
        <w:t>Registry office</w:t>
      </w:r>
      <w:r w:rsidR="00984B29">
        <w:rPr>
          <w:rFonts w:ascii="Calibri" w:hAnsi="Calibri" w:cs="Calibri"/>
        </w:rPr>
        <w:t>.</w:t>
      </w:r>
    </w:p>
    <w:p w14:paraId="04981763" w14:textId="77777777" w:rsidR="003C4117" w:rsidRPr="00543DCB" w:rsidRDefault="003C4117" w:rsidP="003C4117">
      <w:pPr>
        <w:rPr>
          <w:rFonts w:ascii="Calibri" w:hAnsi="Calibri" w:cs="Calibri"/>
        </w:rPr>
      </w:pPr>
    </w:p>
    <w:p w14:paraId="59C5E93C" w14:textId="768BEBA7" w:rsidR="003C4117" w:rsidRPr="00543DCB" w:rsidRDefault="003C4117" w:rsidP="003C4117">
      <w:pPr>
        <w:rPr>
          <w:rFonts w:ascii="Calibri" w:hAnsi="Calibri" w:cs="Calibri"/>
        </w:rPr>
      </w:pPr>
      <w:r w:rsidRPr="00543DCB">
        <w:rPr>
          <w:rFonts w:ascii="Calibri" w:hAnsi="Calibri" w:cs="Calibri"/>
        </w:rPr>
        <w:t xml:space="preserve">At Provincial Court, court records are filed </w:t>
      </w:r>
      <w:r w:rsidR="00EC727A">
        <w:rPr>
          <w:rFonts w:ascii="Calibri" w:hAnsi="Calibri" w:cs="Calibri"/>
        </w:rPr>
        <w:t xml:space="preserve">at their home office </w:t>
      </w:r>
      <w:r w:rsidRPr="00543DCB">
        <w:rPr>
          <w:rFonts w:ascii="Calibri" w:hAnsi="Calibri" w:cs="Calibri"/>
        </w:rPr>
        <w:t xml:space="preserve">by date of appearance. For example, all of the files which will be needed for a particular court on a </w:t>
      </w:r>
      <w:r w:rsidR="007F0FB1">
        <w:rPr>
          <w:rFonts w:ascii="Calibri" w:hAnsi="Calibri" w:cs="Calibri"/>
        </w:rPr>
        <w:t>particular</w:t>
      </w:r>
      <w:r w:rsidR="00770479">
        <w:rPr>
          <w:rFonts w:ascii="Calibri" w:hAnsi="Calibri" w:cs="Calibri"/>
        </w:rPr>
        <w:t xml:space="preserve"> </w:t>
      </w:r>
      <w:r w:rsidRPr="00543DCB">
        <w:rPr>
          <w:rFonts w:ascii="Calibri" w:hAnsi="Calibri" w:cs="Calibri"/>
        </w:rPr>
        <w:t>date are stored together. Search capabilities are also somewhat limited and the main type of search that is possible is a search by name of the accused or date of appearance. Given the current search capabilities at the Provincial Court, in order for a clerk to locate an Information, the best tools to facilitate a search are the name and date of birth of the accused or</w:t>
      </w:r>
      <w:r w:rsidR="004E6599">
        <w:rPr>
          <w:rFonts w:ascii="Calibri" w:hAnsi="Calibri" w:cs="Calibri"/>
        </w:rPr>
        <w:t>,</w:t>
      </w:r>
      <w:r w:rsidRPr="00543DCB">
        <w:rPr>
          <w:rFonts w:ascii="Calibri" w:hAnsi="Calibri" w:cs="Calibri"/>
        </w:rPr>
        <w:t xml:space="preserve"> alternatively, the name of the accused and the date she or he will be appearing in </w:t>
      </w:r>
      <w:r w:rsidR="004E6599">
        <w:rPr>
          <w:rFonts w:ascii="Calibri" w:hAnsi="Calibri" w:cs="Calibri"/>
        </w:rPr>
        <w:t>c</w:t>
      </w:r>
      <w:r w:rsidRPr="00543DCB">
        <w:rPr>
          <w:rFonts w:ascii="Calibri" w:hAnsi="Calibri" w:cs="Calibri"/>
        </w:rPr>
        <w:t>ourt.</w:t>
      </w:r>
    </w:p>
    <w:p w14:paraId="18918C73" w14:textId="77777777" w:rsidR="003C4117" w:rsidRPr="00543DCB" w:rsidRDefault="003C4117" w:rsidP="003C4117">
      <w:pPr>
        <w:rPr>
          <w:rFonts w:ascii="Calibri" w:hAnsi="Calibri" w:cs="Calibri"/>
        </w:rPr>
      </w:pPr>
    </w:p>
    <w:p w14:paraId="22C5CF9A" w14:textId="77777777" w:rsidR="003C4117" w:rsidRPr="00543DCB" w:rsidRDefault="003C4117" w:rsidP="003C4117">
      <w:pPr>
        <w:rPr>
          <w:rFonts w:ascii="Calibri" w:hAnsi="Calibri" w:cs="Calibri"/>
        </w:rPr>
      </w:pPr>
      <w:r w:rsidRPr="00543DCB">
        <w:rPr>
          <w:rFonts w:ascii="Calibri" w:hAnsi="Calibri" w:cs="Calibri"/>
        </w:rPr>
        <w:t>In Provincial Court, various filing systems are used to sort search warrants. For example, in some court offices, they are filed by date of issue and place to be searched. As a result, to facilitate access to a particular search warrant, provision of this information is important. The searcher should discuss with the court official what information will assist in expediting the search in a particular court office.</w:t>
      </w:r>
    </w:p>
    <w:p w14:paraId="19BA06C9" w14:textId="77777777" w:rsidR="003C4117" w:rsidRPr="00543DCB" w:rsidRDefault="003C4117" w:rsidP="003C4117">
      <w:pPr>
        <w:rPr>
          <w:rFonts w:ascii="Calibri" w:hAnsi="Calibri" w:cs="Calibri"/>
        </w:rPr>
      </w:pPr>
    </w:p>
    <w:p w14:paraId="10A31D92" w14:textId="727B2A83" w:rsidR="003C4117" w:rsidRDefault="00CE6CCD" w:rsidP="003C4117">
      <w:pPr>
        <w:rPr>
          <w:rFonts w:ascii="Calibri" w:hAnsi="Calibri" w:cs="Calibri"/>
        </w:rPr>
      </w:pPr>
      <w:r>
        <w:rPr>
          <w:rFonts w:ascii="Calibri" w:hAnsi="Calibri" w:cs="Calibri"/>
        </w:rPr>
        <w:t>With the exception of the Court of Appeal, c</w:t>
      </w:r>
      <w:r w:rsidR="003C4117" w:rsidRPr="00543DCB">
        <w:rPr>
          <w:rFonts w:ascii="Calibri" w:hAnsi="Calibri" w:cs="Calibri"/>
        </w:rPr>
        <w:t>ourt records in Saskatchewan are for the most part paper rather than electronic records. Depending on the date of the records, files may have to be accessed from off-site storage. These limits on search capabilities may also at times result in delays in processing requests for access.</w:t>
      </w:r>
    </w:p>
    <w:p w14:paraId="7A68651D" w14:textId="11FC0266" w:rsidR="00F55F31" w:rsidRDefault="00F55F31" w:rsidP="003C4117">
      <w:pPr>
        <w:rPr>
          <w:rFonts w:ascii="Calibri" w:hAnsi="Calibri" w:cs="Calibri"/>
        </w:rPr>
      </w:pPr>
    </w:p>
    <w:p w14:paraId="0BF4B616" w14:textId="5C017B50" w:rsidR="00F55F31" w:rsidRPr="00543DCB" w:rsidRDefault="00F55F31" w:rsidP="003C4117">
      <w:pPr>
        <w:rPr>
          <w:rFonts w:ascii="Calibri" w:hAnsi="Calibri" w:cs="Calibri"/>
        </w:rPr>
      </w:pPr>
      <w:r>
        <w:rPr>
          <w:rFonts w:ascii="Calibri" w:hAnsi="Calibri" w:cs="Calibri"/>
        </w:rPr>
        <w:t xml:space="preserve">Audio recordings of </w:t>
      </w:r>
      <w:r w:rsidR="00B52533">
        <w:rPr>
          <w:rFonts w:ascii="Calibri" w:hAnsi="Calibri" w:cs="Calibri"/>
        </w:rPr>
        <w:t xml:space="preserve">certain </w:t>
      </w:r>
      <w:r>
        <w:rPr>
          <w:rFonts w:ascii="Calibri" w:hAnsi="Calibri" w:cs="Calibri"/>
        </w:rPr>
        <w:t xml:space="preserve">court proceedings are also court records. In the Court of </w:t>
      </w:r>
      <w:r w:rsidR="004F0E5B">
        <w:rPr>
          <w:rFonts w:ascii="Calibri" w:hAnsi="Calibri" w:cs="Calibri"/>
        </w:rPr>
        <w:t>King</w:t>
      </w:r>
      <w:r>
        <w:rPr>
          <w:rFonts w:ascii="Calibri" w:hAnsi="Calibri" w:cs="Calibri"/>
        </w:rPr>
        <w:t>’s Bench</w:t>
      </w:r>
      <w:r w:rsidR="00292B19">
        <w:rPr>
          <w:rFonts w:ascii="Calibri" w:hAnsi="Calibri" w:cs="Calibri"/>
        </w:rPr>
        <w:t>,</w:t>
      </w:r>
      <w:r>
        <w:rPr>
          <w:rFonts w:ascii="Calibri" w:hAnsi="Calibri" w:cs="Calibri"/>
        </w:rPr>
        <w:t xml:space="preserve"> specific rules and forms apply to making a request for a recording</w:t>
      </w:r>
      <w:r w:rsidR="002C6AC9">
        <w:rPr>
          <w:rFonts w:ascii="Calibri" w:hAnsi="Calibri" w:cs="Calibri"/>
        </w:rPr>
        <w:t xml:space="preserve"> from that Court</w:t>
      </w:r>
      <w:r>
        <w:rPr>
          <w:rFonts w:ascii="Calibri" w:hAnsi="Calibri" w:cs="Calibri"/>
        </w:rPr>
        <w:t xml:space="preserve">.  </w:t>
      </w:r>
    </w:p>
    <w:p w14:paraId="5CB227A1" w14:textId="77777777" w:rsidR="003C4117" w:rsidRPr="00543DCB" w:rsidRDefault="003C4117" w:rsidP="00880DA2">
      <w:pPr>
        <w:rPr>
          <w:rFonts w:ascii="Calibri" w:hAnsi="Calibri" w:cs="Calibri"/>
          <w:b/>
        </w:rPr>
      </w:pPr>
    </w:p>
    <w:p w14:paraId="39A7312B" w14:textId="77777777" w:rsidR="00554DA4" w:rsidRPr="00543DCB" w:rsidRDefault="003C4117" w:rsidP="00880DA2">
      <w:pPr>
        <w:rPr>
          <w:rFonts w:ascii="Calibri" w:hAnsi="Calibri" w:cs="Calibri"/>
          <w:b/>
        </w:rPr>
      </w:pPr>
      <w:r w:rsidRPr="00543DCB">
        <w:rPr>
          <w:rFonts w:ascii="Calibri" w:hAnsi="Calibri" w:cs="Calibri"/>
          <w:b/>
        </w:rPr>
        <w:t xml:space="preserve">Additional </w:t>
      </w:r>
      <w:r w:rsidR="00C20253" w:rsidRPr="00543DCB">
        <w:rPr>
          <w:rFonts w:ascii="Calibri" w:hAnsi="Calibri" w:cs="Calibri"/>
          <w:b/>
        </w:rPr>
        <w:t>c</w:t>
      </w:r>
      <w:r w:rsidR="00554DA4" w:rsidRPr="00543DCB">
        <w:rPr>
          <w:rFonts w:ascii="Calibri" w:hAnsi="Calibri" w:cs="Calibri"/>
          <w:b/>
        </w:rPr>
        <w:t>ontacts</w:t>
      </w:r>
    </w:p>
    <w:p w14:paraId="5E1604C1" w14:textId="7B2A6E6D" w:rsidR="00880DA2" w:rsidRPr="00543DCB" w:rsidRDefault="00554DA4" w:rsidP="00880DA2">
      <w:pPr>
        <w:rPr>
          <w:rFonts w:ascii="Calibri" w:hAnsi="Calibri" w:cs="Calibri"/>
        </w:rPr>
      </w:pPr>
      <w:r w:rsidRPr="00543DCB">
        <w:rPr>
          <w:rFonts w:ascii="Calibri" w:hAnsi="Calibri" w:cs="Calibri"/>
        </w:rPr>
        <w:t>While most access and information requests are best handled at the court location where the record is stored, t</w:t>
      </w:r>
      <w:r w:rsidR="00880DA2" w:rsidRPr="00543DCB">
        <w:rPr>
          <w:rFonts w:ascii="Calibri" w:hAnsi="Calibri" w:cs="Calibri"/>
        </w:rPr>
        <w:t xml:space="preserve">here are </w:t>
      </w:r>
      <w:r w:rsidR="007C5B2E" w:rsidRPr="00543DCB">
        <w:rPr>
          <w:rFonts w:ascii="Calibri" w:hAnsi="Calibri" w:cs="Calibri"/>
        </w:rPr>
        <w:t xml:space="preserve">several </w:t>
      </w:r>
      <w:r w:rsidR="007806D1" w:rsidRPr="00543DCB">
        <w:rPr>
          <w:rFonts w:ascii="Calibri" w:hAnsi="Calibri" w:cs="Calibri"/>
        </w:rPr>
        <w:t>people</w:t>
      </w:r>
      <w:r w:rsidR="00880DA2" w:rsidRPr="00543DCB">
        <w:rPr>
          <w:rFonts w:ascii="Calibri" w:hAnsi="Calibri" w:cs="Calibri"/>
        </w:rPr>
        <w:t xml:space="preserve"> in the system who </w:t>
      </w:r>
      <w:r w:rsidR="007C5B2E" w:rsidRPr="00543DCB">
        <w:rPr>
          <w:rFonts w:ascii="Calibri" w:hAnsi="Calibri" w:cs="Calibri"/>
        </w:rPr>
        <w:t xml:space="preserve">sometimes </w:t>
      </w:r>
      <w:r w:rsidR="00880DA2" w:rsidRPr="00543DCB">
        <w:rPr>
          <w:rFonts w:ascii="Calibri" w:hAnsi="Calibri" w:cs="Calibri"/>
        </w:rPr>
        <w:t xml:space="preserve">play a role in </w:t>
      </w:r>
      <w:r w:rsidR="007C5B2E" w:rsidRPr="00543DCB">
        <w:rPr>
          <w:rFonts w:ascii="Calibri" w:hAnsi="Calibri" w:cs="Calibri"/>
        </w:rPr>
        <w:t xml:space="preserve">facilitating </w:t>
      </w:r>
      <w:r w:rsidR="007806D1" w:rsidRPr="00543DCB">
        <w:rPr>
          <w:rFonts w:ascii="Calibri" w:hAnsi="Calibri" w:cs="Calibri"/>
        </w:rPr>
        <w:t>access</w:t>
      </w:r>
      <w:r w:rsidR="007C5B2E" w:rsidRPr="00543DCB">
        <w:rPr>
          <w:rFonts w:ascii="Calibri" w:hAnsi="Calibri" w:cs="Calibri"/>
        </w:rPr>
        <w:t xml:space="preserve"> requests. </w:t>
      </w:r>
      <w:r w:rsidR="00880DA2" w:rsidRPr="00543DCB">
        <w:rPr>
          <w:rFonts w:ascii="Calibri" w:hAnsi="Calibri" w:cs="Calibri"/>
        </w:rPr>
        <w:t xml:space="preserve">These people are the </w:t>
      </w:r>
      <w:r w:rsidR="00B03D87">
        <w:rPr>
          <w:rFonts w:ascii="Calibri" w:hAnsi="Calibri" w:cs="Calibri"/>
        </w:rPr>
        <w:t>Registrars</w:t>
      </w:r>
      <w:r w:rsidR="007C5B2E" w:rsidRPr="00543DCB">
        <w:rPr>
          <w:rFonts w:ascii="Calibri" w:hAnsi="Calibri" w:cs="Calibri"/>
        </w:rPr>
        <w:t xml:space="preserve"> of the Provincial Court,</w:t>
      </w:r>
      <w:r w:rsidR="00880DA2" w:rsidRPr="00543DCB">
        <w:rPr>
          <w:rFonts w:ascii="Calibri" w:hAnsi="Calibri" w:cs="Calibri"/>
        </w:rPr>
        <w:t xml:space="preserve"> t</w:t>
      </w:r>
      <w:r w:rsidR="007C5B2E" w:rsidRPr="00543DCB">
        <w:rPr>
          <w:rFonts w:ascii="Calibri" w:hAnsi="Calibri" w:cs="Calibri"/>
        </w:rPr>
        <w:t xml:space="preserve">he Court of </w:t>
      </w:r>
      <w:r w:rsidR="004F0E5B">
        <w:rPr>
          <w:rFonts w:ascii="Calibri" w:hAnsi="Calibri" w:cs="Calibri"/>
        </w:rPr>
        <w:t>King</w:t>
      </w:r>
      <w:r w:rsidR="007C5B2E" w:rsidRPr="00543DCB">
        <w:rPr>
          <w:rFonts w:ascii="Calibri" w:hAnsi="Calibri" w:cs="Calibri"/>
        </w:rPr>
        <w:t>’s Bench,</w:t>
      </w:r>
      <w:r w:rsidR="00880DA2" w:rsidRPr="00543DCB">
        <w:rPr>
          <w:rFonts w:ascii="Calibri" w:hAnsi="Calibri" w:cs="Calibri"/>
        </w:rPr>
        <w:t xml:space="preserve"> </w:t>
      </w:r>
      <w:r w:rsidR="00B03D87">
        <w:rPr>
          <w:rFonts w:ascii="Calibri" w:hAnsi="Calibri" w:cs="Calibri"/>
        </w:rPr>
        <w:t>and</w:t>
      </w:r>
      <w:r w:rsidR="00880DA2" w:rsidRPr="00543DCB">
        <w:rPr>
          <w:rFonts w:ascii="Calibri" w:hAnsi="Calibri" w:cs="Calibri"/>
        </w:rPr>
        <w:t xml:space="preserve"> the Court of Appeal and the Communications Officer for the</w:t>
      </w:r>
      <w:r w:rsidR="00B03D87">
        <w:rPr>
          <w:rFonts w:ascii="Calibri" w:hAnsi="Calibri" w:cs="Calibri"/>
        </w:rPr>
        <w:t xml:space="preserve"> Courts of</w:t>
      </w:r>
      <w:r w:rsidR="00880DA2" w:rsidRPr="00543DCB">
        <w:rPr>
          <w:rFonts w:ascii="Calibri" w:hAnsi="Calibri" w:cs="Calibri"/>
        </w:rPr>
        <w:t xml:space="preserve"> Saskatchewan</w:t>
      </w:r>
      <w:r w:rsidR="008775C8" w:rsidRPr="00543DCB">
        <w:rPr>
          <w:rFonts w:ascii="Calibri" w:hAnsi="Calibri" w:cs="Calibri"/>
        </w:rPr>
        <w:t xml:space="preserve">. </w:t>
      </w:r>
      <w:r w:rsidR="00880DA2" w:rsidRPr="00543DCB">
        <w:rPr>
          <w:rFonts w:ascii="Calibri" w:hAnsi="Calibri" w:cs="Calibri"/>
        </w:rPr>
        <w:t xml:space="preserve">Contact information for these individuals </w:t>
      </w:r>
      <w:r w:rsidR="007806D1" w:rsidRPr="00543DCB">
        <w:rPr>
          <w:rFonts w:ascii="Calibri" w:hAnsi="Calibri" w:cs="Calibri"/>
        </w:rPr>
        <w:t xml:space="preserve">is set out below and </w:t>
      </w:r>
      <w:r w:rsidR="008775C8" w:rsidRPr="00543DCB">
        <w:rPr>
          <w:rFonts w:ascii="Calibri" w:hAnsi="Calibri" w:cs="Calibri"/>
        </w:rPr>
        <w:t xml:space="preserve">can </w:t>
      </w:r>
      <w:r w:rsidR="007806D1" w:rsidRPr="00543DCB">
        <w:rPr>
          <w:rFonts w:ascii="Calibri" w:hAnsi="Calibri" w:cs="Calibri"/>
        </w:rPr>
        <w:t xml:space="preserve">also </w:t>
      </w:r>
      <w:r w:rsidR="008775C8" w:rsidRPr="00543DCB">
        <w:rPr>
          <w:rFonts w:ascii="Calibri" w:hAnsi="Calibri" w:cs="Calibri"/>
        </w:rPr>
        <w:t>be found</w:t>
      </w:r>
      <w:r w:rsidR="007806D1" w:rsidRPr="00543DCB">
        <w:rPr>
          <w:rFonts w:ascii="Calibri" w:hAnsi="Calibri" w:cs="Calibri"/>
        </w:rPr>
        <w:t xml:space="preserve"> on the </w:t>
      </w:r>
      <w:r w:rsidR="00C4443A">
        <w:rPr>
          <w:rFonts w:ascii="Calibri" w:hAnsi="Calibri" w:cs="Calibri"/>
        </w:rPr>
        <w:t>C</w:t>
      </w:r>
      <w:r w:rsidR="007806D1" w:rsidRPr="00543DCB">
        <w:rPr>
          <w:rFonts w:ascii="Calibri" w:hAnsi="Calibri" w:cs="Calibri"/>
        </w:rPr>
        <w:t>ourt</w:t>
      </w:r>
      <w:r w:rsidR="00C4443A">
        <w:rPr>
          <w:rFonts w:ascii="Calibri" w:hAnsi="Calibri" w:cs="Calibri"/>
        </w:rPr>
        <w:t>s</w:t>
      </w:r>
      <w:r w:rsidR="00CE4374">
        <w:rPr>
          <w:rFonts w:ascii="Calibri" w:hAnsi="Calibri" w:cs="Calibri"/>
        </w:rPr>
        <w:t xml:space="preserve"> of Saskatchewan</w:t>
      </w:r>
      <w:r w:rsidR="007806D1" w:rsidRPr="00543DCB">
        <w:rPr>
          <w:rFonts w:ascii="Calibri" w:hAnsi="Calibri" w:cs="Calibri"/>
        </w:rPr>
        <w:t xml:space="preserve"> website</w:t>
      </w:r>
      <w:r w:rsidR="008775C8" w:rsidRPr="00543DCB">
        <w:rPr>
          <w:rFonts w:ascii="Calibri" w:hAnsi="Calibri" w:cs="Calibri"/>
        </w:rPr>
        <w:t>:</w:t>
      </w:r>
    </w:p>
    <w:p w14:paraId="0DC13A8E" w14:textId="77777777" w:rsidR="008775C8" w:rsidRPr="00543DCB" w:rsidRDefault="008775C8" w:rsidP="00880DA2">
      <w:pPr>
        <w:rPr>
          <w:rFonts w:ascii="Calibri" w:hAnsi="Calibri" w:cs="Calibri"/>
        </w:rPr>
      </w:pPr>
    </w:p>
    <w:p w14:paraId="48F01647" w14:textId="77777777" w:rsidR="00FD29EA" w:rsidRPr="00543DCB" w:rsidRDefault="00FD29EA" w:rsidP="008775C8">
      <w:pPr>
        <w:rPr>
          <w:rFonts w:ascii="Calibri" w:hAnsi="Calibri" w:cs="Calibri"/>
          <w:b/>
        </w:rPr>
        <w:sectPr w:rsidR="00FD29EA" w:rsidRPr="00543DCB" w:rsidSect="00874BA8">
          <w:footerReference w:type="even" r:id="rId10"/>
          <w:footerReference w:type="default" r:id="rId11"/>
          <w:footerReference w:type="first" r:id="rId12"/>
          <w:pgSz w:w="12240" w:h="15840" w:code="1"/>
          <w:pgMar w:top="1080" w:right="1440" w:bottom="1080" w:left="1440" w:header="706" w:footer="706" w:gutter="0"/>
          <w:cols w:space="708"/>
          <w:titlePg/>
          <w:docGrid w:linePitch="360"/>
        </w:sectPr>
      </w:pPr>
    </w:p>
    <w:p w14:paraId="3D938094" w14:textId="3DA4F014" w:rsidR="00554DA4" w:rsidRPr="00543DCB" w:rsidRDefault="00B478D5" w:rsidP="00B478D5">
      <w:pPr>
        <w:rPr>
          <w:rFonts w:ascii="Calibri" w:hAnsi="Calibri" w:cs="Calibri"/>
          <w:b/>
          <w:i/>
        </w:rPr>
      </w:pPr>
      <w:r w:rsidRPr="00543DCB">
        <w:rPr>
          <w:rFonts w:ascii="Calibri" w:hAnsi="Calibri" w:cs="Calibri"/>
          <w:b/>
          <w:i/>
        </w:rPr>
        <w:t>Media Relations</w:t>
      </w:r>
      <w:r w:rsidR="00A43172">
        <w:rPr>
          <w:rFonts w:ascii="Calibri" w:hAnsi="Calibri" w:cs="Calibri"/>
          <w:b/>
          <w:i/>
        </w:rPr>
        <w:t>, General Inquiries</w:t>
      </w:r>
    </w:p>
    <w:p w14:paraId="5EB87EFD" w14:textId="7BE97AC0" w:rsidR="00B478D5" w:rsidRPr="00853FD0" w:rsidRDefault="00A43172" w:rsidP="00B478D5">
      <w:pPr>
        <w:rPr>
          <w:rFonts w:ascii="Calibri" w:hAnsi="Calibri" w:cs="Calibri"/>
          <w:i/>
        </w:rPr>
      </w:pPr>
      <w:r w:rsidRPr="00853FD0">
        <w:rPr>
          <w:rFonts w:ascii="Calibri" w:hAnsi="Calibri" w:cs="Calibri"/>
          <w:i/>
        </w:rPr>
        <w:t>Christeen Shire</w:t>
      </w:r>
    </w:p>
    <w:p w14:paraId="66EC85DA" w14:textId="5B026251" w:rsidR="00B478D5" w:rsidRPr="00853FD0" w:rsidRDefault="00B478D5" w:rsidP="00B478D5">
      <w:pPr>
        <w:rPr>
          <w:rFonts w:ascii="Calibri" w:hAnsi="Calibri" w:cs="Calibri"/>
          <w:i/>
        </w:rPr>
      </w:pPr>
      <w:r w:rsidRPr="00853FD0">
        <w:rPr>
          <w:rFonts w:ascii="Calibri" w:hAnsi="Calibri" w:cs="Calibri"/>
          <w:i/>
        </w:rPr>
        <w:t>C</w:t>
      </w:r>
      <w:r w:rsidR="00A43172" w:rsidRPr="00853FD0">
        <w:rPr>
          <w:rFonts w:ascii="Calibri" w:hAnsi="Calibri" w:cs="Calibri"/>
          <w:i/>
        </w:rPr>
        <w:t>ourts C</w:t>
      </w:r>
      <w:r w:rsidRPr="00853FD0">
        <w:rPr>
          <w:rFonts w:ascii="Calibri" w:hAnsi="Calibri" w:cs="Calibri"/>
          <w:i/>
        </w:rPr>
        <w:t>ommunications Officer</w:t>
      </w:r>
    </w:p>
    <w:p w14:paraId="0229A1CF" w14:textId="4EE95369" w:rsidR="00B478D5" w:rsidRPr="00A43172" w:rsidRDefault="00A43172" w:rsidP="00B478D5">
      <w:pPr>
        <w:rPr>
          <w:rFonts w:ascii="Calibri" w:hAnsi="Calibri" w:cs="Calibri"/>
          <w:i/>
          <w:u w:val="single"/>
        </w:rPr>
      </w:pPr>
      <w:r w:rsidRPr="00853FD0">
        <w:rPr>
          <w:rFonts w:ascii="Calibri" w:hAnsi="Calibri" w:cs="Calibri"/>
          <w:i/>
          <w:u w:val="single"/>
        </w:rPr>
        <w:t>cshire</w:t>
      </w:r>
      <w:hyperlink r:id="rId13" w:history="1">
        <w:r w:rsidR="00B478D5" w:rsidRPr="00853FD0">
          <w:rPr>
            <w:rStyle w:val="Hyperlink"/>
            <w:rFonts w:ascii="Calibri" w:hAnsi="Calibri" w:cs="Calibri"/>
            <w:i/>
            <w:color w:val="auto"/>
          </w:rPr>
          <w:t>@sasklawcourts.ca</w:t>
        </w:r>
      </w:hyperlink>
      <w:r w:rsidR="00B478D5" w:rsidRPr="00A43172">
        <w:rPr>
          <w:rFonts w:ascii="Calibri" w:hAnsi="Calibri" w:cs="Calibri"/>
          <w:i/>
          <w:u w:val="single"/>
        </w:rPr>
        <w:t xml:space="preserve"> </w:t>
      </w:r>
    </w:p>
    <w:p w14:paraId="12314543" w14:textId="77777777" w:rsidR="00B478D5" w:rsidRPr="00543DCB" w:rsidRDefault="00B478D5" w:rsidP="008775C8">
      <w:pPr>
        <w:rPr>
          <w:rFonts w:ascii="Calibri" w:hAnsi="Calibri" w:cs="Calibri"/>
          <w:b/>
          <w:i/>
        </w:rPr>
      </w:pPr>
    </w:p>
    <w:p w14:paraId="073AE4A0" w14:textId="2A3D8F51" w:rsidR="00B478D5" w:rsidRPr="00543DCB" w:rsidRDefault="00B478D5" w:rsidP="00B478D5">
      <w:pPr>
        <w:rPr>
          <w:rFonts w:ascii="Calibri" w:hAnsi="Calibri" w:cs="Calibri"/>
          <w:b/>
          <w:i/>
        </w:rPr>
      </w:pPr>
      <w:r w:rsidRPr="00543DCB">
        <w:rPr>
          <w:rFonts w:ascii="Calibri" w:hAnsi="Calibri" w:cs="Calibri"/>
          <w:b/>
          <w:i/>
        </w:rPr>
        <w:t xml:space="preserve">Court of </w:t>
      </w:r>
      <w:r w:rsidR="00A43172">
        <w:rPr>
          <w:rFonts w:ascii="Calibri" w:hAnsi="Calibri" w:cs="Calibri"/>
          <w:b/>
          <w:i/>
        </w:rPr>
        <w:t>King</w:t>
      </w:r>
      <w:r w:rsidRPr="00543DCB">
        <w:rPr>
          <w:rFonts w:ascii="Calibri" w:hAnsi="Calibri" w:cs="Calibri"/>
          <w:b/>
          <w:i/>
        </w:rPr>
        <w:t>’s Bench Inquiries</w:t>
      </w:r>
    </w:p>
    <w:p w14:paraId="79618AF7" w14:textId="295E8CF8" w:rsidR="00B478D5" w:rsidRPr="00853FD0" w:rsidRDefault="00A43172" w:rsidP="00B478D5">
      <w:pPr>
        <w:rPr>
          <w:rFonts w:ascii="Calibri" w:hAnsi="Calibri" w:cs="Calibri"/>
          <w:i/>
        </w:rPr>
      </w:pPr>
      <w:r w:rsidRPr="00853FD0">
        <w:rPr>
          <w:rFonts w:ascii="Calibri" w:hAnsi="Calibri" w:cs="Calibri"/>
          <w:i/>
        </w:rPr>
        <w:t>Lora Bansley</w:t>
      </w:r>
    </w:p>
    <w:p w14:paraId="2E1D1274" w14:textId="16E726D3" w:rsidR="00B478D5" w:rsidRPr="00853FD0" w:rsidRDefault="00B478D5" w:rsidP="00B478D5">
      <w:pPr>
        <w:rPr>
          <w:rFonts w:ascii="Calibri" w:hAnsi="Calibri" w:cs="Calibri"/>
          <w:i/>
        </w:rPr>
      </w:pPr>
      <w:r w:rsidRPr="00853FD0">
        <w:rPr>
          <w:rFonts w:ascii="Calibri" w:hAnsi="Calibri" w:cs="Calibri"/>
          <w:i/>
        </w:rPr>
        <w:t xml:space="preserve">Registrar, Court of </w:t>
      </w:r>
      <w:r w:rsidR="004F0E5B" w:rsidRPr="00853FD0">
        <w:rPr>
          <w:rFonts w:ascii="Calibri" w:hAnsi="Calibri" w:cs="Calibri"/>
          <w:i/>
        </w:rPr>
        <w:t>King</w:t>
      </w:r>
      <w:r w:rsidRPr="00853FD0">
        <w:rPr>
          <w:rFonts w:ascii="Calibri" w:hAnsi="Calibri" w:cs="Calibri"/>
          <w:i/>
        </w:rPr>
        <w:t>’s Bench</w:t>
      </w:r>
    </w:p>
    <w:p w14:paraId="47CC35F0" w14:textId="6A36D31F" w:rsidR="00737FFA" w:rsidRDefault="004D7AFC" w:rsidP="008775C8">
      <w:pPr>
        <w:rPr>
          <w:rFonts w:ascii="Calibri" w:hAnsi="Calibri" w:cs="Calibri"/>
          <w:i/>
          <w:u w:val="single"/>
        </w:rPr>
      </w:pPr>
      <w:r w:rsidRPr="00853FD0">
        <w:rPr>
          <w:rFonts w:ascii="Calibri" w:hAnsi="Calibri" w:cs="Calibri"/>
          <w:i/>
          <w:u w:val="single"/>
        </w:rPr>
        <w:t>lbansley@skkb.ca</w:t>
      </w:r>
    </w:p>
    <w:p w14:paraId="5A79672B" w14:textId="77777777" w:rsidR="004D7AFC" w:rsidRPr="00A43172" w:rsidRDefault="004D7AFC" w:rsidP="008775C8">
      <w:pPr>
        <w:rPr>
          <w:rFonts w:ascii="Calibri" w:hAnsi="Calibri" w:cs="Calibri"/>
          <w:b/>
          <w:i/>
          <w:u w:val="single"/>
        </w:rPr>
      </w:pPr>
    </w:p>
    <w:p w14:paraId="65B50415" w14:textId="77777777" w:rsidR="008775C8" w:rsidRPr="00543DCB" w:rsidRDefault="008775C8" w:rsidP="008775C8">
      <w:pPr>
        <w:rPr>
          <w:rFonts w:ascii="Calibri" w:hAnsi="Calibri" w:cs="Calibri"/>
          <w:b/>
          <w:i/>
        </w:rPr>
      </w:pPr>
      <w:r w:rsidRPr="00543DCB">
        <w:rPr>
          <w:rFonts w:ascii="Calibri" w:hAnsi="Calibri" w:cs="Calibri"/>
          <w:b/>
          <w:i/>
        </w:rPr>
        <w:t>Provincial Court</w:t>
      </w:r>
      <w:r w:rsidR="00D56D13" w:rsidRPr="00543DCB">
        <w:rPr>
          <w:rFonts w:ascii="Calibri" w:hAnsi="Calibri" w:cs="Calibri"/>
          <w:b/>
          <w:i/>
        </w:rPr>
        <w:t xml:space="preserve"> Inquiries</w:t>
      </w:r>
    </w:p>
    <w:p w14:paraId="6C6A7AF5" w14:textId="77777777" w:rsidR="008775C8" w:rsidRPr="00543DCB" w:rsidRDefault="008775C8" w:rsidP="008775C8">
      <w:pPr>
        <w:rPr>
          <w:rFonts w:ascii="Calibri" w:hAnsi="Calibri" w:cs="Calibri"/>
          <w:i/>
        </w:rPr>
      </w:pPr>
      <w:r w:rsidRPr="00543DCB">
        <w:rPr>
          <w:rFonts w:ascii="Calibri" w:hAnsi="Calibri" w:cs="Calibri"/>
          <w:i/>
        </w:rPr>
        <w:t>Jan Whitridge</w:t>
      </w:r>
    </w:p>
    <w:p w14:paraId="4BFC0755" w14:textId="5F56D6D9" w:rsidR="008775C8" w:rsidRPr="00543DCB" w:rsidRDefault="00B03D87" w:rsidP="008775C8">
      <w:pPr>
        <w:rPr>
          <w:rFonts w:ascii="Calibri" w:hAnsi="Calibri" w:cs="Calibri"/>
          <w:i/>
        </w:rPr>
      </w:pPr>
      <w:r>
        <w:rPr>
          <w:rFonts w:ascii="Calibri" w:hAnsi="Calibri" w:cs="Calibri"/>
          <w:i/>
        </w:rPr>
        <w:t>Registrar</w:t>
      </w:r>
      <w:r w:rsidR="008775C8" w:rsidRPr="00543DCB">
        <w:rPr>
          <w:rFonts w:ascii="Calibri" w:hAnsi="Calibri" w:cs="Calibri"/>
          <w:i/>
        </w:rPr>
        <w:t>, Provincial Court</w:t>
      </w:r>
    </w:p>
    <w:p w14:paraId="343450F7" w14:textId="62C7050A" w:rsidR="008775C8" w:rsidRPr="00543DCB" w:rsidRDefault="0025283A" w:rsidP="008775C8">
      <w:pPr>
        <w:rPr>
          <w:rFonts w:ascii="Calibri" w:hAnsi="Calibri" w:cs="Calibri"/>
          <w:i/>
        </w:rPr>
      </w:pPr>
      <w:hyperlink r:id="rId14" w:history="1">
        <w:r w:rsidR="008775C8" w:rsidRPr="00543DCB">
          <w:rPr>
            <w:rStyle w:val="Hyperlink"/>
            <w:rFonts w:ascii="Calibri" w:hAnsi="Calibri" w:cs="Calibri"/>
            <w:i/>
            <w:color w:val="auto"/>
          </w:rPr>
          <w:t>jwhitridge@skprovcourt.ca</w:t>
        </w:r>
      </w:hyperlink>
    </w:p>
    <w:p w14:paraId="5E01232A" w14:textId="77777777" w:rsidR="00031D1E" w:rsidRPr="00543DCB" w:rsidRDefault="00031D1E" w:rsidP="008775C8">
      <w:pPr>
        <w:rPr>
          <w:rFonts w:ascii="Calibri" w:hAnsi="Calibri" w:cs="Calibri"/>
          <w:i/>
        </w:rPr>
      </w:pPr>
    </w:p>
    <w:p w14:paraId="7EBE8D25" w14:textId="7F1CD227" w:rsidR="00026C80" w:rsidRPr="00543DCB" w:rsidRDefault="00026C80" w:rsidP="00026C80">
      <w:pPr>
        <w:rPr>
          <w:rFonts w:ascii="Calibri" w:hAnsi="Calibri" w:cs="Calibri"/>
          <w:b/>
          <w:i/>
        </w:rPr>
      </w:pPr>
      <w:r w:rsidRPr="00543DCB">
        <w:rPr>
          <w:rFonts w:ascii="Calibri" w:hAnsi="Calibri" w:cs="Calibri"/>
          <w:b/>
          <w:i/>
        </w:rPr>
        <w:t>Court of Appeal Inquiries</w:t>
      </w:r>
    </w:p>
    <w:p w14:paraId="6F39C05F" w14:textId="05195426" w:rsidR="00026C80" w:rsidRPr="00853FD0" w:rsidRDefault="00A43172" w:rsidP="00026C80">
      <w:pPr>
        <w:rPr>
          <w:rFonts w:ascii="Calibri" w:hAnsi="Calibri" w:cs="Calibri"/>
          <w:i/>
        </w:rPr>
      </w:pPr>
      <w:r w:rsidRPr="00853FD0">
        <w:rPr>
          <w:rFonts w:ascii="Calibri" w:hAnsi="Calibri" w:cs="Calibri"/>
          <w:i/>
        </w:rPr>
        <w:t xml:space="preserve">Amy </w:t>
      </w:r>
      <w:proofErr w:type="spellStart"/>
      <w:r w:rsidRPr="00853FD0">
        <w:rPr>
          <w:rFonts w:ascii="Calibri" w:hAnsi="Calibri" w:cs="Calibri"/>
          <w:i/>
        </w:rPr>
        <w:t>Groothius</w:t>
      </w:r>
      <w:proofErr w:type="spellEnd"/>
    </w:p>
    <w:p w14:paraId="1595E723" w14:textId="77777777" w:rsidR="00026C80" w:rsidRPr="00853FD0" w:rsidRDefault="00026C80" w:rsidP="00026C80">
      <w:pPr>
        <w:rPr>
          <w:rFonts w:ascii="Calibri" w:hAnsi="Calibri" w:cs="Calibri"/>
          <w:i/>
        </w:rPr>
      </w:pPr>
      <w:r w:rsidRPr="00853FD0">
        <w:rPr>
          <w:rFonts w:ascii="Calibri" w:hAnsi="Calibri" w:cs="Calibri"/>
          <w:i/>
        </w:rPr>
        <w:t>Registrar, Court of Appeal</w:t>
      </w:r>
    </w:p>
    <w:p w14:paraId="147FD2EC" w14:textId="0819473F" w:rsidR="00FD29EA" w:rsidRPr="00543DCB" w:rsidRDefault="0025283A" w:rsidP="004F2A73">
      <w:pPr>
        <w:rPr>
          <w:rFonts w:ascii="Calibri" w:hAnsi="Calibri" w:cs="Calibri"/>
          <w:i/>
        </w:rPr>
        <w:sectPr w:rsidR="00FD29EA" w:rsidRPr="00543DCB" w:rsidSect="00FD29EA">
          <w:type w:val="continuous"/>
          <w:pgSz w:w="12240" w:h="15840" w:code="1"/>
          <w:pgMar w:top="1080" w:right="1440" w:bottom="1080" w:left="1440" w:header="706" w:footer="706" w:gutter="0"/>
          <w:cols w:num="2" w:space="708"/>
          <w:titlePg/>
          <w:docGrid w:linePitch="360"/>
        </w:sectPr>
      </w:pPr>
      <w:hyperlink r:id="rId15" w:history="1">
        <w:r w:rsidR="00026C80" w:rsidRPr="00853FD0">
          <w:rPr>
            <w:rStyle w:val="Hyperlink"/>
            <w:rFonts w:ascii="Calibri" w:hAnsi="Calibri" w:cs="Calibri"/>
            <w:i/>
            <w:color w:val="auto"/>
          </w:rPr>
          <w:t>caregistrar@sasklawcourts.ca</w:t>
        </w:r>
      </w:hyperlink>
    </w:p>
    <w:p w14:paraId="1C2C97B9" w14:textId="14FAD969" w:rsidR="00D22049" w:rsidRPr="00543DCB" w:rsidRDefault="008A4EAD" w:rsidP="003A2ECD">
      <w:pPr>
        <w:jc w:val="center"/>
        <w:rPr>
          <w:rFonts w:ascii="Calibri" w:hAnsi="Calibri" w:cs="Calibri"/>
        </w:rPr>
      </w:pPr>
      <w:r>
        <w:rPr>
          <w:rFonts w:ascii="Calibri" w:hAnsi="Calibri"/>
          <w:b/>
          <w:sz w:val="28"/>
          <w:szCs w:val="28"/>
        </w:rPr>
        <w:lastRenderedPageBreak/>
        <w:t>5</w:t>
      </w:r>
      <w:r w:rsidR="00D22049" w:rsidRPr="00543DCB">
        <w:rPr>
          <w:rFonts w:ascii="Calibri" w:hAnsi="Calibri"/>
          <w:b/>
          <w:sz w:val="28"/>
          <w:szCs w:val="28"/>
        </w:rPr>
        <w:t>.</w:t>
      </w:r>
      <w:r w:rsidR="00D22049" w:rsidRPr="00543DCB">
        <w:rPr>
          <w:rFonts w:ascii="Calibri" w:hAnsi="Calibri"/>
          <w:sz w:val="28"/>
          <w:szCs w:val="28"/>
        </w:rPr>
        <w:t xml:space="preserve"> </w:t>
      </w:r>
      <w:r w:rsidR="008B1C92" w:rsidRPr="00543DCB">
        <w:rPr>
          <w:rFonts w:ascii="Calibri" w:hAnsi="Calibri"/>
          <w:b/>
          <w:sz w:val="28"/>
          <w:szCs w:val="28"/>
        </w:rPr>
        <w:t>MAKING AN ACCESS REQUEST</w:t>
      </w:r>
    </w:p>
    <w:p w14:paraId="75C542A9" w14:textId="77777777" w:rsidR="00D22049" w:rsidRPr="00543DCB" w:rsidRDefault="00D22049" w:rsidP="00D22049">
      <w:pPr>
        <w:rPr>
          <w:rFonts w:ascii="Calibri" w:hAnsi="Calibri" w:cs="Calibri"/>
          <w:b/>
        </w:rPr>
      </w:pPr>
    </w:p>
    <w:p w14:paraId="2B9B3EEA" w14:textId="77777777" w:rsidR="006573FC" w:rsidRPr="00543DCB" w:rsidRDefault="006573FC" w:rsidP="006573FC">
      <w:pPr>
        <w:rPr>
          <w:rFonts w:ascii="Calibri" w:hAnsi="Calibri" w:cs="Calibri"/>
          <w:b/>
        </w:rPr>
      </w:pPr>
      <w:r w:rsidRPr="00543DCB">
        <w:rPr>
          <w:rFonts w:ascii="Calibri" w:hAnsi="Calibri" w:cs="Calibri"/>
          <w:b/>
        </w:rPr>
        <w:t>How to make an inquiry</w:t>
      </w:r>
    </w:p>
    <w:p w14:paraId="5900D4EA" w14:textId="0C12B776" w:rsidR="00257B36" w:rsidRDefault="00257B36" w:rsidP="00FC4BE4">
      <w:pPr>
        <w:rPr>
          <w:rFonts w:ascii="Calibri" w:hAnsi="Calibri" w:cs="Calibri"/>
        </w:rPr>
      </w:pPr>
      <w:r>
        <w:rPr>
          <w:rFonts w:ascii="Calibri" w:hAnsi="Calibri" w:cs="Calibri"/>
        </w:rPr>
        <w:t xml:space="preserve">Initially, a request for access to a court record should be made at the court </w:t>
      </w:r>
      <w:r w:rsidR="00C4443A">
        <w:rPr>
          <w:rFonts w:ascii="Calibri" w:hAnsi="Calibri" w:cs="Calibri"/>
        </w:rPr>
        <w:t>office</w:t>
      </w:r>
      <w:r>
        <w:rPr>
          <w:rFonts w:ascii="Calibri" w:hAnsi="Calibri" w:cs="Calibri"/>
        </w:rPr>
        <w:t xml:space="preserve"> where the proceeding took place. Court locations and contact information for each location can be found on the Court</w:t>
      </w:r>
      <w:r w:rsidR="00292B19">
        <w:rPr>
          <w:rFonts w:ascii="Calibri" w:hAnsi="Calibri" w:cs="Calibri"/>
        </w:rPr>
        <w:t>s of Saskatchewan</w:t>
      </w:r>
      <w:r>
        <w:rPr>
          <w:rFonts w:ascii="Calibri" w:hAnsi="Calibri" w:cs="Calibri"/>
        </w:rPr>
        <w:t xml:space="preserve"> website. </w:t>
      </w:r>
    </w:p>
    <w:p w14:paraId="4572AA5D" w14:textId="77777777" w:rsidR="00257B36" w:rsidRDefault="00257B36" w:rsidP="00FC4BE4">
      <w:pPr>
        <w:rPr>
          <w:rFonts w:ascii="Calibri" w:hAnsi="Calibri" w:cs="Calibri"/>
        </w:rPr>
      </w:pPr>
    </w:p>
    <w:p w14:paraId="2F4F3C4E" w14:textId="7CDE3A7A" w:rsidR="00FC4BE4" w:rsidRDefault="00FC4BE4" w:rsidP="00FC4BE4">
      <w:pPr>
        <w:rPr>
          <w:rFonts w:ascii="Calibri" w:hAnsi="Calibri" w:cs="Calibri"/>
        </w:rPr>
      </w:pPr>
      <w:r w:rsidRPr="00543DCB">
        <w:rPr>
          <w:rFonts w:ascii="Calibri" w:hAnsi="Calibri" w:cs="Calibri"/>
        </w:rPr>
        <w:t>There are different ways to</w:t>
      </w:r>
      <w:r w:rsidR="00860B21">
        <w:rPr>
          <w:rFonts w:ascii="Calibri" w:hAnsi="Calibri" w:cs="Calibri"/>
        </w:rPr>
        <w:t xml:space="preserve"> request</w:t>
      </w:r>
      <w:r w:rsidRPr="00543DCB">
        <w:rPr>
          <w:rFonts w:ascii="Calibri" w:hAnsi="Calibri" w:cs="Calibri"/>
        </w:rPr>
        <w:t xml:space="preserve"> access </w:t>
      </w:r>
      <w:r w:rsidR="00860B21">
        <w:rPr>
          <w:rFonts w:ascii="Calibri" w:hAnsi="Calibri" w:cs="Calibri"/>
        </w:rPr>
        <w:t xml:space="preserve">to </w:t>
      </w:r>
      <w:r w:rsidRPr="00543DCB">
        <w:rPr>
          <w:rFonts w:ascii="Calibri" w:hAnsi="Calibri" w:cs="Calibri"/>
        </w:rPr>
        <w:t xml:space="preserve">court records and information – </w:t>
      </w:r>
      <w:r w:rsidR="00860B21">
        <w:rPr>
          <w:rFonts w:ascii="Calibri" w:hAnsi="Calibri" w:cs="Calibri"/>
        </w:rPr>
        <w:t xml:space="preserve">for example by </w:t>
      </w:r>
      <w:r w:rsidRPr="00543DCB">
        <w:rPr>
          <w:rFonts w:ascii="Calibri" w:hAnsi="Calibri" w:cs="Calibri"/>
        </w:rPr>
        <w:t xml:space="preserve">phone, </w:t>
      </w:r>
      <w:r w:rsidR="00860B21">
        <w:rPr>
          <w:rFonts w:ascii="Calibri" w:hAnsi="Calibri" w:cs="Calibri"/>
        </w:rPr>
        <w:t xml:space="preserve">mail, or </w:t>
      </w:r>
      <w:r w:rsidRPr="00543DCB">
        <w:rPr>
          <w:rFonts w:ascii="Calibri" w:hAnsi="Calibri" w:cs="Calibri"/>
        </w:rPr>
        <w:t xml:space="preserve">in person. </w:t>
      </w:r>
      <w:r w:rsidR="00860B21">
        <w:rPr>
          <w:rFonts w:ascii="Calibri" w:hAnsi="Calibri" w:cs="Calibri"/>
        </w:rPr>
        <w:t>As described below the permitted method can vary depending upon the court</w:t>
      </w:r>
      <w:r w:rsidR="00C9253D">
        <w:rPr>
          <w:rFonts w:ascii="Calibri" w:hAnsi="Calibri" w:cs="Calibri"/>
        </w:rPr>
        <w:t xml:space="preserve"> and the type of information requested. </w:t>
      </w:r>
      <w:r w:rsidRPr="00543DCB">
        <w:rPr>
          <w:rFonts w:ascii="Calibri" w:hAnsi="Calibri" w:cs="Calibri"/>
        </w:rPr>
        <w:t>Certain methods may have implications for court officials and the efficient operation of the courts. As a result, and keeping in mind the courts’ primary role is to administer justice, the courts control how information is provided and what type of information is provided by various means</w:t>
      </w:r>
      <w:bookmarkStart w:id="1" w:name="_Hlk21696986"/>
      <w:r w:rsidR="003029C4">
        <w:rPr>
          <w:rFonts w:ascii="Calibri" w:hAnsi="Calibri" w:cs="Calibri"/>
        </w:rPr>
        <w:t>.</w:t>
      </w:r>
      <w:r w:rsidRPr="00543DCB">
        <w:rPr>
          <w:rFonts w:ascii="Calibri" w:hAnsi="Calibri" w:cs="Calibri"/>
        </w:rPr>
        <w:t xml:space="preserve"> </w:t>
      </w:r>
      <w:bookmarkEnd w:id="1"/>
    </w:p>
    <w:p w14:paraId="32A4228F" w14:textId="77777777" w:rsidR="00C4443A" w:rsidRPr="00543DCB" w:rsidRDefault="00C4443A" w:rsidP="00FC4BE4">
      <w:pPr>
        <w:rPr>
          <w:rFonts w:ascii="Calibri" w:hAnsi="Calibri" w:cs="Calibri"/>
        </w:rPr>
      </w:pPr>
    </w:p>
    <w:p w14:paraId="0DC949E4" w14:textId="10A6E585" w:rsidR="00FC4BE4" w:rsidRPr="00C25A4D" w:rsidRDefault="00FC4BE4" w:rsidP="006573FC">
      <w:pPr>
        <w:ind w:right="4"/>
        <w:rPr>
          <w:rFonts w:ascii="Calibri" w:hAnsi="Calibri" w:cs="Calibri"/>
          <w:i/>
          <w:u w:val="single"/>
        </w:rPr>
      </w:pPr>
      <w:bookmarkStart w:id="2" w:name="_Hlk56070343"/>
      <w:r w:rsidRPr="00C25A4D">
        <w:rPr>
          <w:rFonts w:ascii="Calibri" w:hAnsi="Calibri" w:cs="Calibri"/>
          <w:i/>
          <w:u w:val="single"/>
        </w:rPr>
        <w:t>Telephon</w:t>
      </w:r>
      <w:r w:rsidR="00C25A4D">
        <w:rPr>
          <w:rFonts w:ascii="Calibri" w:hAnsi="Calibri" w:cs="Calibri"/>
          <w:i/>
          <w:u w:val="single"/>
        </w:rPr>
        <w:t>e</w:t>
      </w:r>
    </w:p>
    <w:p w14:paraId="7E24633A" w14:textId="77777777" w:rsidR="00FC4BE4" w:rsidRPr="00543DCB" w:rsidRDefault="00FC4BE4" w:rsidP="006573FC">
      <w:pPr>
        <w:ind w:right="4"/>
        <w:rPr>
          <w:rFonts w:ascii="Calibri" w:hAnsi="Calibri" w:cs="Calibri"/>
        </w:rPr>
      </w:pPr>
      <w:r w:rsidRPr="00543DCB">
        <w:rPr>
          <w:rFonts w:ascii="Calibri" w:hAnsi="Calibri" w:cs="Calibri"/>
        </w:rPr>
        <w:t xml:space="preserve">Limited information will be provided by court officials over the telephone. In many instances, a court official will be fielding multiple calls about the same file. It would not be an efficient use of court resources to require the official to provide detailed information over the telephone to multiple callers. </w:t>
      </w:r>
    </w:p>
    <w:p w14:paraId="54FF9923" w14:textId="77777777" w:rsidR="00FC4BE4" w:rsidRPr="00543DCB" w:rsidRDefault="00FC4BE4" w:rsidP="006573FC">
      <w:pPr>
        <w:ind w:right="4"/>
        <w:rPr>
          <w:rFonts w:ascii="Calibri" w:hAnsi="Calibri" w:cs="Calibri"/>
        </w:rPr>
      </w:pPr>
    </w:p>
    <w:p w14:paraId="6CA2B14C" w14:textId="77777777" w:rsidR="00FC4BE4" w:rsidRPr="00543DCB" w:rsidRDefault="00FC4BE4" w:rsidP="006573FC">
      <w:pPr>
        <w:ind w:right="4"/>
        <w:rPr>
          <w:rFonts w:ascii="Calibri" w:hAnsi="Calibri" w:cs="Calibri"/>
        </w:rPr>
      </w:pPr>
      <w:r w:rsidRPr="00543DCB">
        <w:rPr>
          <w:rFonts w:ascii="Calibri" w:hAnsi="Calibri" w:cs="Calibri"/>
        </w:rPr>
        <w:t xml:space="preserve">As an example of the type of brief information that can be confirmed by phone, a court official may confirm that an individual was sentenced on a particular date and indicate the nature of the sentence, such as a conditional sentence. However, the court official will not provide the list of conditions over the telephone. Typically, questions answered by phone </w:t>
      </w:r>
      <w:r w:rsidR="006D1958">
        <w:rPr>
          <w:rFonts w:ascii="Calibri" w:hAnsi="Calibri" w:cs="Calibri"/>
        </w:rPr>
        <w:t xml:space="preserve">in relation to criminal matters </w:t>
      </w:r>
      <w:r w:rsidRPr="00543DCB">
        <w:rPr>
          <w:rFonts w:ascii="Calibri" w:hAnsi="Calibri" w:cs="Calibri"/>
        </w:rPr>
        <w:t>will be limited to:</w:t>
      </w:r>
    </w:p>
    <w:p w14:paraId="3878ABCB" w14:textId="500C8E07" w:rsidR="00FC4BE4" w:rsidRPr="00543DCB" w:rsidRDefault="00FC4BE4" w:rsidP="006573FC">
      <w:pPr>
        <w:numPr>
          <w:ilvl w:val="0"/>
          <w:numId w:val="13"/>
        </w:numPr>
        <w:ind w:right="4"/>
        <w:rPr>
          <w:rFonts w:ascii="Calibri" w:hAnsi="Calibri" w:cs="Calibri"/>
        </w:rPr>
      </w:pPr>
      <w:r w:rsidRPr="00543DCB">
        <w:rPr>
          <w:rFonts w:ascii="Calibri" w:hAnsi="Calibri" w:cs="Calibri"/>
        </w:rPr>
        <w:t>next appearance date</w:t>
      </w:r>
      <w:r w:rsidR="004B4515">
        <w:rPr>
          <w:rFonts w:ascii="Calibri" w:hAnsi="Calibri" w:cs="Calibri"/>
        </w:rPr>
        <w:t>;</w:t>
      </w:r>
    </w:p>
    <w:p w14:paraId="086355E7" w14:textId="0CB17FE8" w:rsidR="00FC4BE4" w:rsidRPr="00543DCB" w:rsidRDefault="00FC4BE4" w:rsidP="006573FC">
      <w:pPr>
        <w:numPr>
          <w:ilvl w:val="0"/>
          <w:numId w:val="13"/>
        </w:numPr>
        <w:ind w:right="4"/>
        <w:rPr>
          <w:rFonts w:ascii="Calibri" w:hAnsi="Calibri" w:cs="Calibri"/>
        </w:rPr>
      </w:pPr>
      <w:r w:rsidRPr="00543DCB">
        <w:rPr>
          <w:rFonts w:ascii="Calibri" w:hAnsi="Calibri" w:cs="Calibri"/>
        </w:rPr>
        <w:t>nature of next appearance</w:t>
      </w:r>
      <w:r w:rsidR="004B4515">
        <w:rPr>
          <w:rFonts w:ascii="Calibri" w:hAnsi="Calibri" w:cs="Calibri"/>
        </w:rPr>
        <w:t>;</w:t>
      </w:r>
    </w:p>
    <w:p w14:paraId="65E33983" w14:textId="1084A733" w:rsidR="00FC4BE4" w:rsidRPr="00543DCB" w:rsidRDefault="00FC4BE4" w:rsidP="006573FC">
      <w:pPr>
        <w:numPr>
          <w:ilvl w:val="0"/>
          <w:numId w:val="13"/>
        </w:numPr>
        <w:ind w:right="4"/>
        <w:rPr>
          <w:rFonts w:ascii="Calibri" w:hAnsi="Calibri" w:cs="Calibri"/>
        </w:rPr>
      </w:pPr>
      <w:r w:rsidRPr="00543DCB">
        <w:rPr>
          <w:rFonts w:ascii="Calibri" w:hAnsi="Calibri" w:cs="Calibri"/>
        </w:rPr>
        <w:t>custody status</w:t>
      </w:r>
      <w:r w:rsidR="004B4515">
        <w:rPr>
          <w:rFonts w:ascii="Calibri" w:hAnsi="Calibri" w:cs="Calibri"/>
        </w:rPr>
        <w:t>;</w:t>
      </w:r>
    </w:p>
    <w:p w14:paraId="59223213" w14:textId="4C0F00AE" w:rsidR="00FC4BE4" w:rsidRPr="00543DCB" w:rsidRDefault="00FC4BE4" w:rsidP="006573FC">
      <w:pPr>
        <w:numPr>
          <w:ilvl w:val="0"/>
          <w:numId w:val="13"/>
        </w:numPr>
        <w:ind w:right="4"/>
        <w:rPr>
          <w:rFonts w:ascii="Calibri" w:hAnsi="Calibri" w:cs="Calibri"/>
        </w:rPr>
      </w:pPr>
      <w:r w:rsidRPr="00543DCB">
        <w:rPr>
          <w:rFonts w:ascii="Calibri" w:hAnsi="Calibri" w:cs="Calibri"/>
        </w:rPr>
        <w:t>date and general nature of charges (not a list of all charges where that list contains more than two or three charges)</w:t>
      </w:r>
      <w:r w:rsidR="004B4515">
        <w:rPr>
          <w:rFonts w:ascii="Calibri" w:hAnsi="Calibri" w:cs="Calibri"/>
        </w:rPr>
        <w:t>;</w:t>
      </w:r>
    </w:p>
    <w:p w14:paraId="0FE7FACA" w14:textId="7699F30B" w:rsidR="00FC4BE4" w:rsidRPr="00543DCB" w:rsidRDefault="00FC4BE4" w:rsidP="006573FC">
      <w:pPr>
        <w:numPr>
          <w:ilvl w:val="0"/>
          <w:numId w:val="13"/>
        </w:numPr>
        <w:ind w:right="4"/>
        <w:rPr>
          <w:rFonts w:ascii="Calibri" w:hAnsi="Calibri" w:cs="Calibri"/>
        </w:rPr>
      </w:pPr>
      <w:r w:rsidRPr="00543DCB">
        <w:rPr>
          <w:rFonts w:ascii="Calibri" w:hAnsi="Calibri" w:cs="Calibri"/>
        </w:rPr>
        <w:t>date and general nature of sentence</w:t>
      </w:r>
      <w:r w:rsidR="004B4515">
        <w:rPr>
          <w:rFonts w:ascii="Calibri" w:hAnsi="Calibri" w:cs="Calibri"/>
        </w:rPr>
        <w:t>.</w:t>
      </w:r>
    </w:p>
    <w:p w14:paraId="518CE2D6" w14:textId="77777777" w:rsidR="00FC4BE4" w:rsidRPr="00543DCB" w:rsidRDefault="00FC4BE4" w:rsidP="006573FC">
      <w:pPr>
        <w:ind w:right="4"/>
        <w:rPr>
          <w:rFonts w:ascii="Calibri" w:hAnsi="Calibri" w:cs="Calibri"/>
        </w:rPr>
      </w:pPr>
    </w:p>
    <w:p w14:paraId="24E70236" w14:textId="06057EEA" w:rsidR="00FC4BE4" w:rsidRDefault="00FC4BE4" w:rsidP="006573FC">
      <w:pPr>
        <w:ind w:right="4"/>
        <w:rPr>
          <w:rFonts w:ascii="Calibri" w:hAnsi="Calibri" w:cs="Calibri"/>
        </w:rPr>
      </w:pPr>
      <w:r w:rsidRPr="00543DCB">
        <w:rPr>
          <w:rFonts w:ascii="Calibri" w:hAnsi="Calibri" w:cs="Calibri"/>
        </w:rPr>
        <w:t xml:space="preserve">It is important for the media and others to </w:t>
      </w:r>
      <w:r w:rsidR="00D9683E">
        <w:rPr>
          <w:rFonts w:ascii="Calibri" w:hAnsi="Calibri" w:cs="Calibri"/>
        </w:rPr>
        <w:t>make themselves</w:t>
      </w:r>
      <w:r w:rsidRPr="00543DCB">
        <w:rPr>
          <w:rFonts w:ascii="Calibri" w:hAnsi="Calibri" w:cs="Calibri"/>
        </w:rPr>
        <w:t xml:space="preserve"> aware if</w:t>
      </w:r>
      <w:r w:rsidR="006D1958">
        <w:rPr>
          <w:rFonts w:ascii="Calibri" w:hAnsi="Calibri" w:cs="Calibri"/>
        </w:rPr>
        <w:t xml:space="preserve"> a publication ban is in effect. T</w:t>
      </w:r>
      <w:r w:rsidRPr="00543DCB">
        <w:rPr>
          <w:rFonts w:ascii="Calibri" w:hAnsi="Calibri" w:cs="Calibri"/>
        </w:rPr>
        <w:t>herefore, information about the existence of publication bans can be obtained by telephone. The media (or others receiving the information) will continue to be responsible for interpreting the scope of the publication ban and determining how it applies to the story they wish to publish or other use they plan to make of the information.</w:t>
      </w:r>
    </w:p>
    <w:p w14:paraId="363C452A" w14:textId="77777777" w:rsidR="004D7AFC" w:rsidRDefault="004D7AFC" w:rsidP="006573FC">
      <w:pPr>
        <w:ind w:right="4"/>
        <w:rPr>
          <w:rFonts w:ascii="Calibri" w:hAnsi="Calibri" w:cs="Calibri"/>
        </w:rPr>
      </w:pPr>
    </w:p>
    <w:p w14:paraId="36EB3796" w14:textId="77777777" w:rsidR="004D7AFC" w:rsidRPr="00C25A4D" w:rsidRDefault="004D7AFC" w:rsidP="004D7AFC">
      <w:pPr>
        <w:ind w:right="4"/>
        <w:rPr>
          <w:rFonts w:ascii="Calibri" w:hAnsi="Calibri" w:cs="Calibri"/>
          <w:i/>
          <w:u w:val="single"/>
        </w:rPr>
      </w:pPr>
      <w:r w:rsidRPr="00C25A4D">
        <w:rPr>
          <w:rFonts w:ascii="Calibri" w:hAnsi="Calibri" w:cs="Calibri"/>
          <w:i/>
          <w:u w:val="single"/>
        </w:rPr>
        <w:t>Verbal request - in person</w:t>
      </w:r>
    </w:p>
    <w:p w14:paraId="78C0406B" w14:textId="296AEE17" w:rsidR="004D7AFC" w:rsidRPr="00543DCB" w:rsidRDefault="004D7AFC" w:rsidP="004D7AFC">
      <w:pPr>
        <w:ind w:right="4"/>
        <w:rPr>
          <w:rFonts w:ascii="Calibri" w:hAnsi="Calibri" w:cs="Calibri"/>
        </w:rPr>
      </w:pPr>
      <w:r w:rsidRPr="00853FD0">
        <w:rPr>
          <w:rFonts w:ascii="Calibri" w:hAnsi="Calibri" w:cs="Calibri"/>
        </w:rPr>
        <w:t xml:space="preserve">Inquiries may be made in person at the front counter of the Court of Appeal Registry </w:t>
      </w:r>
      <w:r w:rsidR="00292B19" w:rsidRPr="00853FD0">
        <w:rPr>
          <w:rFonts w:ascii="Calibri" w:hAnsi="Calibri" w:cs="Calibri"/>
        </w:rPr>
        <w:t>o</w:t>
      </w:r>
      <w:r w:rsidRPr="00853FD0">
        <w:rPr>
          <w:rFonts w:ascii="Calibri" w:hAnsi="Calibri" w:cs="Calibri"/>
        </w:rPr>
        <w:t xml:space="preserve">ffice, the Court of King’s Bench Local Registry offices, or any Provincial Court office. Hours and locations of each court office can be found on the </w:t>
      </w:r>
      <w:r w:rsidR="00292B19" w:rsidRPr="00853FD0">
        <w:rPr>
          <w:rFonts w:ascii="Calibri" w:hAnsi="Calibri" w:cs="Calibri"/>
        </w:rPr>
        <w:t>Courts of Saskatchewan</w:t>
      </w:r>
      <w:r w:rsidR="00D34D52" w:rsidRPr="00853FD0">
        <w:rPr>
          <w:rFonts w:ascii="Calibri" w:hAnsi="Calibri" w:cs="Calibri"/>
        </w:rPr>
        <w:t xml:space="preserve"> </w:t>
      </w:r>
      <w:r w:rsidRPr="00853FD0">
        <w:rPr>
          <w:rFonts w:ascii="Calibri" w:hAnsi="Calibri" w:cs="Calibri"/>
        </w:rPr>
        <w:t>website. There are per-page photocopying fees for any material that is copied.</w:t>
      </w:r>
      <w:r w:rsidRPr="00543DCB">
        <w:rPr>
          <w:rFonts w:ascii="Calibri" w:hAnsi="Calibri" w:cs="Calibri"/>
        </w:rPr>
        <w:t xml:space="preserve"> </w:t>
      </w:r>
    </w:p>
    <w:p w14:paraId="63DF58E5" w14:textId="77777777" w:rsidR="004D7AFC" w:rsidRDefault="004D7AFC" w:rsidP="006573FC">
      <w:pPr>
        <w:ind w:right="4"/>
        <w:rPr>
          <w:rFonts w:ascii="Calibri" w:hAnsi="Calibri" w:cs="Calibri"/>
        </w:rPr>
      </w:pPr>
    </w:p>
    <w:bookmarkEnd w:id="2"/>
    <w:p w14:paraId="40134772" w14:textId="77777777" w:rsidR="004D7AFC" w:rsidRDefault="004D7AFC" w:rsidP="006573FC">
      <w:pPr>
        <w:ind w:right="4"/>
        <w:rPr>
          <w:rFonts w:ascii="Calibri" w:hAnsi="Calibri" w:cs="Calibri"/>
        </w:rPr>
      </w:pPr>
    </w:p>
    <w:p w14:paraId="0F2152C9" w14:textId="02743B4A" w:rsidR="008147FF" w:rsidRPr="00C25A4D" w:rsidRDefault="008147FF" w:rsidP="006573FC">
      <w:pPr>
        <w:ind w:right="4"/>
        <w:rPr>
          <w:rFonts w:ascii="Calibri" w:hAnsi="Calibri" w:cs="Calibri"/>
          <w:i/>
          <w:u w:val="single"/>
        </w:rPr>
      </w:pPr>
      <w:r w:rsidRPr="00C25A4D">
        <w:rPr>
          <w:rFonts w:ascii="Calibri" w:hAnsi="Calibri" w:cs="Calibri"/>
          <w:i/>
          <w:u w:val="single"/>
        </w:rPr>
        <w:lastRenderedPageBreak/>
        <w:t>Written request – mail, fax</w:t>
      </w:r>
      <w:r w:rsidR="00B36432" w:rsidRPr="00C25A4D">
        <w:rPr>
          <w:rFonts w:ascii="Calibri" w:hAnsi="Calibri" w:cs="Calibri"/>
          <w:i/>
          <w:u w:val="single"/>
        </w:rPr>
        <w:t>,</w:t>
      </w:r>
      <w:r w:rsidRPr="00C25A4D">
        <w:rPr>
          <w:rFonts w:ascii="Calibri" w:hAnsi="Calibri" w:cs="Calibri"/>
          <w:i/>
          <w:u w:val="single"/>
        </w:rPr>
        <w:t xml:space="preserve"> or in-person</w:t>
      </w:r>
    </w:p>
    <w:p w14:paraId="076DA834" w14:textId="02152BE0" w:rsidR="00D61690" w:rsidRDefault="00D61690" w:rsidP="00D61690">
      <w:pPr>
        <w:ind w:right="4"/>
        <w:rPr>
          <w:rFonts w:ascii="Calibri" w:hAnsi="Calibri" w:cs="Calibri"/>
        </w:rPr>
      </w:pPr>
      <w:bookmarkStart w:id="3" w:name="_Hlk51835527"/>
      <w:r w:rsidRPr="00D61690">
        <w:rPr>
          <w:rFonts w:ascii="Calibri" w:hAnsi="Calibri" w:cs="Calibri"/>
        </w:rPr>
        <w:t xml:space="preserve">Written requests for access to court records can be mailed, faxed, or dropped off at the court offices provided the search fees (described below) are paid.  </w:t>
      </w:r>
    </w:p>
    <w:p w14:paraId="42294C9D" w14:textId="77777777" w:rsidR="004D7AFC" w:rsidRDefault="004D7AFC" w:rsidP="004D7AFC">
      <w:pPr>
        <w:rPr>
          <w:rFonts w:ascii="Calibri" w:hAnsi="Calibri" w:cs="Calibri"/>
        </w:rPr>
      </w:pPr>
    </w:p>
    <w:p w14:paraId="1E8E0CD3" w14:textId="21AE98D1" w:rsidR="00D61690" w:rsidRPr="00D61690" w:rsidRDefault="00D61690" w:rsidP="004D7AFC">
      <w:pPr>
        <w:rPr>
          <w:rFonts w:ascii="Calibri" w:hAnsi="Calibri" w:cs="Calibri"/>
        </w:rPr>
      </w:pPr>
      <w:r w:rsidRPr="00D61690">
        <w:rPr>
          <w:rFonts w:ascii="Calibri" w:hAnsi="Calibri" w:cs="Calibri"/>
        </w:rPr>
        <w:t>A written request may be made in any form.  However, the completion of</w:t>
      </w:r>
      <w:r>
        <w:rPr>
          <w:rFonts w:ascii="Calibri" w:hAnsi="Calibri" w:cs="Calibri"/>
        </w:rPr>
        <w:t xml:space="preserve"> the</w:t>
      </w:r>
      <w:r w:rsidRPr="00D61690">
        <w:rPr>
          <w:rFonts w:ascii="Calibri" w:hAnsi="Calibri" w:cs="Calibri"/>
        </w:rPr>
        <w:t xml:space="preserve"> Request for Access to Court Records</w:t>
      </w:r>
      <w:r>
        <w:rPr>
          <w:rFonts w:ascii="Calibri" w:hAnsi="Calibri" w:cs="Calibri"/>
        </w:rPr>
        <w:t xml:space="preserve"> form</w:t>
      </w:r>
      <w:r w:rsidRPr="00D61690">
        <w:rPr>
          <w:rFonts w:ascii="Calibri" w:hAnsi="Calibri" w:cs="Calibri"/>
        </w:rPr>
        <w:t xml:space="preserve"> as set out in Appendix A of this guide will be required when: </w:t>
      </w:r>
    </w:p>
    <w:p w14:paraId="754DD38F" w14:textId="77777777" w:rsidR="00D61690" w:rsidRDefault="00D61690" w:rsidP="00D61690">
      <w:pPr>
        <w:pStyle w:val="ListParagraph"/>
        <w:numPr>
          <w:ilvl w:val="0"/>
          <w:numId w:val="30"/>
        </w:numPr>
        <w:ind w:right="4"/>
        <w:rPr>
          <w:rFonts w:ascii="Calibri" w:hAnsi="Calibri" w:cs="Calibri"/>
        </w:rPr>
      </w:pPr>
      <w:r w:rsidRPr="00D61690">
        <w:rPr>
          <w:rFonts w:ascii="Calibri" w:hAnsi="Calibri" w:cs="Calibri"/>
        </w:rPr>
        <w:t xml:space="preserve">the request involves access to records from a Provincial Court proceeding which has been concluded; or </w:t>
      </w:r>
    </w:p>
    <w:p w14:paraId="143A8DAA" w14:textId="4BCA93A2" w:rsidR="00D61690" w:rsidRPr="004D7AFC" w:rsidRDefault="00D61690" w:rsidP="00D61690">
      <w:pPr>
        <w:pStyle w:val="ListParagraph"/>
        <w:numPr>
          <w:ilvl w:val="0"/>
          <w:numId w:val="30"/>
        </w:numPr>
        <w:ind w:right="4"/>
        <w:rPr>
          <w:rFonts w:ascii="Calibri" w:hAnsi="Calibri" w:cs="Calibri"/>
        </w:rPr>
      </w:pPr>
      <w:r w:rsidRPr="00D61690">
        <w:rPr>
          <w:rFonts w:ascii="Calibri" w:hAnsi="Calibri" w:cs="Calibri"/>
        </w:rPr>
        <w:t xml:space="preserve">the court official receiving the request directs the applicant to complete the form.   </w:t>
      </w:r>
      <w:proofErr w:type="gramStart"/>
      <w:r w:rsidRPr="00D61690">
        <w:rPr>
          <w:rFonts w:ascii="Calibri" w:hAnsi="Calibri" w:cs="Calibri"/>
        </w:rPr>
        <w:t>Typically</w:t>
      </w:r>
      <w:proofErr w:type="gramEnd"/>
      <w:r w:rsidRPr="00D61690">
        <w:rPr>
          <w:rFonts w:ascii="Calibri" w:hAnsi="Calibri" w:cs="Calibri"/>
        </w:rPr>
        <w:t xml:space="preserve"> this may occur when the request for court records is detailed or lengthy. </w:t>
      </w:r>
      <w:bookmarkEnd w:id="3"/>
    </w:p>
    <w:p w14:paraId="3EFD1884" w14:textId="77777777" w:rsidR="00CD4598" w:rsidRPr="00543DCB" w:rsidRDefault="00CD4598" w:rsidP="006573FC">
      <w:pPr>
        <w:ind w:right="4"/>
        <w:rPr>
          <w:rFonts w:ascii="Calibri" w:hAnsi="Calibri" w:cs="Calibri"/>
        </w:rPr>
      </w:pPr>
    </w:p>
    <w:p w14:paraId="05A5C263" w14:textId="77777777" w:rsidR="00CD4598" w:rsidRPr="00C25A4D" w:rsidRDefault="00CD4598" w:rsidP="006573FC">
      <w:pPr>
        <w:ind w:right="4"/>
        <w:rPr>
          <w:rFonts w:ascii="Calibri" w:hAnsi="Calibri" w:cs="Calibri"/>
          <w:i/>
          <w:u w:val="single"/>
        </w:rPr>
      </w:pPr>
      <w:r w:rsidRPr="00C25A4D">
        <w:rPr>
          <w:rFonts w:ascii="Calibri" w:hAnsi="Calibri" w:cs="Calibri"/>
          <w:i/>
          <w:u w:val="single"/>
        </w:rPr>
        <w:t>E-mail</w:t>
      </w:r>
    </w:p>
    <w:p w14:paraId="431F0936" w14:textId="4F339E1C" w:rsidR="00CD4598" w:rsidRDefault="00CD4598" w:rsidP="006573FC">
      <w:pPr>
        <w:ind w:right="4"/>
        <w:rPr>
          <w:rFonts w:ascii="Calibri" w:hAnsi="Calibri" w:cs="Calibri"/>
        </w:rPr>
      </w:pPr>
      <w:r w:rsidRPr="00543DCB">
        <w:rPr>
          <w:rFonts w:ascii="Calibri" w:hAnsi="Calibri" w:cs="Calibri"/>
        </w:rPr>
        <w:t xml:space="preserve">Local court officials </w:t>
      </w:r>
      <w:r w:rsidR="00CA3038" w:rsidRPr="00543DCB">
        <w:rPr>
          <w:rFonts w:ascii="Calibri" w:hAnsi="Calibri" w:cs="Calibri"/>
        </w:rPr>
        <w:t xml:space="preserve">in Court of </w:t>
      </w:r>
      <w:r w:rsidR="004F0E5B">
        <w:rPr>
          <w:rFonts w:ascii="Calibri" w:hAnsi="Calibri" w:cs="Calibri"/>
        </w:rPr>
        <w:t>King</w:t>
      </w:r>
      <w:r w:rsidR="00CA3038" w:rsidRPr="00543DCB">
        <w:rPr>
          <w:rFonts w:ascii="Calibri" w:hAnsi="Calibri" w:cs="Calibri"/>
        </w:rPr>
        <w:t>’s Bench</w:t>
      </w:r>
      <w:r w:rsidR="00E24246">
        <w:rPr>
          <w:rFonts w:ascii="Calibri" w:hAnsi="Calibri" w:cs="Calibri"/>
        </w:rPr>
        <w:t xml:space="preserve"> and</w:t>
      </w:r>
      <w:r w:rsidR="00E24246" w:rsidRPr="00E24246">
        <w:rPr>
          <w:rFonts w:ascii="Calibri" w:hAnsi="Calibri" w:cs="Calibri"/>
        </w:rPr>
        <w:t xml:space="preserve"> </w:t>
      </w:r>
      <w:r w:rsidR="00E24246">
        <w:rPr>
          <w:rFonts w:ascii="Calibri" w:hAnsi="Calibri" w:cs="Calibri"/>
        </w:rPr>
        <w:t>Provincial Court</w:t>
      </w:r>
      <w:r w:rsidR="00CA3038" w:rsidRPr="00543DCB">
        <w:rPr>
          <w:rFonts w:ascii="Calibri" w:hAnsi="Calibri" w:cs="Calibri"/>
        </w:rPr>
        <w:t xml:space="preserve"> offices across the province </w:t>
      </w:r>
      <w:r w:rsidRPr="00543DCB">
        <w:rPr>
          <w:rFonts w:ascii="Calibri" w:hAnsi="Calibri" w:cs="Calibri"/>
        </w:rPr>
        <w:t>will not</w:t>
      </w:r>
      <w:r w:rsidR="00F25691">
        <w:rPr>
          <w:rFonts w:ascii="Calibri" w:hAnsi="Calibri" w:cs="Calibri"/>
        </w:rPr>
        <w:t xml:space="preserve"> usually</w:t>
      </w:r>
      <w:r w:rsidRPr="00543DCB">
        <w:rPr>
          <w:rFonts w:ascii="Calibri" w:hAnsi="Calibri" w:cs="Calibri"/>
        </w:rPr>
        <w:t xml:space="preserve"> </w:t>
      </w:r>
      <w:r w:rsidR="00E24246">
        <w:rPr>
          <w:rFonts w:ascii="Calibri" w:hAnsi="Calibri" w:cs="Calibri"/>
        </w:rPr>
        <w:t>accept</w:t>
      </w:r>
      <w:r w:rsidRPr="00543DCB">
        <w:rPr>
          <w:rFonts w:ascii="Calibri" w:hAnsi="Calibri" w:cs="Calibri"/>
        </w:rPr>
        <w:t xml:space="preserve"> requests for access by e-mail or provide information on court files by</w:t>
      </w:r>
      <w:r w:rsidR="004D7AFC">
        <w:rPr>
          <w:rFonts w:ascii="Calibri" w:hAnsi="Calibri" w:cs="Calibri"/>
        </w:rPr>
        <w:t xml:space="preserve"> </w:t>
      </w:r>
      <w:r w:rsidRPr="00543DCB">
        <w:rPr>
          <w:rFonts w:ascii="Calibri" w:hAnsi="Calibri" w:cs="Calibri"/>
        </w:rPr>
        <w:t xml:space="preserve">e-mail. </w:t>
      </w:r>
      <w:r w:rsidR="00851B9C">
        <w:rPr>
          <w:rFonts w:ascii="Calibri" w:hAnsi="Calibri" w:cs="Calibri"/>
        </w:rPr>
        <w:t>Not all c</w:t>
      </w:r>
      <w:r w:rsidRPr="00543DCB">
        <w:rPr>
          <w:rFonts w:ascii="Calibri" w:hAnsi="Calibri" w:cs="Calibri"/>
        </w:rPr>
        <w:t xml:space="preserve">ourt staff have individual computers </w:t>
      </w:r>
      <w:r w:rsidR="00566EB0" w:rsidRPr="00543DCB">
        <w:rPr>
          <w:rFonts w:ascii="Calibri" w:hAnsi="Calibri" w:cs="Calibri"/>
        </w:rPr>
        <w:t>and,</w:t>
      </w:r>
      <w:r w:rsidRPr="00543DCB">
        <w:rPr>
          <w:rFonts w:ascii="Calibri" w:hAnsi="Calibri" w:cs="Calibri"/>
        </w:rPr>
        <w:t xml:space="preserve"> in </w:t>
      </w:r>
      <w:r w:rsidR="00566EB0" w:rsidRPr="00543DCB">
        <w:rPr>
          <w:rFonts w:ascii="Calibri" w:hAnsi="Calibri" w:cs="Calibri"/>
        </w:rPr>
        <w:t>many</w:t>
      </w:r>
      <w:r w:rsidRPr="00543DCB">
        <w:rPr>
          <w:rFonts w:ascii="Calibri" w:hAnsi="Calibri" w:cs="Calibri"/>
        </w:rPr>
        <w:t xml:space="preserve"> instance</w:t>
      </w:r>
      <w:r w:rsidR="00566EB0" w:rsidRPr="00543DCB">
        <w:rPr>
          <w:rFonts w:ascii="Calibri" w:hAnsi="Calibri" w:cs="Calibri"/>
        </w:rPr>
        <w:t xml:space="preserve">s, </w:t>
      </w:r>
      <w:r w:rsidR="00851B9C">
        <w:rPr>
          <w:rFonts w:ascii="Calibri" w:hAnsi="Calibri" w:cs="Calibri"/>
        </w:rPr>
        <w:t xml:space="preserve">staff </w:t>
      </w:r>
      <w:r w:rsidR="00566EB0" w:rsidRPr="00543DCB">
        <w:rPr>
          <w:rFonts w:ascii="Calibri" w:hAnsi="Calibri" w:cs="Calibri"/>
        </w:rPr>
        <w:t xml:space="preserve">share access to a computer. </w:t>
      </w:r>
      <w:r w:rsidRPr="00543DCB">
        <w:rPr>
          <w:rFonts w:ascii="Calibri" w:hAnsi="Calibri" w:cs="Calibri"/>
        </w:rPr>
        <w:t>Given the current state of technology use at the court houses, this is not an efficient or reliable method for ensuring access.</w:t>
      </w:r>
    </w:p>
    <w:p w14:paraId="18B12DC4" w14:textId="77777777" w:rsidR="00E24246" w:rsidRDefault="00E24246" w:rsidP="006573FC">
      <w:pPr>
        <w:ind w:right="4"/>
        <w:rPr>
          <w:rFonts w:ascii="Calibri" w:hAnsi="Calibri" w:cs="Calibri"/>
        </w:rPr>
      </w:pPr>
    </w:p>
    <w:p w14:paraId="6035872D" w14:textId="3CD810E5" w:rsidR="00E24246" w:rsidRDefault="00E24246" w:rsidP="006573FC">
      <w:pPr>
        <w:ind w:right="4"/>
        <w:rPr>
          <w:rFonts w:ascii="Calibri" w:hAnsi="Calibri" w:cs="Calibri"/>
        </w:rPr>
      </w:pPr>
      <w:r w:rsidRPr="00ED01EB">
        <w:rPr>
          <w:rFonts w:ascii="Calibri" w:hAnsi="Calibri" w:cs="Calibri"/>
        </w:rPr>
        <w:t xml:space="preserve">The Court of Appeal is able to accommodate email requests and has a general email to which requests can be directed: </w:t>
      </w:r>
      <w:hyperlink r:id="rId16" w:history="1">
        <w:r w:rsidRPr="00ED01EB">
          <w:rPr>
            <w:rStyle w:val="Hyperlink"/>
            <w:rFonts w:ascii="Calibri" w:hAnsi="Calibri" w:cs="Calibri"/>
          </w:rPr>
          <w:t>caregistrar@sasklawcourts.ca</w:t>
        </w:r>
      </w:hyperlink>
      <w:r w:rsidRPr="00ED01EB">
        <w:rPr>
          <w:rFonts w:ascii="Calibri" w:hAnsi="Calibri" w:cs="Calibri"/>
        </w:rPr>
        <w:t>.</w:t>
      </w:r>
      <w:r>
        <w:rPr>
          <w:rFonts w:ascii="Calibri" w:hAnsi="Calibri" w:cs="Calibri"/>
        </w:rPr>
        <w:t xml:space="preserve"> </w:t>
      </w:r>
    </w:p>
    <w:p w14:paraId="21A9C47C" w14:textId="08E37C4D" w:rsidR="00D85898" w:rsidRDefault="00D85898" w:rsidP="006573FC">
      <w:pPr>
        <w:ind w:right="4"/>
        <w:rPr>
          <w:rFonts w:ascii="Calibri" w:hAnsi="Calibri" w:cs="Calibri"/>
        </w:rPr>
      </w:pPr>
    </w:p>
    <w:p w14:paraId="05B28C8A" w14:textId="011A698A" w:rsidR="003975A6" w:rsidRPr="003975A6" w:rsidRDefault="003975A6" w:rsidP="003975A6">
      <w:pPr>
        <w:rPr>
          <w:rFonts w:ascii="Calibri" w:hAnsi="Calibri" w:cs="Calibri"/>
          <w:b/>
        </w:rPr>
      </w:pPr>
      <w:r w:rsidRPr="003975A6">
        <w:rPr>
          <w:rFonts w:ascii="Calibri" w:hAnsi="Calibri" w:cs="Calibri"/>
          <w:b/>
        </w:rPr>
        <w:t xml:space="preserve">Proof of </w:t>
      </w:r>
      <w:r w:rsidR="00DA34F0">
        <w:rPr>
          <w:rFonts w:ascii="Calibri" w:hAnsi="Calibri" w:cs="Calibri"/>
          <w:b/>
        </w:rPr>
        <w:t>i</w:t>
      </w:r>
      <w:r w:rsidRPr="003975A6">
        <w:rPr>
          <w:rFonts w:ascii="Calibri" w:hAnsi="Calibri" w:cs="Calibri"/>
          <w:b/>
        </w:rPr>
        <w:t>dentity</w:t>
      </w:r>
    </w:p>
    <w:p w14:paraId="58FB56BA" w14:textId="29309B9B" w:rsidR="003975A6" w:rsidRPr="003975A6" w:rsidRDefault="003975A6" w:rsidP="003975A6">
      <w:pPr>
        <w:rPr>
          <w:rFonts w:ascii="Calibri" w:hAnsi="Calibri" w:cs="Calibri"/>
          <w:bCs/>
        </w:rPr>
      </w:pPr>
      <w:r w:rsidRPr="003975A6">
        <w:rPr>
          <w:rFonts w:ascii="Calibri" w:hAnsi="Calibri" w:cs="Calibri"/>
          <w:bCs/>
        </w:rPr>
        <w:t>Parties or other person authorized to access court records not otherwise available to the public may be required to provide proof of identity satisfactory to the Court Manager or Local Registrar.</w:t>
      </w:r>
    </w:p>
    <w:p w14:paraId="48CE4494" w14:textId="77777777" w:rsidR="003975A6" w:rsidRDefault="003975A6" w:rsidP="003975A6">
      <w:pPr>
        <w:rPr>
          <w:rFonts w:ascii="Calibri" w:hAnsi="Calibri" w:cs="Calibri"/>
          <w:b/>
        </w:rPr>
      </w:pPr>
    </w:p>
    <w:p w14:paraId="24095C5E" w14:textId="426287AA" w:rsidR="008B7E52" w:rsidRPr="00543DCB" w:rsidRDefault="00694DE1" w:rsidP="008B7E52">
      <w:pPr>
        <w:rPr>
          <w:rFonts w:ascii="Calibri" w:hAnsi="Calibri" w:cs="Calibri"/>
          <w:b/>
        </w:rPr>
      </w:pPr>
      <w:r w:rsidRPr="00543DCB">
        <w:rPr>
          <w:rFonts w:ascii="Calibri" w:hAnsi="Calibri" w:cs="Calibri"/>
          <w:b/>
        </w:rPr>
        <w:t>Search fees</w:t>
      </w:r>
    </w:p>
    <w:p w14:paraId="6CB56170" w14:textId="77777777" w:rsidR="00C23289" w:rsidRDefault="00AF5543" w:rsidP="008B7E52">
      <w:pPr>
        <w:rPr>
          <w:rFonts w:ascii="Calibri" w:hAnsi="Calibri" w:cs="Calibri"/>
        </w:rPr>
      </w:pPr>
      <w:r w:rsidRPr="00696681">
        <w:rPr>
          <w:rFonts w:ascii="Calibri" w:hAnsi="Calibri" w:cs="Calibri"/>
        </w:rPr>
        <w:t>In the Court of Appeal, non-parties (</w:t>
      </w:r>
      <w:r w:rsidR="00C23289">
        <w:rPr>
          <w:rFonts w:ascii="Calibri" w:hAnsi="Calibri" w:cs="Calibri"/>
        </w:rPr>
        <w:t>persons</w:t>
      </w:r>
      <w:r w:rsidRPr="00696681">
        <w:rPr>
          <w:rFonts w:ascii="Calibri" w:hAnsi="Calibri" w:cs="Calibri"/>
        </w:rPr>
        <w:t xml:space="preserve"> not involved in the legal matter) must pay a</w:t>
      </w:r>
      <w:r w:rsidRPr="00ED01EB">
        <w:rPr>
          <w:rFonts w:ascii="Calibri" w:hAnsi="Calibri" w:cs="Calibri"/>
        </w:rPr>
        <w:t xml:space="preserve"> search fee of $</w:t>
      </w:r>
      <w:r w:rsidR="00283946" w:rsidRPr="00ED01EB">
        <w:rPr>
          <w:rFonts w:ascii="Calibri" w:hAnsi="Calibri" w:cs="Calibri"/>
        </w:rPr>
        <w:t>2</w:t>
      </w:r>
      <w:r w:rsidRPr="00ED01EB">
        <w:rPr>
          <w:rFonts w:ascii="Calibri" w:hAnsi="Calibri" w:cs="Calibri"/>
        </w:rPr>
        <w:t xml:space="preserve">0 for </w:t>
      </w:r>
      <w:r w:rsidR="00C23289">
        <w:rPr>
          <w:rFonts w:ascii="Calibri" w:hAnsi="Calibri" w:cs="Calibri"/>
        </w:rPr>
        <w:t>a name search on a civil file</w:t>
      </w:r>
      <w:r w:rsidRPr="00ED01EB">
        <w:rPr>
          <w:rFonts w:ascii="Calibri" w:hAnsi="Calibri" w:cs="Calibri"/>
        </w:rPr>
        <w:t>.</w:t>
      </w:r>
      <w:r w:rsidR="00C23289">
        <w:rPr>
          <w:rFonts w:ascii="Calibri" w:hAnsi="Calibri" w:cs="Calibri"/>
        </w:rPr>
        <w:t xml:space="preserve"> If written confirmation of search results is necessary, a further $20 fee is required for the preparation of a search certificate. Payment can be made by cash, cheque or credit card.</w:t>
      </w:r>
    </w:p>
    <w:p w14:paraId="005848CB" w14:textId="77777777" w:rsidR="00C23289" w:rsidRDefault="00C23289" w:rsidP="008B7E52">
      <w:pPr>
        <w:rPr>
          <w:rFonts w:ascii="Calibri" w:hAnsi="Calibri" w:cs="Calibri"/>
        </w:rPr>
      </w:pPr>
    </w:p>
    <w:p w14:paraId="547B93E7" w14:textId="2DE9F070" w:rsidR="008B7E52" w:rsidRDefault="008B7E52" w:rsidP="008B7E52">
      <w:pPr>
        <w:rPr>
          <w:rFonts w:ascii="Calibri" w:hAnsi="Calibri" w:cs="Calibri"/>
        </w:rPr>
      </w:pPr>
      <w:r w:rsidRPr="00543DCB">
        <w:rPr>
          <w:rFonts w:ascii="Calibri" w:hAnsi="Calibri" w:cs="Calibri"/>
        </w:rPr>
        <w:t xml:space="preserve">In the Court of </w:t>
      </w:r>
      <w:r w:rsidR="004F0E5B">
        <w:rPr>
          <w:rFonts w:ascii="Calibri" w:hAnsi="Calibri" w:cs="Calibri"/>
        </w:rPr>
        <w:t>King</w:t>
      </w:r>
      <w:r w:rsidRPr="00543DCB">
        <w:rPr>
          <w:rFonts w:ascii="Calibri" w:hAnsi="Calibri" w:cs="Calibri"/>
        </w:rPr>
        <w:t>’s Bench, non-parties (individuals not involved in the legal matter) must pay a search fee of $</w:t>
      </w:r>
      <w:r w:rsidR="005E0C07">
        <w:rPr>
          <w:rFonts w:ascii="Calibri" w:hAnsi="Calibri" w:cs="Calibri"/>
        </w:rPr>
        <w:t>2</w:t>
      </w:r>
      <w:r w:rsidRPr="00543DCB">
        <w:rPr>
          <w:rFonts w:ascii="Calibri" w:hAnsi="Calibri" w:cs="Calibri"/>
        </w:rPr>
        <w:t>0 for</w:t>
      </w:r>
      <w:r w:rsidR="005E0C07">
        <w:rPr>
          <w:rFonts w:ascii="Calibri" w:hAnsi="Calibri" w:cs="Calibri"/>
        </w:rPr>
        <w:t xml:space="preserve"> each </w:t>
      </w:r>
      <w:r w:rsidRPr="00543DCB">
        <w:rPr>
          <w:rFonts w:ascii="Calibri" w:hAnsi="Calibri" w:cs="Calibri"/>
        </w:rPr>
        <w:t>search</w:t>
      </w:r>
      <w:r w:rsidR="00C76E11">
        <w:rPr>
          <w:rFonts w:ascii="Calibri" w:hAnsi="Calibri" w:cs="Calibri"/>
        </w:rPr>
        <w:t xml:space="preserve"> per name per each judicial centre</w:t>
      </w:r>
      <w:r w:rsidRPr="00543DCB">
        <w:rPr>
          <w:rFonts w:ascii="Calibri" w:hAnsi="Calibri" w:cs="Calibri"/>
        </w:rPr>
        <w:t>. Fees must be paid before a search begin</w:t>
      </w:r>
      <w:r w:rsidR="00AA545B">
        <w:rPr>
          <w:rFonts w:ascii="Calibri" w:hAnsi="Calibri" w:cs="Calibri"/>
        </w:rPr>
        <w:t>s</w:t>
      </w:r>
      <w:r w:rsidRPr="00543DCB">
        <w:rPr>
          <w:rFonts w:ascii="Calibri" w:hAnsi="Calibri" w:cs="Calibri"/>
        </w:rPr>
        <w:t xml:space="preserve">. Court offices </w:t>
      </w:r>
      <w:r w:rsidR="00066A31">
        <w:rPr>
          <w:rFonts w:ascii="Calibri" w:hAnsi="Calibri" w:cs="Calibri"/>
        </w:rPr>
        <w:t>accept</w:t>
      </w:r>
      <w:r w:rsidRPr="00543DCB">
        <w:rPr>
          <w:rFonts w:ascii="Calibri" w:hAnsi="Calibri" w:cs="Calibri"/>
        </w:rPr>
        <w:t xml:space="preserve"> payment by </w:t>
      </w:r>
      <w:r w:rsidR="00066A31">
        <w:rPr>
          <w:rFonts w:ascii="Calibri" w:hAnsi="Calibri" w:cs="Calibri"/>
        </w:rPr>
        <w:t xml:space="preserve">cash, </w:t>
      </w:r>
      <w:r w:rsidRPr="00543DCB">
        <w:rPr>
          <w:rFonts w:ascii="Calibri" w:hAnsi="Calibri" w:cs="Calibri"/>
        </w:rPr>
        <w:t>credit</w:t>
      </w:r>
      <w:r w:rsidR="00066A31">
        <w:rPr>
          <w:rFonts w:ascii="Calibri" w:hAnsi="Calibri" w:cs="Calibri"/>
        </w:rPr>
        <w:t xml:space="preserve"> card,</w:t>
      </w:r>
      <w:r w:rsidRPr="00543DCB">
        <w:rPr>
          <w:rFonts w:ascii="Calibri" w:hAnsi="Calibri" w:cs="Calibri"/>
        </w:rPr>
        <w:t xml:space="preserve"> </w:t>
      </w:r>
      <w:r w:rsidR="005E0C07">
        <w:rPr>
          <w:rFonts w:ascii="Calibri" w:hAnsi="Calibri" w:cs="Calibri"/>
        </w:rPr>
        <w:t>or debit</w:t>
      </w:r>
      <w:r w:rsidRPr="00543DCB">
        <w:rPr>
          <w:rFonts w:ascii="Calibri" w:hAnsi="Calibri" w:cs="Calibri"/>
        </w:rPr>
        <w:t xml:space="preserve"> for search fees. Deposit accounts may be arranged at </w:t>
      </w:r>
      <w:r w:rsidR="005E0C07">
        <w:rPr>
          <w:rFonts w:ascii="Calibri" w:hAnsi="Calibri" w:cs="Calibri"/>
        </w:rPr>
        <w:t xml:space="preserve">the Court of </w:t>
      </w:r>
      <w:r w:rsidR="004F0E5B">
        <w:rPr>
          <w:rFonts w:ascii="Calibri" w:hAnsi="Calibri" w:cs="Calibri"/>
        </w:rPr>
        <w:t>King</w:t>
      </w:r>
      <w:r w:rsidRPr="00543DCB">
        <w:rPr>
          <w:rFonts w:ascii="Calibri" w:hAnsi="Calibri" w:cs="Calibri"/>
        </w:rPr>
        <w:t xml:space="preserve">’s Bench </w:t>
      </w:r>
      <w:r w:rsidR="001D3B5A" w:rsidRPr="00543DCB">
        <w:rPr>
          <w:rFonts w:ascii="Calibri" w:hAnsi="Calibri" w:cs="Calibri"/>
        </w:rPr>
        <w:t xml:space="preserve">and fees </w:t>
      </w:r>
      <w:r w:rsidRPr="00543DCB">
        <w:rPr>
          <w:rFonts w:ascii="Calibri" w:hAnsi="Calibri" w:cs="Calibri"/>
        </w:rPr>
        <w:t>will be deducted from the accounts as search requests are made.</w:t>
      </w:r>
    </w:p>
    <w:p w14:paraId="23E5E32E" w14:textId="77777777" w:rsidR="00696681" w:rsidRDefault="00696681" w:rsidP="008B7E52">
      <w:pPr>
        <w:rPr>
          <w:rFonts w:ascii="Calibri" w:hAnsi="Calibri" w:cs="Calibri"/>
        </w:rPr>
      </w:pPr>
    </w:p>
    <w:p w14:paraId="45492285" w14:textId="1CA8697C" w:rsidR="00696681" w:rsidRDefault="005E0C07" w:rsidP="008B7E52">
      <w:pPr>
        <w:rPr>
          <w:rFonts w:ascii="Calibri" w:hAnsi="Calibri" w:cs="Calibri"/>
          <w:color w:val="000000" w:themeColor="text1"/>
        </w:rPr>
      </w:pPr>
      <w:r w:rsidRPr="00066A31">
        <w:rPr>
          <w:rFonts w:ascii="Calibri" w:hAnsi="Calibri" w:cs="Calibri"/>
          <w:color w:val="000000" w:themeColor="text1"/>
        </w:rPr>
        <w:t xml:space="preserve">Where an application for access to a court record must be made to the </w:t>
      </w:r>
      <w:r w:rsidR="00696681" w:rsidRPr="00066A31">
        <w:rPr>
          <w:rFonts w:ascii="Calibri" w:hAnsi="Calibri" w:cs="Calibri"/>
          <w:color w:val="000000" w:themeColor="text1"/>
        </w:rPr>
        <w:t xml:space="preserve">Court of </w:t>
      </w:r>
      <w:r w:rsidR="004F0E5B">
        <w:rPr>
          <w:rFonts w:ascii="Calibri" w:hAnsi="Calibri" w:cs="Calibri"/>
          <w:color w:val="000000" w:themeColor="text1"/>
        </w:rPr>
        <w:t>King</w:t>
      </w:r>
      <w:r w:rsidR="00696681" w:rsidRPr="00066A31">
        <w:rPr>
          <w:rFonts w:ascii="Calibri" w:hAnsi="Calibri" w:cs="Calibri"/>
          <w:color w:val="000000" w:themeColor="text1"/>
        </w:rPr>
        <w:t>’s Bench, there is a fee of</w:t>
      </w:r>
      <w:r w:rsidR="00066A31">
        <w:rPr>
          <w:rFonts w:ascii="Calibri" w:hAnsi="Calibri" w:cs="Calibri"/>
          <w:color w:val="000000" w:themeColor="text1"/>
        </w:rPr>
        <w:t xml:space="preserve"> </w:t>
      </w:r>
      <w:r w:rsidRPr="00066A31">
        <w:rPr>
          <w:rFonts w:ascii="Calibri" w:hAnsi="Calibri" w:cs="Calibri"/>
          <w:color w:val="000000" w:themeColor="text1"/>
        </w:rPr>
        <w:t xml:space="preserve">$20 </w:t>
      </w:r>
      <w:r w:rsidR="00696681" w:rsidRPr="00066A31">
        <w:rPr>
          <w:rFonts w:ascii="Calibri" w:hAnsi="Calibri" w:cs="Calibri"/>
          <w:color w:val="000000" w:themeColor="text1"/>
        </w:rPr>
        <w:t>to bring an application</w:t>
      </w:r>
      <w:r w:rsidRPr="00066A31">
        <w:rPr>
          <w:rFonts w:ascii="Calibri" w:hAnsi="Calibri" w:cs="Calibri"/>
          <w:color w:val="000000" w:themeColor="text1"/>
        </w:rPr>
        <w:t xml:space="preserve">.  </w:t>
      </w:r>
    </w:p>
    <w:p w14:paraId="3054455E" w14:textId="2BF5F9DF" w:rsidR="00066A31" w:rsidRDefault="00066A31" w:rsidP="008B7E52">
      <w:pPr>
        <w:rPr>
          <w:rFonts w:ascii="Calibri" w:hAnsi="Calibri" w:cs="Calibri"/>
          <w:color w:val="000000" w:themeColor="text1"/>
        </w:rPr>
      </w:pPr>
    </w:p>
    <w:p w14:paraId="167FA7DF" w14:textId="6A538D0E" w:rsidR="00066A31" w:rsidRDefault="00066A31" w:rsidP="008B7E52">
      <w:pPr>
        <w:rPr>
          <w:rFonts w:ascii="Calibri" w:hAnsi="Calibri" w:cs="Calibri"/>
          <w:color w:val="000000" w:themeColor="text1"/>
        </w:rPr>
      </w:pPr>
      <w:r>
        <w:rPr>
          <w:rFonts w:ascii="Calibri" w:hAnsi="Calibri" w:cs="Calibri"/>
          <w:color w:val="000000" w:themeColor="text1"/>
        </w:rPr>
        <w:t xml:space="preserve">In the Provincial Court, </w:t>
      </w:r>
      <w:r w:rsidR="00BA7883">
        <w:rPr>
          <w:rFonts w:ascii="Calibri" w:hAnsi="Calibri" w:cs="Calibri"/>
          <w:color w:val="000000" w:themeColor="text1"/>
        </w:rPr>
        <w:t xml:space="preserve">civil file </w:t>
      </w:r>
      <w:r>
        <w:rPr>
          <w:rFonts w:ascii="Calibri" w:hAnsi="Calibri" w:cs="Calibri"/>
          <w:color w:val="000000" w:themeColor="text1"/>
        </w:rPr>
        <w:t>name search</w:t>
      </w:r>
      <w:r w:rsidR="00BA7883">
        <w:rPr>
          <w:rFonts w:ascii="Calibri" w:hAnsi="Calibri" w:cs="Calibri"/>
          <w:color w:val="000000" w:themeColor="text1"/>
        </w:rPr>
        <w:t>es</w:t>
      </w:r>
      <w:r>
        <w:rPr>
          <w:rFonts w:ascii="Calibri" w:hAnsi="Calibri" w:cs="Calibri"/>
          <w:color w:val="000000" w:themeColor="text1"/>
        </w:rPr>
        <w:t xml:space="preserve"> will be conducted for a fee of $20 per name at each Court location. Payment by cash, credit card, or debit is accepted.</w:t>
      </w:r>
    </w:p>
    <w:p w14:paraId="240B9C16" w14:textId="77777777" w:rsidR="004D7AFC" w:rsidRDefault="004D7AFC" w:rsidP="008B7E52">
      <w:pPr>
        <w:rPr>
          <w:rFonts w:ascii="Calibri" w:hAnsi="Calibri" w:cs="Calibri"/>
          <w:color w:val="000000" w:themeColor="text1"/>
        </w:rPr>
      </w:pPr>
    </w:p>
    <w:p w14:paraId="135F88C7" w14:textId="77777777" w:rsidR="004D7AFC" w:rsidRPr="00066A31" w:rsidRDefault="004D7AFC" w:rsidP="008B7E52">
      <w:pPr>
        <w:rPr>
          <w:rFonts w:ascii="Calibri" w:hAnsi="Calibri" w:cs="Calibri"/>
          <w:color w:val="000000" w:themeColor="text1"/>
        </w:rPr>
      </w:pPr>
    </w:p>
    <w:p w14:paraId="21BE14BF" w14:textId="77777777" w:rsidR="008B7E52" w:rsidRPr="0033361A" w:rsidRDefault="008B7E52" w:rsidP="008B7E52">
      <w:pPr>
        <w:rPr>
          <w:rFonts w:ascii="Calibri" w:hAnsi="Calibri" w:cs="Calibri"/>
          <w:color w:val="C00000"/>
        </w:rPr>
      </w:pPr>
    </w:p>
    <w:p w14:paraId="142EA15B" w14:textId="77777777" w:rsidR="00D22049" w:rsidRPr="00543DCB" w:rsidRDefault="004017EF" w:rsidP="00D22049">
      <w:pPr>
        <w:rPr>
          <w:rFonts w:ascii="Calibri" w:hAnsi="Calibri" w:cs="Calibri"/>
          <w:b/>
        </w:rPr>
      </w:pPr>
      <w:r w:rsidRPr="00543DCB">
        <w:rPr>
          <w:rFonts w:ascii="Calibri" w:hAnsi="Calibri" w:cs="Calibri"/>
          <w:b/>
        </w:rPr>
        <w:lastRenderedPageBreak/>
        <w:t>Broad or blanket s</w:t>
      </w:r>
      <w:r w:rsidR="00D22049" w:rsidRPr="00543DCB">
        <w:rPr>
          <w:rFonts w:ascii="Calibri" w:hAnsi="Calibri" w:cs="Calibri"/>
          <w:b/>
        </w:rPr>
        <w:t>earches</w:t>
      </w:r>
    </w:p>
    <w:p w14:paraId="5BF0DBDA" w14:textId="30D1673A" w:rsidR="00D22049" w:rsidRDefault="00D22049" w:rsidP="00D22049">
      <w:pPr>
        <w:rPr>
          <w:rFonts w:ascii="Calibri" w:hAnsi="Calibri" w:cs="Calibri"/>
        </w:rPr>
      </w:pPr>
      <w:r w:rsidRPr="00543DCB">
        <w:rPr>
          <w:rFonts w:ascii="Calibri" w:hAnsi="Calibri" w:cs="Calibri"/>
        </w:rPr>
        <w:t>Generally speaking, court offices have limited search capabilities to be able to respond to inquiries such as, “How many lawsuits have been commenced against a particular entity in the province?” or “How many lawsuits against a particular entity are still outstanding?” Topical searches like, “How many lawsuits have been filed involving injuries caused by vicious dogs?” are not possible.</w:t>
      </w:r>
    </w:p>
    <w:p w14:paraId="551C13B5" w14:textId="77777777" w:rsidR="005E0C07" w:rsidRPr="00543DCB" w:rsidRDefault="005E0C07" w:rsidP="00D22049">
      <w:pPr>
        <w:rPr>
          <w:rFonts w:ascii="Calibri" w:hAnsi="Calibri" w:cs="Calibri"/>
        </w:rPr>
      </w:pPr>
    </w:p>
    <w:p w14:paraId="00B0F06C" w14:textId="68BD8BBB" w:rsidR="00523F14" w:rsidRDefault="00C708FE" w:rsidP="00D22049">
      <w:pPr>
        <w:rPr>
          <w:rFonts w:ascii="Calibri" w:hAnsi="Calibri" w:cs="Calibri"/>
        </w:rPr>
      </w:pPr>
      <w:r>
        <w:rPr>
          <w:rFonts w:ascii="Calibri" w:hAnsi="Calibri" w:cs="Calibri"/>
        </w:rPr>
        <w:t>A</w:t>
      </w:r>
      <w:r w:rsidR="00523F14">
        <w:rPr>
          <w:rFonts w:ascii="Calibri" w:hAnsi="Calibri" w:cs="Calibri"/>
        </w:rPr>
        <w:t xml:space="preserve"> name search of all files involving that name as a party in proceedings commenced at a particular </w:t>
      </w:r>
      <w:r w:rsidR="00C76E11">
        <w:rPr>
          <w:rFonts w:ascii="Calibri" w:hAnsi="Calibri" w:cs="Calibri"/>
        </w:rPr>
        <w:t xml:space="preserve">judicial </w:t>
      </w:r>
      <w:r w:rsidR="00523F14">
        <w:rPr>
          <w:rFonts w:ascii="Calibri" w:hAnsi="Calibri" w:cs="Calibri"/>
        </w:rPr>
        <w:t xml:space="preserve">centre </w:t>
      </w:r>
      <w:r w:rsidR="00C76E11">
        <w:rPr>
          <w:rFonts w:ascii="Calibri" w:hAnsi="Calibri" w:cs="Calibri"/>
        </w:rPr>
        <w:t xml:space="preserve">or court location </w:t>
      </w:r>
      <w:r w:rsidR="00523F14">
        <w:rPr>
          <w:rFonts w:ascii="Calibri" w:hAnsi="Calibri" w:cs="Calibri"/>
        </w:rPr>
        <w:t xml:space="preserve">may be made as part of the single search fee. A bulk search </w:t>
      </w:r>
      <w:r w:rsidR="004E080E">
        <w:rPr>
          <w:rFonts w:ascii="Calibri" w:hAnsi="Calibri" w:cs="Calibri"/>
        </w:rPr>
        <w:t xml:space="preserve">(also known as a civil file inspection) </w:t>
      </w:r>
      <w:r w:rsidR="00523F14">
        <w:rPr>
          <w:rFonts w:ascii="Calibri" w:hAnsi="Calibri" w:cs="Calibri"/>
        </w:rPr>
        <w:t>of all files filed within a certain period of time is also permitted provided th</w:t>
      </w:r>
      <w:r w:rsidR="004E080E">
        <w:rPr>
          <w:rFonts w:ascii="Calibri" w:hAnsi="Calibri" w:cs="Calibri"/>
        </w:rPr>
        <w:t xml:space="preserve">at access to the file type is not restricted. The fee for that search is $20 for the first file and $1 for each additional file inspected.  </w:t>
      </w:r>
    </w:p>
    <w:p w14:paraId="727EACE7" w14:textId="00BC1973" w:rsidR="00C708FE" w:rsidRDefault="00C708FE" w:rsidP="00D22049">
      <w:pPr>
        <w:rPr>
          <w:rFonts w:ascii="Calibri" w:hAnsi="Calibri" w:cs="Calibri"/>
        </w:rPr>
      </w:pPr>
    </w:p>
    <w:p w14:paraId="4B290A3F" w14:textId="2CF4C6A8" w:rsidR="00C708FE" w:rsidRPr="00C708FE" w:rsidRDefault="00C708FE" w:rsidP="00D22049">
      <w:pPr>
        <w:rPr>
          <w:rFonts w:ascii="Calibri" w:hAnsi="Calibri" w:cs="Calibri"/>
          <w:b/>
        </w:rPr>
      </w:pPr>
      <w:r w:rsidRPr="00C708FE">
        <w:rPr>
          <w:rFonts w:ascii="Calibri" w:hAnsi="Calibri" w:cs="Calibri"/>
          <w:b/>
        </w:rPr>
        <w:t xml:space="preserve">Record </w:t>
      </w:r>
      <w:r w:rsidR="00DA34F0">
        <w:rPr>
          <w:rFonts w:ascii="Calibri" w:hAnsi="Calibri" w:cs="Calibri"/>
          <w:b/>
        </w:rPr>
        <w:t>s</w:t>
      </w:r>
      <w:r w:rsidRPr="00C708FE">
        <w:rPr>
          <w:rFonts w:ascii="Calibri" w:hAnsi="Calibri" w:cs="Calibri"/>
          <w:b/>
        </w:rPr>
        <w:t xml:space="preserve">uspensions </w:t>
      </w:r>
      <w:r w:rsidR="00C76E11">
        <w:rPr>
          <w:rFonts w:ascii="Calibri" w:hAnsi="Calibri" w:cs="Calibri"/>
          <w:b/>
        </w:rPr>
        <w:t xml:space="preserve">(formerly known as </w:t>
      </w:r>
      <w:r w:rsidR="00DA34F0">
        <w:rPr>
          <w:rFonts w:ascii="Calibri" w:hAnsi="Calibri" w:cs="Calibri"/>
          <w:b/>
        </w:rPr>
        <w:t>p</w:t>
      </w:r>
      <w:r w:rsidR="00C76E11">
        <w:rPr>
          <w:rFonts w:ascii="Calibri" w:hAnsi="Calibri" w:cs="Calibri"/>
          <w:b/>
        </w:rPr>
        <w:t xml:space="preserve">ardons) </w:t>
      </w:r>
      <w:r w:rsidRPr="00C708FE">
        <w:rPr>
          <w:rFonts w:ascii="Calibri" w:hAnsi="Calibri" w:cs="Calibri"/>
          <w:b/>
        </w:rPr>
        <w:t xml:space="preserve">and </w:t>
      </w:r>
      <w:r w:rsidR="00C76E11">
        <w:rPr>
          <w:rFonts w:ascii="Calibri" w:hAnsi="Calibri" w:cs="Calibri"/>
          <w:b/>
        </w:rPr>
        <w:t>U.S.</w:t>
      </w:r>
      <w:r w:rsidRPr="00C708FE">
        <w:rPr>
          <w:rFonts w:ascii="Calibri" w:hAnsi="Calibri" w:cs="Calibri"/>
          <w:b/>
        </w:rPr>
        <w:t xml:space="preserve"> </w:t>
      </w:r>
      <w:r w:rsidR="00DA34F0">
        <w:rPr>
          <w:rFonts w:ascii="Calibri" w:hAnsi="Calibri" w:cs="Calibri"/>
          <w:b/>
        </w:rPr>
        <w:t>w</w:t>
      </w:r>
      <w:r w:rsidRPr="00C708FE">
        <w:rPr>
          <w:rFonts w:ascii="Calibri" w:hAnsi="Calibri" w:cs="Calibri"/>
          <w:b/>
        </w:rPr>
        <w:t>aiver</w:t>
      </w:r>
      <w:r w:rsidR="00DA34F0">
        <w:rPr>
          <w:rFonts w:ascii="Calibri" w:hAnsi="Calibri" w:cs="Calibri"/>
          <w:b/>
        </w:rPr>
        <w:t xml:space="preserve"> a</w:t>
      </w:r>
      <w:r w:rsidRPr="00C708FE">
        <w:rPr>
          <w:rFonts w:ascii="Calibri" w:hAnsi="Calibri" w:cs="Calibri"/>
          <w:b/>
        </w:rPr>
        <w:t>pplications</w:t>
      </w:r>
    </w:p>
    <w:p w14:paraId="7B03038A" w14:textId="198145F7" w:rsidR="00C708FE" w:rsidRDefault="00C708FE" w:rsidP="00D22049">
      <w:pPr>
        <w:rPr>
          <w:rFonts w:ascii="Calibri" w:hAnsi="Calibri" w:cs="Calibri"/>
        </w:rPr>
      </w:pPr>
      <w:r>
        <w:rPr>
          <w:rFonts w:ascii="Calibri" w:hAnsi="Calibri" w:cs="Calibri"/>
        </w:rPr>
        <w:t xml:space="preserve">Individuals applying for a record suspension or who are going through a U.S. waiver process with Homeland Security will need to submit the Ministry fee by cash, debit, or credit card with their application. Individuals will need to pay $75 for a U.S. waiver application and $100 is required for a </w:t>
      </w:r>
      <w:r w:rsidR="00DA34F0">
        <w:rPr>
          <w:rFonts w:ascii="Calibri" w:hAnsi="Calibri" w:cs="Calibri"/>
        </w:rPr>
        <w:t>r</w:t>
      </w:r>
      <w:r>
        <w:rPr>
          <w:rFonts w:ascii="Calibri" w:hAnsi="Calibri" w:cs="Calibri"/>
        </w:rPr>
        <w:t xml:space="preserve">ecord </w:t>
      </w:r>
      <w:r w:rsidR="00DA34F0">
        <w:rPr>
          <w:rFonts w:ascii="Calibri" w:hAnsi="Calibri" w:cs="Calibri"/>
        </w:rPr>
        <w:t>s</w:t>
      </w:r>
      <w:r>
        <w:rPr>
          <w:rFonts w:ascii="Calibri" w:hAnsi="Calibri" w:cs="Calibri"/>
        </w:rPr>
        <w:t xml:space="preserve">uspension application. If the individual has convictions from more than one </w:t>
      </w:r>
      <w:r w:rsidR="00DA34F0">
        <w:rPr>
          <w:rFonts w:ascii="Calibri" w:hAnsi="Calibri" w:cs="Calibri"/>
        </w:rPr>
        <w:t>c</w:t>
      </w:r>
      <w:r>
        <w:rPr>
          <w:rFonts w:ascii="Calibri" w:hAnsi="Calibri" w:cs="Calibri"/>
        </w:rPr>
        <w:t xml:space="preserve">ourt location, the </w:t>
      </w:r>
      <w:r w:rsidR="00DA34F0">
        <w:rPr>
          <w:rFonts w:ascii="Calibri" w:hAnsi="Calibri" w:cs="Calibri"/>
        </w:rPr>
        <w:t>c</w:t>
      </w:r>
      <w:r>
        <w:rPr>
          <w:rFonts w:ascii="Calibri" w:hAnsi="Calibri" w:cs="Calibri"/>
        </w:rPr>
        <w:t xml:space="preserve">ourt staff taking the application will source those records as well. </w:t>
      </w:r>
    </w:p>
    <w:p w14:paraId="1D79F487" w14:textId="77777777" w:rsidR="00523F14" w:rsidRPr="00543DCB" w:rsidRDefault="00523F14" w:rsidP="00D22049">
      <w:pPr>
        <w:rPr>
          <w:rFonts w:ascii="Calibri" w:hAnsi="Calibri" w:cs="Calibri"/>
        </w:rPr>
      </w:pPr>
    </w:p>
    <w:p w14:paraId="22D5B24E" w14:textId="77777777" w:rsidR="00D22049" w:rsidRPr="00543DCB" w:rsidRDefault="00D22049" w:rsidP="00D22049">
      <w:pPr>
        <w:rPr>
          <w:rFonts w:ascii="Calibri" w:hAnsi="Calibri" w:cs="Calibri"/>
        </w:rPr>
      </w:pPr>
      <w:r w:rsidRPr="00543DCB">
        <w:rPr>
          <w:rFonts w:ascii="Calibri" w:hAnsi="Calibri" w:cs="Calibri"/>
          <w:b/>
        </w:rPr>
        <w:t xml:space="preserve">Timing of </w:t>
      </w:r>
      <w:r w:rsidR="00D20F5A" w:rsidRPr="00543DCB">
        <w:rPr>
          <w:rFonts w:ascii="Calibri" w:hAnsi="Calibri" w:cs="Calibri"/>
          <w:b/>
        </w:rPr>
        <w:t>r</w:t>
      </w:r>
      <w:r w:rsidRPr="00543DCB">
        <w:rPr>
          <w:rFonts w:ascii="Calibri" w:hAnsi="Calibri" w:cs="Calibri"/>
          <w:b/>
        </w:rPr>
        <w:t xml:space="preserve">esponse </w:t>
      </w:r>
    </w:p>
    <w:p w14:paraId="7B262BC8" w14:textId="6F361604" w:rsidR="00D22049" w:rsidRDefault="00D20F5A" w:rsidP="00D22049">
      <w:pPr>
        <w:rPr>
          <w:rFonts w:ascii="Calibri" w:hAnsi="Calibri" w:cs="Calibri"/>
        </w:rPr>
      </w:pPr>
      <w:r w:rsidRPr="00543DCB">
        <w:rPr>
          <w:rFonts w:ascii="Calibri" w:hAnsi="Calibri" w:cs="Calibri"/>
        </w:rPr>
        <w:t>If a file is in use by the j</w:t>
      </w:r>
      <w:r w:rsidR="00D22049" w:rsidRPr="00543DCB">
        <w:rPr>
          <w:rFonts w:ascii="Calibri" w:hAnsi="Calibri" w:cs="Calibri"/>
        </w:rPr>
        <w:t>udge, access will not be availabl</w:t>
      </w:r>
      <w:r w:rsidRPr="00543DCB">
        <w:rPr>
          <w:rFonts w:ascii="Calibri" w:hAnsi="Calibri" w:cs="Calibri"/>
        </w:rPr>
        <w:t>e to it until such time as the j</w:t>
      </w:r>
      <w:r w:rsidR="00D22049" w:rsidRPr="00543DCB">
        <w:rPr>
          <w:rFonts w:ascii="Calibri" w:hAnsi="Calibri" w:cs="Calibri"/>
        </w:rPr>
        <w:t>udg</w:t>
      </w:r>
      <w:r w:rsidRPr="00543DCB">
        <w:rPr>
          <w:rFonts w:ascii="Calibri" w:hAnsi="Calibri" w:cs="Calibri"/>
        </w:rPr>
        <w:t xml:space="preserve">e no longer </w:t>
      </w:r>
      <w:r w:rsidR="00C82A00" w:rsidRPr="00543DCB">
        <w:rPr>
          <w:rFonts w:ascii="Calibri" w:hAnsi="Calibri" w:cs="Calibri"/>
        </w:rPr>
        <w:t>needs it</w:t>
      </w:r>
      <w:r w:rsidRPr="00543DCB">
        <w:rPr>
          <w:rFonts w:ascii="Calibri" w:hAnsi="Calibri" w:cs="Calibri"/>
        </w:rPr>
        <w:t xml:space="preserve">. </w:t>
      </w:r>
      <w:r w:rsidR="00D22049" w:rsidRPr="00543DCB">
        <w:rPr>
          <w:rFonts w:ascii="Calibri" w:hAnsi="Calibri" w:cs="Calibri"/>
        </w:rPr>
        <w:t>Similarly, court officials have conflicting demands on their time and must ensure that the necessary tasks involved in the operation</w:t>
      </w:r>
      <w:r w:rsidRPr="00543DCB">
        <w:rPr>
          <w:rFonts w:ascii="Calibri" w:hAnsi="Calibri" w:cs="Calibri"/>
        </w:rPr>
        <w:t xml:space="preserve"> of the court are carried out. </w:t>
      </w:r>
      <w:r w:rsidR="00D22049" w:rsidRPr="00543DCB">
        <w:rPr>
          <w:rFonts w:ascii="Calibri" w:hAnsi="Calibri" w:cs="Calibri"/>
        </w:rPr>
        <w:t xml:space="preserve">It is impossible to impose any particular time frame on responses to access requests, given the </w:t>
      </w:r>
      <w:r w:rsidRPr="00543DCB">
        <w:rPr>
          <w:rFonts w:ascii="Calibri" w:hAnsi="Calibri" w:cs="Calibri"/>
        </w:rPr>
        <w:t xml:space="preserve">variables involved. </w:t>
      </w:r>
      <w:r w:rsidR="00C82A00" w:rsidRPr="00543DCB">
        <w:rPr>
          <w:rFonts w:ascii="Calibri" w:hAnsi="Calibri" w:cs="Calibri"/>
        </w:rPr>
        <w:t xml:space="preserve">Blanket searches will, obviously, </w:t>
      </w:r>
      <w:r w:rsidR="00D22049" w:rsidRPr="00543DCB">
        <w:rPr>
          <w:rFonts w:ascii="Calibri" w:hAnsi="Calibri" w:cs="Calibri"/>
        </w:rPr>
        <w:t>involve a lengthier time frame for response.</w:t>
      </w:r>
    </w:p>
    <w:p w14:paraId="4B2C9BEF" w14:textId="77777777" w:rsidR="004E080E" w:rsidRPr="00543DCB" w:rsidRDefault="004E080E" w:rsidP="00D22049">
      <w:pPr>
        <w:rPr>
          <w:rFonts w:ascii="Calibri" w:hAnsi="Calibri" w:cs="Calibri"/>
        </w:rPr>
      </w:pPr>
    </w:p>
    <w:p w14:paraId="4D80D674" w14:textId="77777777" w:rsidR="004E080E" w:rsidRPr="00543DCB" w:rsidRDefault="004E080E" w:rsidP="004E080E">
      <w:pPr>
        <w:ind w:right="4"/>
        <w:rPr>
          <w:rFonts w:ascii="Calibri" w:hAnsi="Calibri" w:cs="Calibri"/>
        </w:rPr>
      </w:pPr>
      <w:r w:rsidRPr="00543DCB">
        <w:rPr>
          <w:rFonts w:ascii="Calibri" w:hAnsi="Calibri" w:cs="Calibri"/>
        </w:rPr>
        <w:t>If the record is older and stored off-site, there may be a delay in accessing the record.</w:t>
      </w:r>
    </w:p>
    <w:p w14:paraId="026A8282" w14:textId="77777777" w:rsidR="0075701E" w:rsidRPr="00543DCB" w:rsidRDefault="0075701E" w:rsidP="00B0507E">
      <w:pPr>
        <w:rPr>
          <w:rFonts w:ascii="Calibri" w:hAnsi="Calibri" w:cs="Calibri"/>
        </w:rPr>
      </w:pPr>
    </w:p>
    <w:p w14:paraId="4B1D699A" w14:textId="77777777" w:rsidR="00B669F9" w:rsidRPr="00543DCB" w:rsidRDefault="00B669F9" w:rsidP="00E622C2">
      <w:pPr>
        <w:rPr>
          <w:rFonts w:ascii="Calibri" w:hAnsi="Calibri" w:cs="Calibri"/>
          <w:b/>
        </w:rPr>
      </w:pPr>
      <w:r w:rsidRPr="00543DCB">
        <w:rPr>
          <w:rFonts w:ascii="Calibri" w:hAnsi="Calibri" w:cs="Calibri"/>
          <w:b/>
        </w:rPr>
        <w:t>Limits of search capabilities</w:t>
      </w:r>
    </w:p>
    <w:p w14:paraId="42691183" w14:textId="77777777" w:rsidR="00B669F9" w:rsidRPr="00543DCB" w:rsidRDefault="00B669F9" w:rsidP="00B669F9">
      <w:pPr>
        <w:rPr>
          <w:rFonts w:ascii="Calibri" w:hAnsi="Calibri" w:cs="Calibri"/>
        </w:rPr>
      </w:pPr>
      <w:r w:rsidRPr="00543DCB">
        <w:rPr>
          <w:rFonts w:ascii="Calibri" w:hAnsi="Calibri" w:cs="Calibri"/>
        </w:rPr>
        <w:t xml:space="preserve">The courts do not warrant or guarantee that all files produced as a result of a search relate to the individuals </w:t>
      </w:r>
      <w:r w:rsidR="00AB1FA1">
        <w:rPr>
          <w:rFonts w:ascii="Calibri" w:hAnsi="Calibri" w:cs="Calibri"/>
        </w:rPr>
        <w:t xml:space="preserve">about </w:t>
      </w:r>
      <w:r w:rsidRPr="00543DCB">
        <w:rPr>
          <w:rFonts w:ascii="Calibri" w:hAnsi="Calibri" w:cs="Calibri"/>
        </w:rPr>
        <w:t>whom information is sought. For example, it is common for the name of the same individual to be spelled differently on different occasions, initials may be added or deleted, aliases used. All of these issues add potential for errors and omissions in identifying files relating to a specific individual.</w:t>
      </w:r>
    </w:p>
    <w:p w14:paraId="53D1B3E4" w14:textId="77777777" w:rsidR="00B669F9" w:rsidRPr="00543DCB" w:rsidRDefault="00B669F9" w:rsidP="00B669F9">
      <w:pPr>
        <w:rPr>
          <w:rFonts w:ascii="Calibri" w:hAnsi="Calibri" w:cs="Calibri"/>
        </w:rPr>
      </w:pPr>
    </w:p>
    <w:p w14:paraId="2EEF21D9" w14:textId="77777777" w:rsidR="00B669F9" w:rsidRPr="00543DCB" w:rsidRDefault="00B669F9" w:rsidP="00B669F9">
      <w:pPr>
        <w:rPr>
          <w:rFonts w:ascii="Calibri" w:hAnsi="Calibri" w:cs="Calibri"/>
        </w:rPr>
      </w:pPr>
      <w:r w:rsidRPr="00543DCB">
        <w:rPr>
          <w:rFonts w:ascii="Calibri" w:hAnsi="Calibri" w:cs="Calibri"/>
        </w:rPr>
        <w:t xml:space="preserve">The person asking to see the court record must examine the record and make </w:t>
      </w:r>
      <w:r w:rsidR="00D43CB9">
        <w:rPr>
          <w:rFonts w:ascii="Calibri" w:hAnsi="Calibri" w:cs="Calibri"/>
        </w:rPr>
        <w:t>his or her</w:t>
      </w:r>
      <w:r w:rsidRPr="00543DCB">
        <w:rPr>
          <w:rFonts w:ascii="Calibri" w:hAnsi="Calibri" w:cs="Calibri"/>
        </w:rPr>
        <w:t xml:space="preserve"> own determination whether the court record pertains to the person who is the subject of their inquiry. There are numerous instances of multiple files existing under the same name even though the files do in fact pertain to different people. </w:t>
      </w:r>
    </w:p>
    <w:p w14:paraId="26F24A84" w14:textId="77777777" w:rsidR="00B669F9" w:rsidRPr="00543DCB" w:rsidRDefault="00B669F9" w:rsidP="00B669F9">
      <w:pPr>
        <w:rPr>
          <w:rFonts w:ascii="Calibri" w:hAnsi="Calibri" w:cs="Calibri"/>
        </w:rPr>
      </w:pPr>
    </w:p>
    <w:p w14:paraId="382164C6" w14:textId="77777777" w:rsidR="00B669F9" w:rsidRPr="00543DCB" w:rsidRDefault="00B669F9" w:rsidP="00B669F9">
      <w:pPr>
        <w:rPr>
          <w:rFonts w:ascii="Calibri" w:hAnsi="Calibri" w:cs="Calibri"/>
        </w:rPr>
      </w:pPr>
      <w:r w:rsidRPr="00543DCB">
        <w:rPr>
          <w:rFonts w:ascii="Calibri" w:hAnsi="Calibri" w:cs="Calibri"/>
        </w:rPr>
        <w:t>Liability for the use of the information in the court file rests with the requester or user of the information. The court record is a record of proceedings that have occurred on a particular day and place. If the requester or user of the information attempts to connect those proceedings to people in the community, it is the legal responsibility of the person obtaining and using the information to ensure the accuracy of such connections.</w:t>
      </w:r>
    </w:p>
    <w:p w14:paraId="1C07A787" w14:textId="77777777" w:rsidR="007001C8" w:rsidRPr="00543DCB" w:rsidRDefault="007001C8" w:rsidP="00E622C2">
      <w:pPr>
        <w:rPr>
          <w:rFonts w:ascii="Calibri" w:hAnsi="Calibri" w:cs="Calibri"/>
          <w:b/>
        </w:rPr>
      </w:pPr>
      <w:r w:rsidRPr="00543DCB">
        <w:rPr>
          <w:rFonts w:ascii="Calibri" w:hAnsi="Calibri" w:cs="Calibri"/>
          <w:b/>
        </w:rPr>
        <w:lastRenderedPageBreak/>
        <w:t>Respect for court officials</w:t>
      </w:r>
    </w:p>
    <w:p w14:paraId="6CB2B2B1" w14:textId="77777777" w:rsidR="00E622C2" w:rsidRPr="00543DCB" w:rsidRDefault="00E622C2" w:rsidP="00E622C2">
      <w:pPr>
        <w:rPr>
          <w:rFonts w:ascii="Calibri" w:hAnsi="Calibri" w:cs="Calibri"/>
        </w:rPr>
      </w:pPr>
      <w:r w:rsidRPr="00543DCB">
        <w:rPr>
          <w:rFonts w:ascii="Calibri" w:hAnsi="Calibri" w:cs="Calibri"/>
        </w:rPr>
        <w:t xml:space="preserve">In dealing with court officials, it is important to remember that they are representatives of the court. They should be treated with courtesy and respect. If, in the opinion of the court official, aggressive, harassing, intimidating or otherwise disruptive conduct is displayed by an individual requesting access to records, the court official may use </w:t>
      </w:r>
      <w:r w:rsidR="00CB4ED5">
        <w:rPr>
          <w:rFonts w:ascii="Calibri" w:hAnsi="Calibri" w:cs="Calibri"/>
        </w:rPr>
        <w:t>his or her</w:t>
      </w:r>
      <w:r w:rsidRPr="00543DCB">
        <w:rPr>
          <w:rFonts w:ascii="Calibri" w:hAnsi="Calibri" w:cs="Calibri"/>
        </w:rPr>
        <w:t xml:space="preserve"> discretion </w:t>
      </w:r>
      <w:r w:rsidR="00AB1FA1">
        <w:rPr>
          <w:rFonts w:ascii="Calibri" w:hAnsi="Calibri" w:cs="Calibri"/>
        </w:rPr>
        <w:t>to</w:t>
      </w:r>
      <w:r w:rsidRPr="00543DCB">
        <w:rPr>
          <w:rFonts w:ascii="Calibri" w:hAnsi="Calibri" w:cs="Calibri"/>
        </w:rPr>
        <w:t xml:space="preserve"> discontinu</w:t>
      </w:r>
      <w:r w:rsidR="00AB1FA1">
        <w:rPr>
          <w:rFonts w:ascii="Calibri" w:hAnsi="Calibri" w:cs="Calibri"/>
        </w:rPr>
        <w:t>e</w:t>
      </w:r>
      <w:r w:rsidRPr="00543DCB">
        <w:rPr>
          <w:rFonts w:ascii="Calibri" w:hAnsi="Calibri" w:cs="Calibri"/>
        </w:rPr>
        <w:t xml:space="preserve"> the discussion with the person requesting access. The court official may also indicate that any further communication by the individual with the court office must be in writing only.</w:t>
      </w:r>
    </w:p>
    <w:p w14:paraId="1E7E298A" w14:textId="77777777" w:rsidR="00E622C2" w:rsidRPr="00543DCB" w:rsidRDefault="00E622C2" w:rsidP="00E622C2">
      <w:pPr>
        <w:rPr>
          <w:rFonts w:ascii="Calibri" w:hAnsi="Calibri" w:cs="Calibri"/>
        </w:rPr>
      </w:pPr>
    </w:p>
    <w:p w14:paraId="690C42B6" w14:textId="5D7CC4B7" w:rsidR="00E622C2" w:rsidRPr="00543DCB" w:rsidRDefault="00E622C2" w:rsidP="00E622C2">
      <w:pPr>
        <w:rPr>
          <w:rFonts w:ascii="Calibri" w:hAnsi="Calibri" w:cs="Calibri"/>
        </w:rPr>
      </w:pPr>
      <w:r w:rsidRPr="00543DCB">
        <w:rPr>
          <w:rFonts w:ascii="Calibri" w:hAnsi="Calibri" w:cs="Calibri"/>
        </w:rPr>
        <w:t>Court officials will report incidents of this type of conduct to the Registrars of the Court of Appeal</w:t>
      </w:r>
      <w:r w:rsidR="00AE0E8D" w:rsidRPr="00543DCB">
        <w:rPr>
          <w:rFonts w:ascii="Calibri" w:hAnsi="Calibri" w:cs="Calibri"/>
        </w:rPr>
        <w:t xml:space="preserve"> or</w:t>
      </w:r>
      <w:r w:rsidRPr="00543DCB">
        <w:rPr>
          <w:rFonts w:ascii="Calibri" w:hAnsi="Calibri" w:cs="Calibri"/>
        </w:rPr>
        <w:t xml:space="preserve"> Court of </w:t>
      </w:r>
      <w:r w:rsidR="004F0E5B">
        <w:rPr>
          <w:rFonts w:ascii="Calibri" w:hAnsi="Calibri" w:cs="Calibri"/>
        </w:rPr>
        <w:t>King</w:t>
      </w:r>
      <w:r w:rsidRPr="00543DCB">
        <w:rPr>
          <w:rFonts w:ascii="Calibri" w:hAnsi="Calibri" w:cs="Calibri"/>
        </w:rPr>
        <w:t>’s Bench</w:t>
      </w:r>
      <w:r w:rsidR="00AE0E8D" w:rsidRPr="00543DCB">
        <w:rPr>
          <w:rFonts w:ascii="Calibri" w:hAnsi="Calibri" w:cs="Calibri"/>
        </w:rPr>
        <w:t>, the Executive Legal Officer of the</w:t>
      </w:r>
      <w:r w:rsidRPr="00543DCB">
        <w:rPr>
          <w:rFonts w:ascii="Calibri" w:hAnsi="Calibri" w:cs="Calibri"/>
        </w:rPr>
        <w:t xml:space="preserve"> Provincial Court and</w:t>
      </w:r>
      <w:r w:rsidR="003507D5" w:rsidRPr="00543DCB">
        <w:rPr>
          <w:rFonts w:ascii="Calibri" w:hAnsi="Calibri" w:cs="Calibri"/>
        </w:rPr>
        <w:t>/or</w:t>
      </w:r>
      <w:r w:rsidRPr="00543DCB">
        <w:rPr>
          <w:rFonts w:ascii="Calibri" w:hAnsi="Calibri" w:cs="Calibri"/>
        </w:rPr>
        <w:t xml:space="preserve"> the </w:t>
      </w:r>
      <w:r w:rsidR="00793C5F">
        <w:rPr>
          <w:rFonts w:ascii="Calibri" w:hAnsi="Calibri" w:cs="Calibri"/>
        </w:rPr>
        <w:t>Courts Communications Officer</w:t>
      </w:r>
      <w:r w:rsidRPr="00543DCB">
        <w:rPr>
          <w:rFonts w:ascii="Calibri" w:hAnsi="Calibri" w:cs="Calibri"/>
        </w:rPr>
        <w:t xml:space="preserve">. </w:t>
      </w:r>
      <w:r w:rsidR="00AB1FA1">
        <w:rPr>
          <w:rFonts w:ascii="Calibri" w:hAnsi="Calibri" w:cs="Calibri"/>
        </w:rPr>
        <w:t xml:space="preserve">Depending on the nature of the conduct in issue, further steps may be taken as appropriate. </w:t>
      </w:r>
      <w:r w:rsidRPr="00543DCB">
        <w:rPr>
          <w:rFonts w:ascii="Calibri" w:hAnsi="Calibri" w:cs="Calibri"/>
        </w:rPr>
        <w:t xml:space="preserve">If the </w:t>
      </w:r>
      <w:r w:rsidR="00D20F5A" w:rsidRPr="00543DCB">
        <w:rPr>
          <w:rFonts w:ascii="Calibri" w:hAnsi="Calibri" w:cs="Calibri"/>
        </w:rPr>
        <w:t>incident</w:t>
      </w:r>
      <w:r w:rsidRPr="00543DCB">
        <w:rPr>
          <w:rFonts w:ascii="Calibri" w:hAnsi="Calibri" w:cs="Calibri"/>
        </w:rPr>
        <w:t xml:space="preserve"> involves a member of the media, action taken to respond to the concern may involve contacting the assignment editor or manager of the news outlet.</w:t>
      </w:r>
    </w:p>
    <w:p w14:paraId="16682712" w14:textId="77777777" w:rsidR="0075701E" w:rsidRPr="00543DCB" w:rsidRDefault="0075701E" w:rsidP="00B0507E">
      <w:pPr>
        <w:rPr>
          <w:rFonts w:ascii="Calibri" w:hAnsi="Calibri" w:cs="Calibri"/>
        </w:rPr>
      </w:pPr>
    </w:p>
    <w:p w14:paraId="34AFA70B" w14:textId="77777777" w:rsidR="002504F2" w:rsidRPr="00543DCB" w:rsidRDefault="002504F2" w:rsidP="00B0507E">
      <w:pPr>
        <w:rPr>
          <w:rFonts w:ascii="Calibri" w:hAnsi="Calibri" w:cs="Calibri"/>
        </w:rPr>
      </w:pPr>
    </w:p>
    <w:p w14:paraId="51A8321A" w14:textId="3DC648D3" w:rsidR="00D15A8C" w:rsidRPr="00543DCB" w:rsidRDefault="002504F2" w:rsidP="00D15A8C">
      <w:pPr>
        <w:jc w:val="center"/>
        <w:rPr>
          <w:rFonts w:ascii="Calibri" w:hAnsi="Calibri" w:cs="Calibri"/>
        </w:rPr>
      </w:pPr>
      <w:r w:rsidRPr="00543DCB">
        <w:rPr>
          <w:rFonts w:ascii="Calibri" w:hAnsi="Calibri"/>
          <w:b/>
          <w:sz w:val="28"/>
          <w:szCs w:val="28"/>
        </w:rPr>
        <w:br w:type="page"/>
      </w:r>
      <w:bookmarkStart w:id="4" w:name="_Hlk51839771"/>
      <w:r w:rsidR="008A4EAD">
        <w:rPr>
          <w:rFonts w:ascii="Calibri" w:hAnsi="Calibri"/>
          <w:b/>
          <w:sz w:val="28"/>
          <w:szCs w:val="28"/>
        </w:rPr>
        <w:lastRenderedPageBreak/>
        <w:t>6</w:t>
      </w:r>
      <w:r w:rsidR="00D15A8C" w:rsidRPr="00543DCB">
        <w:rPr>
          <w:rFonts w:ascii="Calibri" w:hAnsi="Calibri"/>
          <w:b/>
          <w:sz w:val="28"/>
          <w:szCs w:val="28"/>
        </w:rPr>
        <w:t>.</w:t>
      </w:r>
      <w:r w:rsidR="00D15A8C" w:rsidRPr="00543DCB">
        <w:rPr>
          <w:rFonts w:ascii="Calibri" w:hAnsi="Calibri"/>
          <w:sz w:val="28"/>
          <w:szCs w:val="28"/>
        </w:rPr>
        <w:t xml:space="preserve"> </w:t>
      </w:r>
      <w:r w:rsidR="00B50669">
        <w:rPr>
          <w:rFonts w:ascii="Calibri" w:hAnsi="Calibri"/>
          <w:b/>
          <w:sz w:val="28"/>
          <w:szCs w:val="28"/>
        </w:rPr>
        <w:t>WHEN ACCESS IS GRANTED OR DENIED</w:t>
      </w:r>
    </w:p>
    <w:p w14:paraId="3C96F8DF" w14:textId="77777777" w:rsidR="00D15A8C" w:rsidRPr="00543DCB" w:rsidRDefault="00D15A8C" w:rsidP="00D15A8C">
      <w:pPr>
        <w:rPr>
          <w:rFonts w:ascii="Calibri" w:hAnsi="Calibri" w:cs="Calibri"/>
        </w:rPr>
      </w:pPr>
    </w:p>
    <w:p w14:paraId="76C24B0D" w14:textId="77777777" w:rsidR="00B50669" w:rsidRPr="004D7AFC" w:rsidRDefault="00B50669" w:rsidP="00B50669">
      <w:pPr>
        <w:rPr>
          <w:rFonts w:ascii="Calibri" w:hAnsi="Calibri" w:cs="Calibri"/>
          <w:i/>
          <w:iCs/>
          <w:u w:val="single"/>
        </w:rPr>
      </w:pPr>
      <w:r w:rsidRPr="004D7AFC">
        <w:rPr>
          <w:rFonts w:ascii="Calibri" w:hAnsi="Calibri" w:cs="Calibri"/>
          <w:i/>
          <w:iCs/>
          <w:u w:val="single"/>
        </w:rPr>
        <w:t>When access is granted</w:t>
      </w:r>
    </w:p>
    <w:p w14:paraId="201D3B25" w14:textId="16C63A8C" w:rsidR="00B50669" w:rsidRPr="00B50669" w:rsidRDefault="00B50669" w:rsidP="00B50669">
      <w:pPr>
        <w:rPr>
          <w:rFonts w:ascii="Calibri" w:hAnsi="Calibri" w:cs="Calibri"/>
        </w:rPr>
      </w:pPr>
      <w:r w:rsidRPr="00B50669">
        <w:rPr>
          <w:rFonts w:ascii="Calibri" w:hAnsi="Calibri" w:cs="Calibri"/>
        </w:rPr>
        <w:t>Typically, once access has been granted, searchers are required to attend at the court office to review the material and personally obtain copies. Court officials may also provide a written response by fax or mail, although in some cases there are too many records to make faxing feasible.</w:t>
      </w:r>
    </w:p>
    <w:p w14:paraId="1C72B0C4" w14:textId="77777777" w:rsidR="00B50669" w:rsidRPr="00B50669" w:rsidRDefault="00B50669" w:rsidP="00B50669">
      <w:pPr>
        <w:rPr>
          <w:rFonts w:ascii="Calibri" w:hAnsi="Calibri" w:cs="Calibri"/>
        </w:rPr>
      </w:pPr>
    </w:p>
    <w:p w14:paraId="76F41D20" w14:textId="77777777" w:rsidR="00B50669" w:rsidRPr="00B50669" w:rsidRDefault="00B50669" w:rsidP="00B50669">
      <w:pPr>
        <w:rPr>
          <w:rFonts w:ascii="Calibri" w:hAnsi="Calibri" w:cs="Calibri"/>
        </w:rPr>
      </w:pPr>
      <w:r w:rsidRPr="00B50669">
        <w:rPr>
          <w:rFonts w:ascii="Calibri" w:hAnsi="Calibri" w:cs="Calibri"/>
        </w:rPr>
        <w:t xml:space="preserve">If the request involves photocopying specific records, there will be a per-page fee. There is also a per-page fee for transcripts. </w:t>
      </w:r>
    </w:p>
    <w:p w14:paraId="0E0E513C" w14:textId="77777777" w:rsidR="00B50669" w:rsidRPr="00B50669" w:rsidRDefault="00B50669" w:rsidP="00B50669">
      <w:pPr>
        <w:rPr>
          <w:rFonts w:ascii="Calibri" w:hAnsi="Calibri" w:cs="Calibri"/>
        </w:rPr>
      </w:pPr>
    </w:p>
    <w:p w14:paraId="564F20F8" w14:textId="0F65D9D1" w:rsidR="00B50669" w:rsidRPr="00B50669" w:rsidRDefault="00B50669" w:rsidP="00B50669">
      <w:pPr>
        <w:rPr>
          <w:rFonts w:ascii="Calibri" w:hAnsi="Calibri" w:cs="Calibri"/>
        </w:rPr>
      </w:pPr>
      <w:r w:rsidRPr="00B50669">
        <w:rPr>
          <w:rFonts w:ascii="Calibri" w:hAnsi="Calibri" w:cs="Calibri"/>
        </w:rPr>
        <w:t xml:space="preserve">As noted </w:t>
      </w:r>
      <w:r>
        <w:rPr>
          <w:rFonts w:ascii="Calibri" w:hAnsi="Calibri" w:cs="Calibri"/>
        </w:rPr>
        <w:t>previously</w:t>
      </w:r>
      <w:r w:rsidR="00DA34F0">
        <w:rPr>
          <w:rFonts w:ascii="Calibri" w:hAnsi="Calibri" w:cs="Calibri"/>
        </w:rPr>
        <w:t>,</w:t>
      </w:r>
      <w:r w:rsidRPr="00B50669">
        <w:rPr>
          <w:rFonts w:ascii="Calibri" w:hAnsi="Calibri" w:cs="Calibri"/>
        </w:rPr>
        <w:t xml:space="preserve"> persons obtaining access to court records are legally responsible to know and comply with all court orders or legislation respecting the use and distribution of that record.  </w:t>
      </w:r>
    </w:p>
    <w:p w14:paraId="34B0B072" w14:textId="77777777" w:rsidR="00B50669" w:rsidRPr="00B50669" w:rsidRDefault="00B50669" w:rsidP="00B50669">
      <w:pPr>
        <w:rPr>
          <w:rFonts w:ascii="Calibri" w:hAnsi="Calibri" w:cs="Calibri"/>
        </w:rPr>
      </w:pPr>
    </w:p>
    <w:p w14:paraId="796DE3E5" w14:textId="7837A28C" w:rsidR="00B50669" w:rsidRPr="004D7AFC" w:rsidRDefault="00B50669" w:rsidP="00B50669">
      <w:pPr>
        <w:rPr>
          <w:rFonts w:ascii="Calibri" w:hAnsi="Calibri" w:cs="Calibri"/>
          <w:i/>
          <w:iCs/>
          <w:u w:val="single"/>
        </w:rPr>
      </w:pPr>
      <w:r w:rsidRPr="004D7AFC">
        <w:rPr>
          <w:rFonts w:ascii="Calibri" w:hAnsi="Calibri" w:cs="Calibri"/>
          <w:i/>
          <w:iCs/>
          <w:u w:val="single"/>
        </w:rPr>
        <w:t>When access is denied</w:t>
      </w:r>
    </w:p>
    <w:p w14:paraId="07CCCA45" w14:textId="5161EC89" w:rsidR="00B50669" w:rsidRPr="00B50669" w:rsidRDefault="00B50669" w:rsidP="00B50669">
      <w:pPr>
        <w:rPr>
          <w:rFonts w:ascii="Calibri" w:hAnsi="Calibri" w:cs="Calibri"/>
        </w:rPr>
      </w:pPr>
      <w:r w:rsidRPr="00B50669">
        <w:rPr>
          <w:rFonts w:ascii="Calibri" w:hAnsi="Calibri" w:cs="Calibri"/>
        </w:rPr>
        <w:t>Court officials are responsible for applying these guidelines, as well as the limitations on access that exist in legislation</w:t>
      </w:r>
      <w:r w:rsidR="00994CED">
        <w:rPr>
          <w:rFonts w:ascii="Calibri" w:hAnsi="Calibri" w:cs="Calibri"/>
        </w:rPr>
        <w:t>,</w:t>
      </w:r>
      <w:r w:rsidRPr="00B50669">
        <w:rPr>
          <w:rFonts w:ascii="Calibri" w:hAnsi="Calibri" w:cs="Calibri"/>
        </w:rPr>
        <w:t xml:space="preserve"> Rules of Court</w:t>
      </w:r>
      <w:r w:rsidR="00994CED">
        <w:rPr>
          <w:rFonts w:ascii="Calibri" w:hAnsi="Calibri" w:cs="Calibri"/>
        </w:rPr>
        <w:t xml:space="preserve"> and Practice Directives</w:t>
      </w:r>
      <w:r w:rsidRPr="00B50669">
        <w:rPr>
          <w:rFonts w:ascii="Calibri" w:hAnsi="Calibri" w:cs="Calibri"/>
        </w:rPr>
        <w:t>. In some cases, a court official may conclude that a particular request comes within one of the exceptions to the open access principle</w:t>
      </w:r>
      <w:r w:rsidR="00994CED">
        <w:rPr>
          <w:rFonts w:ascii="Calibri" w:hAnsi="Calibri" w:cs="Calibri"/>
        </w:rPr>
        <w:t xml:space="preserve"> or otherwise require the approval of a judge before a record can be released</w:t>
      </w:r>
      <w:r w:rsidRPr="00B50669">
        <w:rPr>
          <w:rFonts w:ascii="Calibri" w:hAnsi="Calibri" w:cs="Calibri"/>
        </w:rPr>
        <w:t xml:space="preserve">. When this happens, the court official will refuse the request and advise the individual requesting access that he or she may apply to court to have the matter determined by a </w:t>
      </w:r>
      <w:r w:rsidR="002F0AC8">
        <w:rPr>
          <w:rFonts w:ascii="Calibri" w:hAnsi="Calibri" w:cs="Calibri"/>
        </w:rPr>
        <w:t>j</w:t>
      </w:r>
      <w:r w:rsidRPr="00B50669">
        <w:rPr>
          <w:rFonts w:ascii="Calibri" w:hAnsi="Calibri" w:cs="Calibri"/>
        </w:rPr>
        <w:t>udge.</w:t>
      </w:r>
    </w:p>
    <w:p w14:paraId="56787921" w14:textId="77777777" w:rsidR="00B50669" w:rsidRPr="00B50669" w:rsidRDefault="00B50669" w:rsidP="00B50669">
      <w:pPr>
        <w:rPr>
          <w:rFonts w:ascii="Calibri" w:hAnsi="Calibri" w:cs="Calibri"/>
        </w:rPr>
      </w:pPr>
    </w:p>
    <w:p w14:paraId="3FF99461" w14:textId="2406CBC4" w:rsidR="00B50669" w:rsidRDefault="00B50669" w:rsidP="00B50669">
      <w:pPr>
        <w:rPr>
          <w:rFonts w:ascii="Calibri" w:hAnsi="Calibri" w:cs="Calibri"/>
        </w:rPr>
      </w:pPr>
      <w:r w:rsidRPr="00B50669">
        <w:rPr>
          <w:rFonts w:ascii="Calibri" w:hAnsi="Calibri" w:cs="Calibri"/>
        </w:rPr>
        <w:t xml:space="preserve">In recognition that these requests for access may sometimes be time-sensitive, every effort will be made to have the matter heard at the first opportunity. The </w:t>
      </w:r>
      <w:r w:rsidR="002F0AC8">
        <w:rPr>
          <w:rFonts w:ascii="Calibri" w:hAnsi="Calibri" w:cs="Calibri"/>
        </w:rPr>
        <w:t>j</w:t>
      </w:r>
      <w:r w:rsidRPr="00B50669">
        <w:rPr>
          <w:rFonts w:ascii="Calibri" w:hAnsi="Calibri" w:cs="Calibri"/>
        </w:rPr>
        <w:t>udge hearing the application may give directions for notification of parties potentially affected by the application.</w:t>
      </w:r>
      <w:bookmarkEnd w:id="4"/>
    </w:p>
    <w:p w14:paraId="6F246DF8" w14:textId="77777777" w:rsidR="00B50669" w:rsidRDefault="00B50669" w:rsidP="00B50669">
      <w:pPr>
        <w:rPr>
          <w:rFonts w:ascii="Calibri" w:hAnsi="Calibri" w:cs="Calibri"/>
        </w:rPr>
      </w:pPr>
    </w:p>
    <w:p w14:paraId="661974F6" w14:textId="77777777" w:rsidR="00B50669" w:rsidRDefault="00B50669" w:rsidP="00B50669">
      <w:pPr>
        <w:rPr>
          <w:rFonts w:ascii="Calibri" w:hAnsi="Calibri" w:cs="Calibri"/>
        </w:rPr>
      </w:pPr>
    </w:p>
    <w:p w14:paraId="2013B1B4" w14:textId="77777777" w:rsidR="00B50669" w:rsidRDefault="00B50669">
      <w:pPr>
        <w:rPr>
          <w:rFonts w:ascii="Calibri" w:hAnsi="Calibri"/>
          <w:b/>
          <w:sz w:val="28"/>
          <w:szCs w:val="28"/>
        </w:rPr>
      </w:pPr>
      <w:r>
        <w:rPr>
          <w:rFonts w:ascii="Calibri" w:hAnsi="Calibri"/>
          <w:b/>
          <w:sz w:val="28"/>
          <w:szCs w:val="28"/>
        </w:rPr>
        <w:br w:type="page"/>
      </w:r>
    </w:p>
    <w:p w14:paraId="631B764E" w14:textId="2EA06273" w:rsidR="00B50669" w:rsidRDefault="008A4EAD" w:rsidP="00B50669">
      <w:pPr>
        <w:jc w:val="center"/>
        <w:rPr>
          <w:rFonts w:ascii="Calibri" w:hAnsi="Calibri" w:cs="Calibri"/>
        </w:rPr>
      </w:pPr>
      <w:r>
        <w:rPr>
          <w:rFonts w:ascii="Calibri" w:hAnsi="Calibri"/>
          <w:b/>
          <w:sz w:val="28"/>
          <w:szCs w:val="28"/>
        </w:rPr>
        <w:lastRenderedPageBreak/>
        <w:t>7</w:t>
      </w:r>
      <w:r w:rsidR="00B50669" w:rsidRPr="00543DCB">
        <w:rPr>
          <w:rFonts w:ascii="Calibri" w:hAnsi="Calibri"/>
          <w:b/>
          <w:sz w:val="28"/>
          <w:szCs w:val="28"/>
        </w:rPr>
        <w:t>.</w:t>
      </w:r>
      <w:r w:rsidR="00B50669" w:rsidRPr="00543DCB">
        <w:rPr>
          <w:rFonts w:ascii="Calibri" w:hAnsi="Calibri"/>
          <w:sz w:val="28"/>
          <w:szCs w:val="28"/>
        </w:rPr>
        <w:t xml:space="preserve"> </w:t>
      </w:r>
      <w:r w:rsidR="00B50669" w:rsidRPr="00543DCB">
        <w:rPr>
          <w:rFonts w:ascii="Calibri" w:hAnsi="Calibri"/>
          <w:b/>
          <w:sz w:val="28"/>
          <w:szCs w:val="28"/>
        </w:rPr>
        <w:t>ACCESS VERSUS PUBLICATION</w:t>
      </w:r>
    </w:p>
    <w:p w14:paraId="3AD938FB" w14:textId="77777777" w:rsidR="00B50669" w:rsidRDefault="00B50669" w:rsidP="00B50669">
      <w:pPr>
        <w:rPr>
          <w:rFonts w:ascii="Calibri" w:hAnsi="Calibri" w:cs="Calibri"/>
        </w:rPr>
      </w:pPr>
    </w:p>
    <w:p w14:paraId="06D64C4C" w14:textId="2F967A29" w:rsidR="00D15A8C" w:rsidRPr="00543DCB" w:rsidRDefault="00D15A8C" w:rsidP="00B50669">
      <w:pPr>
        <w:rPr>
          <w:rFonts w:ascii="Calibri" w:hAnsi="Calibri" w:cs="Calibri"/>
        </w:rPr>
      </w:pPr>
      <w:r w:rsidRPr="00543DCB">
        <w:rPr>
          <w:rFonts w:ascii="Calibri" w:hAnsi="Calibri" w:cs="Calibri"/>
        </w:rPr>
        <w:t xml:space="preserve">There is a difference between access and publication and there are two areas where this distinction is important – </w:t>
      </w:r>
      <w:r w:rsidR="009F3882" w:rsidRPr="00543DCB">
        <w:rPr>
          <w:rFonts w:ascii="Calibri" w:hAnsi="Calibri" w:cs="Calibri"/>
        </w:rPr>
        <w:t xml:space="preserve">1) </w:t>
      </w:r>
      <w:r w:rsidRPr="00543DCB">
        <w:rPr>
          <w:rFonts w:ascii="Calibri" w:hAnsi="Calibri" w:cs="Calibri"/>
        </w:rPr>
        <w:t>access to court records versus publication of the contents of those records</w:t>
      </w:r>
      <w:r w:rsidR="009F3882" w:rsidRPr="00543DCB">
        <w:rPr>
          <w:rFonts w:ascii="Calibri" w:hAnsi="Calibri" w:cs="Calibri"/>
        </w:rPr>
        <w:t>,</w:t>
      </w:r>
      <w:r w:rsidRPr="00543DCB">
        <w:rPr>
          <w:rFonts w:ascii="Calibri" w:hAnsi="Calibri" w:cs="Calibri"/>
        </w:rPr>
        <w:t xml:space="preserve"> and </w:t>
      </w:r>
      <w:r w:rsidR="009F3882" w:rsidRPr="00543DCB">
        <w:rPr>
          <w:rFonts w:ascii="Calibri" w:hAnsi="Calibri" w:cs="Calibri"/>
        </w:rPr>
        <w:t>2)</w:t>
      </w:r>
      <w:r w:rsidRPr="00543DCB">
        <w:rPr>
          <w:rFonts w:ascii="Calibri" w:hAnsi="Calibri" w:cs="Calibri"/>
        </w:rPr>
        <w:t xml:space="preserve"> access to court proceedings versus dissemination of the information dealt with in those proceedings. </w:t>
      </w:r>
    </w:p>
    <w:p w14:paraId="6639A572" w14:textId="77777777" w:rsidR="00D15A8C" w:rsidRPr="00543DCB" w:rsidRDefault="00D15A8C" w:rsidP="00D15A8C">
      <w:pPr>
        <w:rPr>
          <w:rFonts w:ascii="Calibri" w:hAnsi="Calibri" w:cs="Calibri"/>
        </w:rPr>
      </w:pPr>
    </w:p>
    <w:p w14:paraId="4C8CFC33" w14:textId="77777777" w:rsidR="009F3882" w:rsidRPr="00543DCB" w:rsidRDefault="009F3882" w:rsidP="00D15A8C">
      <w:pPr>
        <w:rPr>
          <w:rFonts w:ascii="Calibri" w:hAnsi="Calibri" w:cs="Calibri"/>
          <w:b/>
        </w:rPr>
      </w:pPr>
      <w:r w:rsidRPr="00543DCB">
        <w:rPr>
          <w:rFonts w:ascii="Calibri" w:hAnsi="Calibri" w:cs="Calibri"/>
          <w:b/>
        </w:rPr>
        <w:t>Publication bans</w:t>
      </w:r>
    </w:p>
    <w:p w14:paraId="57B41F0C" w14:textId="77777777" w:rsidR="009F3882" w:rsidRPr="00543DCB" w:rsidRDefault="009F3882" w:rsidP="00D15A8C">
      <w:pPr>
        <w:rPr>
          <w:rFonts w:ascii="Calibri" w:hAnsi="Calibri" w:cs="Calibri"/>
        </w:rPr>
      </w:pPr>
      <w:r w:rsidRPr="00543DCB">
        <w:rPr>
          <w:rFonts w:ascii="Calibri" w:hAnsi="Calibri" w:cs="Calibri"/>
        </w:rPr>
        <w:t xml:space="preserve">In many instances, the media may access information from court files although they may be prevented by a publication ban from publishing or broadcasting that information. </w:t>
      </w:r>
      <w:r w:rsidR="00D15A8C" w:rsidRPr="00543DCB">
        <w:rPr>
          <w:rFonts w:ascii="Calibri" w:hAnsi="Calibri" w:cs="Calibri"/>
        </w:rPr>
        <w:t xml:space="preserve">A publication ban deals with dissemination of information, generally regarding the publication of facts </w:t>
      </w:r>
      <w:r w:rsidRPr="00543DCB">
        <w:rPr>
          <w:rFonts w:ascii="Calibri" w:hAnsi="Calibri" w:cs="Calibri"/>
        </w:rPr>
        <w:t>that</w:t>
      </w:r>
      <w:r w:rsidR="00D15A8C" w:rsidRPr="00543DCB">
        <w:rPr>
          <w:rFonts w:ascii="Calibri" w:hAnsi="Calibri" w:cs="Calibri"/>
        </w:rPr>
        <w:t xml:space="preserve"> are the subject of a court proceeding. </w:t>
      </w:r>
      <w:r w:rsidR="00D15A8C" w:rsidRPr="00543DCB">
        <w:rPr>
          <w:rFonts w:ascii="Calibri" w:hAnsi="Calibri" w:cs="Calibri"/>
          <w:b/>
        </w:rPr>
        <w:t>A publication ban does not generally restrict access to the court proceedings or file.</w:t>
      </w:r>
      <w:r w:rsidRPr="00543DCB">
        <w:rPr>
          <w:rFonts w:ascii="Calibri" w:hAnsi="Calibri" w:cs="Calibri"/>
          <w:b/>
        </w:rPr>
        <w:t xml:space="preserve"> </w:t>
      </w:r>
    </w:p>
    <w:p w14:paraId="3417E621" w14:textId="77777777" w:rsidR="009F3882" w:rsidRPr="00543DCB" w:rsidRDefault="009F3882" w:rsidP="00D15A8C">
      <w:pPr>
        <w:rPr>
          <w:rFonts w:ascii="Calibri" w:hAnsi="Calibri" w:cs="Calibri"/>
        </w:rPr>
      </w:pPr>
    </w:p>
    <w:p w14:paraId="13E44081" w14:textId="77777777" w:rsidR="00D15A8C" w:rsidRPr="00543DCB" w:rsidRDefault="00D15A8C" w:rsidP="00D15A8C">
      <w:pPr>
        <w:rPr>
          <w:rFonts w:ascii="Calibri" w:hAnsi="Calibri" w:cs="Calibri"/>
        </w:rPr>
      </w:pPr>
      <w:r w:rsidRPr="00543DCB">
        <w:rPr>
          <w:rFonts w:ascii="Calibri" w:hAnsi="Calibri" w:cs="Calibri"/>
        </w:rPr>
        <w:t>For example, when there is a publication b</w:t>
      </w:r>
      <w:r w:rsidR="00E06ABE">
        <w:rPr>
          <w:rFonts w:ascii="Calibri" w:hAnsi="Calibri" w:cs="Calibri"/>
        </w:rPr>
        <w:t xml:space="preserve">an, the public may still come </w:t>
      </w:r>
      <w:r w:rsidRPr="00543DCB">
        <w:rPr>
          <w:rFonts w:ascii="Calibri" w:hAnsi="Calibri" w:cs="Calibri"/>
        </w:rPr>
        <w:t xml:space="preserve">to court and watch the proceedings. Depending on the nature of the matter, the public may still be able to access the court file, even if there is a </w:t>
      </w:r>
      <w:r w:rsidR="009F3882" w:rsidRPr="00543DCB">
        <w:rPr>
          <w:rFonts w:ascii="Calibri" w:hAnsi="Calibri" w:cs="Calibri"/>
        </w:rPr>
        <w:t xml:space="preserve">publication ban. </w:t>
      </w:r>
      <w:r w:rsidRPr="00543DCB">
        <w:rPr>
          <w:rFonts w:ascii="Calibri" w:hAnsi="Calibri" w:cs="Calibri"/>
        </w:rPr>
        <w:t>However, the person obtaining the information cannot publish the</w:t>
      </w:r>
      <w:r w:rsidR="009F3882" w:rsidRPr="00543DCB">
        <w:rPr>
          <w:rFonts w:ascii="Calibri" w:hAnsi="Calibri" w:cs="Calibri"/>
        </w:rPr>
        <w:t xml:space="preserve"> information outside of court. </w:t>
      </w:r>
      <w:r w:rsidRPr="00543DCB">
        <w:rPr>
          <w:rFonts w:ascii="Calibri" w:hAnsi="Calibri" w:cs="Calibri"/>
        </w:rPr>
        <w:t>The terms of the publication ban will indicate the particular restrictions.</w:t>
      </w:r>
    </w:p>
    <w:p w14:paraId="368B5767" w14:textId="77777777" w:rsidR="0005720A" w:rsidRPr="00543DCB" w:rsidRDefault="0005720A" w:rsidP="00D15A8C">
      <w:pPr>
        <w:rPr>
          <w:rFonts w:ascii="Calibri" w:hAnsi="Calibri" w:cs="Calibri"/>
        </w:rPr>
      </w:pPr>
    </w:p>
    <w:p w14:paraId="1AA4C949" w14:textId="77777777" w:rsidR="0005720A" w:rsidRPr="00543DCB" w:rsidRDefault="0005720A" w:rsidP="00D15A8C">
      <w:pPr>
        <w:rPr>
          <w:rFonts w:ascii="Calibri" w:hAnsi="Calibri" w:cs="Calibri"/>
        </w:rPr>
      </w:pPr>
      <w:r w:rsidRPr="00543DCB">
        <w:rPr>
          <w:rFonts w:ascii="Calibri" w:hAnsi="Calibri" w:cs="Calibri"/>
        </w:rPr>
        <w:t xml:space="preserve">The person obtaining access and using the information obtained from a court file must ensure </w:t>
      </w:r>
      <w:r w:rsidR="00161EC2">
        <w:rPr>
          <w:rFonts w:ascii="Calibri" w:hAnsi="Calibri" w:cs="Calibri"/>
        </w:rPr>
        <w:t>he or she is</w:t>
      </w:r>
      <w:r w:rsidRPr="00543DCB">
        <w:rPr>
          <w:rFonts w:ascii="Calibri" w:hAnsi="Calibri" w:cs="Calibri"/>
        </w:rPr>
        <w:t xml:space="preserve"> aware of any orders a court has ma</w:t>
      </w:r>
      <w:r w:rsidR="00507DEC">
        <w:rPr>
          <w:rFonts w:ascii="Calibri" w:hAnsi="Calibri" w:cs="Calibri"/>
        </w:rPr>
        <w:t>de o</w:t>
      </w:r>
      <w:r w:rsidRPr="00543DCB">
        <w:rPr>
          <w:rFonts w:ascii="Calibri" w:hAnsi="Calibri" w:cs="Calibri"/>
        </w:rPr>
        <w:t xml:space="preserve">n that file or any other legal restrictions that limit publication of court materials or proceedings in the case. </w:t>
      </w:r>
    </w:p>
    <w:p w14:paraId="3ECAB835" w14:textId="77777777" w:rsidR="00D15A8C" w:rsidRPr="00543DCB" w:rsidRDefault="00D15A8C" w:rsidP="00D15A8C">
      <w:pPr>
        <w:rPr>
          <w:rFonts w:ascii="Calibri" w:hAnsi="Calibri" w:cs="Calibri"/>
        </w:rPr>
      </w:pPr>
    </w:p>
    <w:p w14:paraId="0209960F" w14:textId="77777777" w:rsidR="00D15A8C" w:rsidRPr="00543DCB" w:rsidRDefault="00D15A8C" w:rsidP="00C464A3">
      <w:pPr>
        <w:rPr>
          <w:rFonts w:ascii="Calibri" w:hAnsi="Calibri" w:cs="Calibri"/>
        </w:rPr>
      </w:pPr>
      <w:r w:rsidRPr="00543DCB">
        <w:rPr>
          <w:rFonts w:ascii="Calibri" w:hAnsi="Calibri" w:cs="Calibri"/>
        </w:rPr>
        <w:t>Publication</w:t>
      </w:r>
      <w:r w:rsidR="00507DEC">
        <w:rPr>
          <w:rFonts w:ascii="Calibri" w:hAnsi="Calibri" w:cs="Calibri"/>
        </w:rPr>
        <w:t xml:space="preserve"> bans may have expiry dates </w:t>
      </w:r>
      <w:r w:rsidRPr="00543DCB">
        <w:rPr>
          <w:rFonts w:ascii="Calibri" w:hAnsi="Calibri" w:cs="Calibri"/>
        </w:rPr>
        <w:t>set by the court or in applicable legislation.  If no expiry date is set, then the order continues in effect until set aside by a subsequent court order.</w:t>
      </w:r>
    </w:p>
    <w:p w14:paraId="44CE77E5" w14:textId="77777777" w:rsidR="00D337C5" w:rsidRDefault="00D337C5" w:rsidP="00D337C5">
      <w:pPr>
        <w:rPr>
          <w:rFonts w:ascii="Calibri" w:hAnsi="Calibri" w:cs="Calibri"/>
        </w:rPr>
      </w:pPr>
    </w:p>
    <w:p w14:paraId="3FDA59BF" w14:textId="017A5E81" w:rsidR="00D337C5" w:rsidRPr="00722311" w:rsidRDefault="00D337C5" w:rsidP="00D337C5">
      <w:pPr>
        <w:rPr>
          <w:rFonts w:ascii="Calibri" w:hAnsi="Calibri" w:cs="Calibri"/>
          <w:color w:val="000000" w:themeColor="text1"/>
        </w:rPr>
      </w:pPr>
      <w:r w:rsidRPr="00722311">
        <w:rPr>
          <w:rFonts w:ascii="Calibri" w:hAnsi="Calibri" w:cs="Calibri"/>
          <w:color w:val="000000" w:themeColor="text1"/>
        </w:rPr>
        <w:t xml:space="preserve">There are two kinds of publication bans: mandatory and discretionary. The </w:t>
      </w:r>
      <w:r w:rsidRPr="00722311">
        <w:rPr>
          <w:rFonts w:ascii="Calibri" w:hAnsi="Calibri" w:cs="Calibri"/>
          <w:i/>
          <w:color w:val="000000" w:themeColor="text1"/>
        </w:rPr>
        <w:t>Criminal Code</w:t>
      </w:r>
      <w:r w:rsidRPr="00722311">
        <w:rPr>
          <w:rFonts w:ascii="Calibri" w:hAnsi="Calibri" w:cs="Calibri"/>
          <w:color w:val="000000" w:themeColor="text1"/>
        </w:rPr>
        <w:t xml:space="preserve"> and other legislation include some automatic </w:t>
      </w:r>
      <w:r w:rsidR="00722311">
        <w:rPr>
          <w:rFonts w:ascii="Calibri" w:hAnsi="Calibri" w:cs="Calibri"/>
          <w:color w:val="000000" w:themeColor="text1"/>
        </w:rPr>
        <w:t>publication restrictions</w:t>
      </w:r>
      <w:r w:rsidRPr="00722311">
        <w:rPr>
          <w:rFonts w:ascii="Calibri" w:hAnsi="Calibri" w:cs="Calibri"/>
          <w:color w:val="000000" w:themeColor="text1"/>
        </w:rPr>
        <w:t xml:space="preserve"> (in matters heard under the </w:t>
      </w:r>
      <w:r w:rsidRPr="00722311">
        <w:rPr>
          <w:rFonts w:ascii="Calibri" w:hAnsi="Calibri" w:cs="Calibri"/>
          <w:i/>
          <w:color w:val="000000" w:themeColor="text1"/>
        </w:rPr>
        <w:t>Youth Criminal Justice Act</w:t>
      </w:r>
      <w:r w:rsidRPr="00722311">
        <w:rPr>
          <w:rFonts w:ascii="Calibri" w:hAnsi="Calibri" w:cs="Calibri"/>
          <w:color w:val="000000" w:themeColor="text1"/>
        </w:rPr>
        <w:t>, for example)</w:t>
      </w:r>
      <w:r w:rsidR="00722311">
        <w:rPr>
          <w:rFonts w:ascii="Calibri" w:hAnsi="Calibri" w:cs="Calibri"/>
          <w:color w:val="000000" w:themeColor="text1"/>
        </w:rPr>
        <w:t xml:space="preserve">. The </w:t>
      </w:r>
      <w:r w:rsidR="00722311" w:rsidRPr="00722311">
        <w:rPr>
          <w:rFonts w:ascii="Calibri" w:hAnsi="Calibri" w:cs="Calibri"/>
          <w:i/>
          <w:color w:val="000000" w:themeColor="text1"/>
        </w:rPr>
        <w:t>Code</w:t>
      </w:r>
      <w:r w:rsidR="00722311">
        <w:rPr>
          <w:rFonts w:ascii="Calibri" w:hAnsi="Calibri" w:cs="Calibri"/>
          <w:color w:val="000000" w:themeColor="text1"/>
        </w:rPr>
        <w:t xml:space="preserve"> a</w:t>
      </w:r>
      <w:r w:rsidRPr="00722311">
        <w:rPr>
          <w:rFonts w:ascii="Calibri" w:hAnsi="Calibri" w:cs="Calibri"/>
          <w:color w:val="000000" w:themeColor="text1"/>
        </w:rPr>
        <w:t>lso require that certain other bans be imposed upon request. These are mandatory bans. Other bans may be contemplated in legislation, but are left to the discretion of the judge. These are discretionary bans. In some cases, whether a ban is mandatory or discretionary depends upon whether the request is made by the defence or the prosecution (in the case of evidence given at a preliminary inquiry, for example).</w:t>
      </w:r>
    </w:p>
    <w:p w14:paraId="5BF13362" w14:textId="77777777" w:rsidR="00D15A8C" w:rsidRPr="00543DCB" w:rsidRDefault="00D15A8C" w:rsidP="00C464A3">
      <w:pPr>
        <w:rPr>
          <w:rFonts w:ascii="Calibri" w:hAnsi="Calibri" w:cs="Calibri"/>
          <w:b/>
        </w:rPr>
      </w:pPr>
    </w:p>
    <w:p w14:paraId="4F4D14F0" w14:textId="77777777" w:rsidR="00E174DA" w:rsidRPr="00ED01EB" w:rsidRDefault="00E174DA" w:rsidP="00C464A3">
      <w:pPr>
        <w:rPr>
          <w:rFonts w:ascii="Calibri" w:hAnsi="Calibri" w:cs="Calibri"/>
          <w:i/>
        </w:rPr>
      </w:pPr>
      <w:r w:rsidRPr="00ED01EB">
        <w:rPr>
          <w:rFonts w:ascii="Calibri" w:hAnsi="Calibri" w:cs="Calibri"/>
          <w:i/>
        </w:rPr>
        <w:t xml:space="preserve">The Dagenais/Mentuck </w:t>
      </w:r>
      <w:r w:rsidR="005A5A4A" w:rsidRPr="00ED01EB">
        <w:rPr>
          <w:rFonts w:ascii="Calibri" w:hAnsi="Calibri" w:cs="Calibri"/>
          <w:i/>
        </w:rPr>
        <w:t>Test</w:t>
      </w:r>
    </w:p>
    <w:p w14:paraId="5B2908F6" w14:textId="77777777" w:rsidR="00715739" w:rsidRPr="00ED01EB" w:rsidRDefault="00715739" w:rsidP="00C464A3">
      <w:pPr>
        <w:rPr>
          <w:rFonts w:ascii="Calibri" w:hAnsi="Calibri" w:cs="Calibri"/>
        </w:rPr>
      </w:pPr>
      <w:r w:rsidRPr="00ED01EB">
        <w:rPr>
          <w:rFonts w:ascii="Calibri" w:hAnsi="Calibri" w:cs="Calibri"/>
        </w:rPr>
        <w:t>J</w:t>
      </w:r>
      <w:r w:rsidR="005A5A4A" w:rsidRPr="00ED01EB">
        <w:rPr>
          <w:rFonts w:ascii="Calibri" w:hAnsi="Calibri" w:cs="Calibri"/>
        </w:rPr>
        <w:t>udges consider</w:t>
      </w:r>
      <w:r w:rsidRPr="00ED01EB">
        <w:rPr>
          <w:rFonts w:ascii="Calibri" w:hAnsi="Calibri" w:cs="Calibri"/>
        </w:rPr>
        <w:t>ing an application for a discretionary court order</w:t>
      </w:r>
      <w:r w:rsidR="005A5A4A" w:rsidRPr="00ED01EB">
        <w:rPr>
          <w:rFonts w:ascii="Calibri" w:hAnsi="Calibri" w:cs="Calibri"/>
        </w:rPr>
        <w:t xml:space="preserve"> that restricts access or publication apply a test developed by the Supreme Court of Canada</w:t>
      </w:r>
      <w:r w:rsidRPr="00ED01EB">
        <w:rPr>
          <w:rFonts w:ascii="Calibri" w:hAnsi="Calibri" w:cs="Calibri"/>
        </w:rPr>
        <w:t>. The test</w:t>
      </w:r>
      <w:r w:rsidR="005A5A4A" w:rsidRPr="00ED01EB">
        <w:rPr>
          <w:rFonts w:ascii="Calibri" w:hAnsi="Calibri" w:cs="Calibri"/>
        </w:rPr>
        <w:t xml:space="preserve">, commonly referred to as the </w:t>
      </w:r>
      <w:r w:rsidR="005A5A4A" w:rsidRPr="00ED01EB">
        <w:rPr>
          <w:rFonts w:ascii="Calibri" w:hAnsi="Calibri" w:cs="Calibri"/>
          <w:i/>
        </w:rPr>
        <w:t>Dagenais/Mentuck</w:t>
      </w:r>
      <w:r w:rsidR="005A5A4A" w:rsidRPr="00ED01EB">
        <w:rPr>
          <w:rFonts w:ascii="Calibri" w:hAnsi="Calibri" w:cs="Calibri"/>
        </w:rPr>
        <w:t xml:space="preserve"> test</w:t>
      </w:r>
      <w:r w:rsidRPr="00ED01EB">
        <w:rPr>
          <w:rFonts w:ascii="Calibri" w:hAnsi="Calibri" w:cs="Calibri"/>
        </w:rPr>
        <w:t>, says such an order should only be made when:</w:t>
      </w:r>
    </w:p>
    <w:p w14:paraId="5049B409" w14:textId="77777777" w:rsidR="00715739" w:rsidRPr="00ED01EB" w:rsidRDefault="00715739" w:rsidP="00715739">
      <w:pPr>
        <w:numPr>
          <w:ilvl w:val="0"/>
          <w:numId w:val="26"/>
        </w:numPr>
        <w:rPr>
          <w:rFonts w:ascii="Calibri" w:hAnsi="Calibri" w:cs="Calibri"/>
        </w:rPr>
      </w:pPr>
      <w:r w:rsidRPr="00ED01EB">
        <w:rPr>
          <w:rFonts w:ascii="Calibri" w:hAnsi="Calibri" w:cs="Calibri"/>
        </w:rPr>
        <w:t>it is necessary in order to prevent a serious risk to the proper administration of justice because reasonably alternative measures will not prevent the risk; and</w:t>
      </w:r>
    </w:p>
    <w:p w14:paraId="368CA1F9" w14:textId="77777777" w:rsidR="00715739" w:rsidRPr="00ED01EB" w:rsidRDefault="00715739" w:rsidP="00715739">
      <w:pPr>
        <w:numPr>
          <w:ilvl w:val="0"/>
          <w:numId w:val="26"/>
        </w:numPr>
        <w:rPr>
          <w:rFonts w:ascii="Calibri" w:hAnsi="Calibri" w:cs="Calibri"/>
        </w:rPr>
      </w:pPr>
      <w:r w:rsidRPr="00ED01EB">
        <w:rPr>
          <w:rFonts w:ascii="Calibri" w:hAnsi="Calibri" w:cs="Calibri"/>
        </w:rPr>
        <w:t>the salutary effects of the publication ban outweigh the deleterious effects on the rights and interests of the parties and the public, including the effects on the right to free expression, the right of the accused to a fair and public trial, and the efficacy of the administration of justice.</w:t>
      </w:r>
    </w:p>
    <w:p w14:paraId="4C2EAC17" w14:textId="77777777" w:rsidR="00E174DA" w:rsidRDefault="00E174DA" w:rsidP="00C464A3">
      <w:pPr>
        <w:rPr>
          <w:rFonts w:ascii="Calibri" w:hAnsi="Calibri" w:cs="Calibri"/>
        </w:rPr>
      </w:pPr>
    </w:p>
    <w:p w14:paraId="43FB28B4" w14:textId="40A565A4" w:rsidR="00677AF8" w:rsidRDefault="00D337C5" w:rsidP="00D7276B">
      <w:pPr>
        <w:rPr>
          <w:rFonts w:ascii="Calibri" w:hAnsi="Calibri" w:cs="Calibri"/>
          <w:color w:val="000000" w:themeColor="text1"/>
        </w:rPr>
      </w:pPr>
      <w:r w:rsidRPr="00421556">
        <w:rPr>
          <w:rFonts w:ascii="Calibri" w:hAnsi="Calibri" w:cs="Calibri"/>
          <w:color w:val="000000" w:themeColor="text1"/>
        </w:rPr>
        <w:t xml:space="preserve">The Supreme Court in </w:t>
      </w:r>
      <w:r w:rsidRPr="00421556">
        <w:rPr>
          <w:rFonts w:ascii="Calibri" w:hAnsi="Calibri" w:cs="Calibri"/>
          <w:i/>
          <w:color w:val="000000" w:themeColor="text1"/>
        </w:rPr>
        <w:t>Dagenais</w:t>
      </w:r>
      <w:r w:rsidRPr="00421556">
        <w:rPr>
          <w:rFonts w:ascii="Calibri" w:hAnsi="Calibri" w:cs="Calibri"/>
          <w:color w:val="000000" w:themeColor="text1"/>
        </w:rPr>
        <w:t xml:space="preserve"> established that the media have standing to be heard and to raise objections in open court when a party requests a discretionary ban. To that end, the Courts of Saskatchewan website includes a notification tool that members of the m</w:t>
      </w:r>
      <w:r w:rsidR="00421556">
        <w:rPr>
          <w:rFonts w:ascii="Calibri" w:hAnsi="Calibri" w:cs="Calibri"/>
          <w:color w:val="000000" w:themeColor="text1"/>
        </w:rPr>
        <w:t>edia m</w:t>
      </w:r>
      <w:r w:rsidRPr="00421556">
        <w:rPr>
          <w:rFonts w:ascii="Calibri" w:hAnsi="Calibri" w:cs="Calibri"/>
          <w:color w:val="000000" w:themeColor="text1"/>
        </w:rPr>
        <w:t xml:space="preserve">ay subscribe to in order to be alerted when an application for a discretionary publication ban has been made. It can be found </w:t>
      </w:r>
      <w:r w:rsidR="00D7276B">
        <w:rPr>
          <w:rFonts w:ascii="Calibri" w:hAnsi="Calibri" w:cs="Calibri"/>
          <w:color w:val="000000" w:themeColor="text1"/>
        </w:rPr>
        <w:t>via a search on</w:t>
      </w:r>
      <w:r w:rsidRPr="00421556">
        <w:rPr>
          <w:rFonts w:ascii="Calibri" w:hAnsi="Calibri" w:cs="Calibri"/>
          <w:color w:val="000000" w:themeColor="text1"/>
        </w:rPr>
        <w:t xml:space="preserve"> the Courts</w:t>
      </w:r>
      <w:r w:rsidR="00CE4374">
        <w:rPr>
          <w:rFonts w:ascii="Calibri" w:hAnsi="Calibri" w:cs="Calibri"/>
          <w:color w:val="000000" w:themeColor="text1"/>
        </w:rPr>
        <w:t xml:space="preserve"> of Saskatchewan </w:t>
      </w:r>
      <w:r w:rsidRPr="00421556">
        <w:rPr>
          <w:rFonts w:ascii="Calibri" w:hAnsi="Calibri" w:cs="Calibri"/>
          <w:color w:val="000000" w:themeColor="text1"/>
        </w:rPr>
        <w:t>website</w:t>
      </w:r>
      <w:r w:rsidR="00D7276B">
        <w:rPr>
          <w:rFonts w:ascii="Calibri" w:hAnsi="Calibri" w:cs="Calibri"/>
          <w:color w:val="000000" w:themeColor="text1"/>
        </w:rPr>
        <w:t>.</w:t>
      </w:r>
    </w:p>
    <w:p w14:paraId="49E96166" w14:textId="77777777" w:rsidR="00D7276B" w:rsidRPr="0018741B" w:rsidRDefault="00D7276B" w:rsidP="00D7276B">
      <w:pPr>
        <w:rPr>
          <w:rFonts w:ascii="Calibri" w:hAnsi="Calibri" w:cs="Calibri"/>
        </w:rPr>
      </w:pPr>
    </w:p>
    <w:p w14:paraId="15555577" w14:textId="2E502C49" w:rsidR="00C464A3" w:rsidRPr="00543DCB" w:rsidRDefault="00C464A3" w:rsidP="00C464A3">
      <w:pPr>
        <w:rPr>
          <w:rFonts w:ascii="Calibri" w:hAnsi="Calibri" w:cs="Calibri"/>
          <w:b/>
        </w:rPr>
      </w:pPr>
      <w:r w:rsidRPr="00543DCB">
        <w:rPr>
          <w:rFonts w:ascii="Calibri" w:hAnsi="Calibri" w:cs="Calibri"/>
          <w:b/>
        </w:rPr>
        <w:t xml:space="preserve">Sealing </w:t>
      </w:r>
      <w:r w:rsidR="00DA34F0">
        <w:rPr>
          <w:rFonts w:ascii="Calibri" w:hAnsi="Calibri" w:cs="Calibri"/>
          <w:b/>
        </w:rPr>
        <w:t>o</w:t>
      </w:r>
      <w:r w:rsidRPr="00543DCB">
        <w:rPr>
          <w:rFonts w:ascii="Calibri" w:hAnsi="Calibri" w:cs="Calibri"/>
          <w:b/>
        </w:rPr>
        <w:t xml:space="preserve">rders </w:t>
      </w:r>
    </w:p>
    <w:p w14:paraId="05BC6211" w14:textId="77777777" w:rsidR="00C464A3" w:rsidRPr="00543DCB" w:rsidRDefault="00C464A3" w:rsidP="00C464A3">
      <w:pPr>
        <w:rPr>
          <w:rFonts w:ascii="Calibri" w:hAnsi="Calibri" w:cs="Calibri"/>
        </w:rPr>
      </w:pPr>
      <w:r w:rsidRPr="00543DCB">
        <w:rPr>
          <w:rFonts w:ascii="Calibri" w:hAnsi="Calibri" w:cs="Calibri"/>
        </w:rPr>
        <w:t>Sealing orders have the effect of denying access to court files</w:t>
      </w:r>
      <w:r w:rsidR="00D46ACC">
        <w:rPr>
          <w:rFonts w:ascii="Calibri" w:hAnsi="Calibri" w:cs="Calibri"/>
        </w:rPr>
        <w:t xml:space="preserve"> or parts of files</w:t>
      </w:r>
      <w:r w:rsidRPr="00543DCB">
        <w:rPr>
          <w:rFonts w:ascii="Calibri" w:hAnsi="Calibri" w:cs="Calibri"/>
        </w:rPr>
        <w:t>. If a court file has been sealed, no one will be able to access the contents of the court file unless the order permits them to access the file or a judge amends the order to allow such access.</w:t>
      </w:r>
    </w:p>
    <w:p w14:paraId="270AE39E" w14:textId="77777777" w:rsidR="00C464A3" w:rsidRPr="00543DCB" w:rsidRDefault="00C464A3" w:rsidP="00C464A3">
      <w:pPr>
        <w:rPr>
          <w:rFonts w:ascii="Calibri" w:hAnsi="Calibri" w:cs="Calibri"/>
        </w:rPr>
      </w:pPr>
    </w:p>
    <w:p w14:paraId="67CAFC23" w14:textId="1B7C4247" w:rsidR="00C464A3" w:rsidRPr="00543DCB" w:rsidRDefault="00F80AEA" w:rsidP="00C464A3">
      <w:pPr>
        <w:rPr>
          <w:rFonts w:ascii="Calibri" w:hAnsi="Calibri" w:cs="Calibri"/>
          <w:b/>
        </w:rPr>
      </w:pPr>
      <w:r w:rsidRPr="00543DCB">
        <w:rPr>
          <w:rFonts w:ascii="Calibri" w:hAnsi="Calibri" w:cs="Calibri"/>
          <w:b/>
        </w:rPr>
        <w:t xml:space="preserve">Exclusion of the </w:t>
      </w:r>
      <w:r w:rsidR="00DA34F0">
        <w:rPr>
          <w:rFonts w:ascii="Calibri" w:hAnsi="Calibri" w:cs="Calibri"/>
          <w:b/>
        </w:rPr>
        <w:t>p</w:t>
      </w:r>
      <w:r w:rsidRPr="00543DCB">
        <w:rPr>
          <w:rFonts w:ascii="Calibri" w:hAnsi="Calibri" w:cs="Calibri"/>
          <w:b/>
        </w:rPr>
        <w:t>ublic f</w:t>
      </w:r>
      <w:r w:rsidR="00C464A3" w:rsidRPr="00543DCB">
        <w:rPr>
          <w:rFonts w:ascii="Calibri" w:hAnsi="Calibri" w:cs="Calibri"/>
          <w:b/>
        </w:rPr>
        <w:t xml:space="preserve">rom </w:t>
      </w:r>
      <w:r w:rsidR="00DA34F0">
        <w:rPr>
          <w:rFonts w:ascii="Calibri" w:hAnsi="Calibri" w:cs="Calibri"/>
          <w:b/>
        </w:rPr>
        <w:t>c</w:t>
      </w:r>
      <w:r w:rsidR="00C464A3" w:rsidRPr="00543DCB">
        <w:rPr>
          <w:rFonts w:ascii="Calibri" w:hAnsi="Calibri" w:cs="Calibri"/>
          <w:b/>
        </w:rPr>
        <w:t xml:space="preserve">ourt </w:t>
      </w:r>
      <w:r w:rsidR="00DA34F0">
        <w:rPr>
          <w:rFonts w:ascii="Calibri" w:hAnsi="Calibri" w:cs="Calibri"/>
          <w:b/>
        </w:rPr>
        <w:t>p</w:t>
      </w:r>
      <w:r w:rsidR="00C464A3" w:rsidRPr="00543DCB">
        <w:rPr>
          <w:rFonts w:ascii="Calibri" w:hAnsi="Calibri" w:cs="Calibri"/>
          <w:b/>
        </w:rPr>
        <w:t>roceedings</w:t>
      </w:r>
    </w:p>
    <w:p w14:paraId="7137BF73" w14:textId="77777777" w:rsidR="00C464A3" w:rsidRPr="00543DCB" w:rsidRDefault="00C464A3" w:rsidP="00C464A3">
      <w:pPr>
        <w:rPr>
          <w:rFonts w:ascii="Calibri" w:hAnsi="Calibri" w:cs="Calibri"/>
        </w:rPr>
      </w:pPr>
      <w:r w:rsidRPr="00543DCB">
        <w:rPr>
          <w:rFonts w:ascii="Calibri" w:hAnsi="Calibri" w:cs="Calibri"/>
        </w:rPr>
        <w:t>In some circumstances, the court may exclude the public from all or part of a court proceeding.  Authority to impose such orders is usually reserved for those situations which involve highly personal, private or sensitive evidence</w:t>
      </w:r>
      <w:r w:rsidR="003345BA">
        <w:rPr>
          <w:rFonts w:ascii="Calibri" w:hAnsi="Calibri" w:cs="Calibri"/>
        </w:rPr>
        <w:t xml:space="preserve"> or proceedings</w:t>
      </w:r>
      <w:r w:rsidRPr="00543DCB">
        <w:rPr>
          <w:rFonts w:ascii="Calibri" w:hAnsi="Calibri" w:cs="Calibri"/>
        </w:rPr>
        <w:t>, the disclosure of which would harm innocent parties</w:t>
      </w:r>
      <w:r w:rsidR="003345BA">
        <w:rPr>
          <w:rFonts w:ascii="Calibri" w:hAnsi="Calibri" w:cs="Calibri"/>
        </w:rPr>
        <w:t>,</w:t>
      </w:r>
      <w:r w:rsidRPr="00543DCB">
        <w:rPr>
          <w:rFonts w:ascii="Calibri" w:hAnsi="Calibri" w:cs="Calibri"/>
        </w:rPr>
        <w:t xml:space="preserve"> business operations</w:t>
      </w:r>
      <w:r w:rsidR="003345BA">
        <w:rPr>
          <w:rFonts w:ascii="Calibri" w:hAnsi="Calibri" w:cs="Calibri"/>
        </w:rPr>
        <w:t xml:space="preserve"> or imperil security interests</w:t>
      </w:r>
      <w:r w:rsidRPr="00543DCB">
        <w:rPr>
          <w:rFonts w:ascii="Calibri" w:hAnsi="Calibri" w:cs="Calibri"/>
        </w:rPr>
        <w:t>.</w:t>
      </w:r>
    </w:p>
    <w:p w14:paraId="02B89ED5" w14:textId="77777777" w:rsidR="00C464A3" w:rsidRPr="00543DCB" w:rsidRDefault="00C464A3" w:rsidP="00C464A3">
      <w:pPr>
        <w:rPr>
          <w:rFonts w:ascii="Calibri" w:hAnsi="Calibri" w:cs="Calibri"/>
        </w:rPr>
      </w:pPr>
    </w:p>
    <w:p w14:paraId="7FB2152F" w14:textId="09076C06" w:rsidR="00C464A3" w:rsidRPr="00543DCB" w:rsidRDefault="00C464A3" w:rsidP="00C464A3">
      <w:pPr>
        <w:rPr>
          <w:rFonts w:ascii="Calibri" w:hAnsi="Calibri" w:cs="Calibri"/>
        </w:rPr>
      </w:pPr>
      <w:r w:rsidRPr="00543DCB">
        <w:rPr>
          <w:rFonts w:ascii="Calibri" w:hAnsi="Calibri" w:cs="Calibri"/>
        </w:rPr>
        <w:t>For example, section</w:t>
      </w:r>
      <w:r w:rsidR="007E07F7">
        <w:rPr>
          <w:rFonts w:ascii="Calibri" w:hAnsi="Calibri" w:cs="Calibri"/>
        </w:rPr>
        <w:t>s</w:t>
      </w:r>
      <w:r w:rsidRPr="00543DCB">
        <w:rPr>
          <w:rFonts w:ascii="Calibri" w:hAnsi="Calibri" w:cs="Calibri"/>
        </w:rPr>
        <w:t xml:space="preserve"> 278.4</w:t>
      </w:r>
      <w:r w:rsidR="00D7276B">
        <w:rPr>
          <w:rFonts w:ascii="Calibri" w:hAnsi="Calibri" w:cs="Calibri"/>
        </w:rPr>
        <w:t>(1) and 278.6(2)</w:t>
      </w:r>
      <w:r w:rsidRPr="00543DCB">
        <w:rPr>
          <w:rFonts w:ascii="Calibri" w:hAnsi="Calibri" w:cs="Calibri"/>
        </w:rPr>
        <w:t xml:space="preserve"> of </w:t>
      </w:r>
      <w:r w:rsidR="00FC250F" w:rsidRPr="00543DCB">
        <w:rPr>
          <w:rFonts w:ascii="Calibri" w:hAnsi="Calibri" w:cs="Calibri"/>
        </w:rPr>
        <w:t>the</w:t>
      </w:r>
      <w:r w:rsidRPr="00543DCB">
        <w:rPr>
          <w:rFonts w:ascii="Calibri" w:hAnsi="Calibri" w:cs="Calibri"/>
        </w:rPr>
        <w:t xml:space="preserve"> </w:t>
      </w:r>
      <w:r w:rsidRPr="00543DCB">
        <w:rPr>
          <w:rFonts w:ascii="Calibri" w:hAnsi="Calibri" w:cs="Calibri"/>
          <w:i/>
        </w:rPr>
        <w:t>Criminal Code</w:t>
      </w:r>
      <w:r w:rsidRPr="00543DCB">
        <w:rPr>
          <w:rFonts w:ascii="Calibri" w:hAnsi="Calibri" w:cs="Calibri"/>
        </w:rPr>
        <w:t xml:space="preserve"> provide that a judge shall hold a hearing </w:t>
      </w:r>
      <w:r w:rsidRPr="00543DCB">
        <w:rPr>
          <w:rFonts w:ascii="Calibri" w:hAnsi="Calibri" w:cs="Calibri"/>
          <w:i/>
        </w:rPr>
        <w:t>in camera</w:t>
      </w:r>
      <w:r w:rsidRPr="00543DCB">
        <w:rPr>
          <w:rFonts w:ascii="Calibri" w:hAnsi="Calibri" w:cs="Calibri"/>
        </w:rPr>
        <w:t xml:space="preserve"> to determine whether to order a person who has possession or control of counselling, child welfare and other personal records to produce those records to </w:t>
      </w:r>
      <w:r w:rsidR="00417106">
        <w:rPr>
          <w:rFonts w:ascii="Calibri" w:hAnsi="Calibri" w:cs="Calibri"/>
        </w:rPr>
        <w:t xml:space="preserve">the </w:t>
      </w:r>
      <w:r w:rsidRPr="00543DCB">
        <w:rPr>
          <w:rFonts w:ascii="Calibri" w:hAnsi="Calibri" w:cs="Calibri"/>
        </w:rPr>
        <w:t>court for review by the judge.</w:t>
      </w:r>
      <w:r w:rsidR="00E86F85" w:rsidRPr="00543DCB">
        <w:rPr>
          <w:rFonts w:ascii="Calibri" w:hAnsi="Calibri" w:cs="Calibri"/>
        </w:rPr>
        <w:t xml:space="preserve"> </w:t>
      </w:r>
      <w:r w:rsidRPr="00543DCB">
        <w:rPr>
          <w:rFonts w:ascii="Calibri" w:hAnsi="Calibri" w:cs="Calibri"/>
        </w:rPr>
        <w:t>This means that the public, including the media, are not entitled to be present at the initial hearing regarding production of this type of record.</w:t>
      </w:r>
    </w:p>
    <w:p w14:paraId="6DE3BB0A" w14:textId="77777777" w:rsidR="0005720A" w:rsidRPr="00543DCB" w:rsidRDefault="0005720A" w:rsidP="00C464A3">
      <w:pPr>
        <w:rPr>
          <w:rFonts w:ascii="Calibri" w:hAnsi="Calibri" w:cs="Calibri"/>
        </w:rPr>
      </w:pPr>
    </w:p>
    <w:p w14:paraId="548B4F11" w14:textId="48042609" w:rsidR="00E46755" w:rsidRPr="00543DCB" w:rsidRDefault="00D15A8C" w:rsidP="00E46755">
      <w:pPr>
        <w:jc w:val="center"/>
        <w:rPr>
          <w:rFonts w:ascii="Calibri" w:hAnsi="Calibri" w:cs="Calibri"/>
          <w:b/>
          <w:caps/>
          <w:sz w:val="28"/>
          <w:szCs w:val="28"/>
        </w:rPr>
      </w:pPr>
      <w:r w:rsidRPr="00543DCB">
        <w:rPr>
          <w:rFonts w:ascii="Calibri" w:hAnsi="Calibri"/>
          <w:b/>
          <w:sz w:val="28"/>
          <w:szCs w:val="28"/>
        </w:rPr>
        <w:br w:type="page"/>
      </w:r>
    </w:p>
    <w:p w14:paraId="6038EEAC" w14:textId="0B523649" w:rsidR="00072BE4" w:rsidRPr="00543DCB" w:rsidRDefault="008A4EAD" w:rsidP="00BE5A9A">
      <w:pPr>
        <w:jc w:val="center"/>
        <w:rPr>
          <w:rFonts w:ascii="Calibri" w:hAnsi="Calibri" w:cs="Calibri"/>
        </w:rPr>
      </w:pPr>
      <w:r>
        <w:rPr>
          <w:rFonts w:ascii="Calibri" w:hAnsi="Calibri" w:cs="Calibri"/>
          <w:b/>
          <w:caps/>
          <w:sz w:val="28"/>
          <w:szCs w:val="28"/>
        </w:rPr>
        <w:lastRenderedPageBreak/>
        <w:t>8</w:t>
      </w:r>
      <w:r w:rsidR="00072BE4" w:rsidRPr="00543DCB">
        <w:rPr>
          <w:rFonts w:ascii="Calibri" w:hAnsi="Calibri"/>
          <w:b/>
          <w:sz w:val="28"/>
          <w:szCs w:val="28"/>
        </w:rPr>
        <w:t>. LEGAL LIMITATIONS ON ACCESS</w:t>
      </w:r>
    </w:p>
    <w:p w14:paraId="03292A1C" w14:textId="77777777" w:rsidR="00B4502B" w:rsidRPr="00543DCB" w:rsidRDefault="00B4502B" w:rsidP="00B4502B">
      <w:pPr>
        <w:rPr>
          <w:rFonts w:ascii="Calibri" w:hAnsi="Calibri" w:cs="Calibri"/>
        </w:rPr>
      </w:pPr>
    </w:p>
    <w:p w14:paraId="5D411DAE" w14:textId="5D931617" w:rsidR="00B4502B" w:rsidRDefault="00B4502B" w:rsidP="00B4502B">
      <w:pPr>
        <w:rPr>
          <w:rFonts w:ascii="Calibri" w:hAnsi="Calibri" w:cs="Calibri"/>
        </w:rPr>
      </w:pPr>
      <w:r w:rsidRPr="00543DCB">
        <w:rPr>
          <w:rFonts w:ascii="Calibri" w:hAnsi="Calibri" w:cs="Calibri"/>
        </w:rPr>
        <w:t>There are a range of limitations on access and publication that can be found in case law, legislation</w:t>
      </w:r>
      <w:r w:rsidR="008E278E">
        <w:rPr>
          <w:rFonts w:ascii="Calibri" w:hAnsi="Calibri" w:cs="Calibri"/>
        </w:rPr>
        <w:t>,</w:t>
      </w:r>
      <w:r w:rsidRPr="00543DCB">
        <w:rPr>
          <w:rFonts w:ascii="Calibri" w:hAnsi="Calibri" w:cs="Calibri"/>
        </w:rPr>
        <w:t xml:space="preserve"> and court</w:t>
      </w:r>
      <w:r w:rsidR="008E278E">
        <w:rPr>
          <w:rFonts w:ascii="Calibri" w:hAnsi="Calibri" w:cs="Calibri"/>
        </w:rPr>
        <w:t xml:space="preserve"> rules and policies</w:t>
      </w:r>
      <w:r w:rsidRPr="00543DCB">
        <w:rPr>
          <w:rFonts w:ascii="Calibri" w:hAnsi="Calibri" w:cs="Calibri"/>
        </w:rPr>
        <w:t xml:space="preserve">. The following sets out many of these limitations </w:t>
      </w:r>
      <w:r w:rsidR="00B277CD">
        <w:rPr>
          <w:rFonts w:ascii="Calibri" w:hAnsi="Calibri" w:cs="Calibri"/>
        </w:rPr>
        <w:t>found in legislation and case authority that</w:t>
      </w:r>
      <w:r w:rsidRPr="00543DCB">
        <w:rPr>
          <w:rFonts w:ascii="Calibri" w:hAnsi="Calibri" w:cs="Calibri"/>
        </w:rPr>
        <w:t xml:space="preserve"> apply in Saskatchewan.</w:t>
      </w:r>
      <w:r w:rsidR="00B277CD">
        <w:rPr>
          <w:rFonts w:ascii="Calibri" w:hAnsi="Calibri" w:cs="Calibri"/>
        </w:rPr>
        <w:t xml:space="preserve"> I</w:t>
      </w:r>
      <w:r w:rsidRPr="00543DCB">
        <w:rPr>
          <w:rFonts w:ascii="Calibri" w:hAnsi="Calibri" w:cs="Calibri"/>
        </w:rPr>
        <w:t>t is not an exhaustive list of every legal restriction that exists</w:t>
      </w:r>
      <w:r w:rsidR="00B277CD">
        <w:rPr>
          <w:rFonts w:ascii="Calibri" w:hAnsi="Calibri" w:cs="Calibri"/>
        </w:rPr>
        <w:t>. Rather</w:t>
      </w:r>
      <w:r w:rsidR="00A25E1A">
        <w:rPr>
          <w:rFonts w:ascii="Calibri" w:hAnsi="Calibri" w:cs="Calibri"/>
        </w:rPr>
        <w:t>,</w:t>
      </w:r>
      <w:r w:rsidR="00B277CD">
        <w:rPr>
          <w:rFonts w:ascii="Calibri" w:hAnsi="Calibri" w:cs="Calibri"/>
        </w:rPr>
        <w:t xml:space="preserve"> it sets </w:t>
      </w:r>
      <w:r w:rsidR="00DC6C3C" w:rsidRPr="00543DCB">
        <w:rPr>
          <w:rFonts w:ascii="Calibri" w:hAnsi="Calibri" w:cs="Calibri"/>
        </w:rPr>
        <w:t xml:space="preserve">out the general principles and </w:t>
      </w:r>
      <w:r w:rsidRPr="00543DCB">
        <w:rPr>
          <w:rFonts w:ascii="Calibri" w:hAnsi="Calibri" w:cs="Calibri"/>
        </w:rPr>
        <w:t xml:space="preserve">includes some of the limitations most commonly </w:t>
      </w:r>
      <w:r w:rsidR="00DC6C3C" w:rsidRPr="00543DCB">
        <w:rPr>
          <w:rFonts w:ascii="Calibri" w:hAnsi="Calibri" w:cs="Calibri"/>
        </w:rPr>
        <w:t>encountered.</w:t>
      </w:r>
    </w:p>
    <w:p w14:paraId="7E7EA005" w14:textId="5ACDCB90" w:rsidR="00B277CD" w:rsidRDefault="00B277CD" w:rsidP="00B4502B">
      <w:pPr>
        <w:rPr>
          <w:rFonts w:ascii="Calibri" w:hAnsi="Calibri" w:cs="Calibri"/>
        </w:rPr>
      </w:pPr>
    </w:p>
    <w:p w14:paraId="240734F2" w14:textId="6C38BBA9" w:rsidR="00B277CD" w:rsidRPr="00543DCB" w:rsidRDefault="00B277CD" w:rsidP="00B4502B">
      <w:pPr>
        <w:rPr>
          <w:rFonts w:ascii="Calibri" w:hAnsi="Calibri" w:cs="Calibri"/>
        </w:rPr>
      </w:pPr>
      <w:r w:rsidRPr="00B277CD">
        <w:rPr>
          <w:rFonts w:ascii="Calibri" w:hAnsi="Calibri" w:cs="Calibri"/>
        </w:rPr>
        <w:t xml:space="preserve">Even when access is permitted without a court order, it remains the responsibility of the applicant to inform </w:t>
      </w:r>
      <w:r w:rsidR="005E63E8">
        <w:rPr>
          <w:rFonts w:ascii="Calibri" w:hAnsi="Calibri" w:cs="Calibri"/>
        </w:rPr>
        <w:t>themselves</w:t>
      </w:r>
      <w:r w:rsidRPr="00B277CD">
        <w:rPr>
          <w:rFonts w:ascii="Calibri" w:hAnsi="Calibri" w:cs="Calibri"/>
        </w:rPr>
        <w:t xml:space="preserve"> of any publication bans or restrictions that may exist and to comply with that ban.  </w:t>
      </w:r>
    </w:p>
    <w:p w14:paraId="261C8E2E" w14:textId="77777777" w:rsidR="00B4502B" w:rsidRPr="00543DCB" w:rsidRDefault="00B4502B" w:rsidP="00B4502B">
      <w:pPr>
        <w:rPr>
          <w:rFonts w:ascii="Calibri" w:hAnsi="Calibri" w:cs="Calibri"/>
        </w:rPr>
      </w:pPr>
    </w:p>
    <w:p w14:paraId="30874FC1" w14:textId="57D2C3BD" w:rsidR="00101D7D" w:rsidRPr="00AF7BE5" w:rsidRDefault="00101D7D" w:rsidP="00AF7BE5">
      <w:pPr>
        <w:rPr>
          <w:rFonts w:ascii="Calibri" w:hAnsi="Calibri" w:cs="Calibri"/>
          <w:b/>
          <w:u w:val="single"/>
        </w:rPr>
      </w:pPr>
      <w:r w:rsidRPr="00AF7BE5">
        <w:rPr>
          <w:rFonts w:ascii="Calibri" w:hAnsi="Calibri" w:cs="Calibri"/>
          <w:b/>
          <w:u w:val="single"/>
        </w:rPr>
        <w:t xml:space="preserve">Civil </w:t>
      </w:r>
      <w:r w:rsidR="00AF7BE5" w:rsidRPr="00AF7BE5">
        <w:rPr>
          <w:rFonts w:ascii="Calibri" w:hAnsi="Calibri" w:cs="Calibri"/>
          <w:b/>
          <w:u w:val="single"/>
        </w:rPr>
        <w:t>L</w:t>
      </w:r>
      <w:r w:rsidRPr="00AF7BE5">
        <w:rPr>
          <w:rFonts w:ascii="Calibri" w:hAnsi="Calibri" w:cs="Calibri"/>
          <w:b/>
          <w:u w:val="single"/>
        </w:rPr>
        <w:t>aw</w:t>
      </w:r>
    </w:p>
    <w:p w14:paraId="520B7F2C" w14:textId="77777777" w:rsidR="00101D7D" w:rsidRPr="00543DCB" w:rsidRDefault="00101D7D" w:rsidP="00101D7D">
      <w:pPr>
        <w:rPr>
          <w:rFonts w:ascii="Calibri" w:hAnsi="Calibri" w:cs="Calibri"/>
        </w:rPr>
      </w:pPr>
      <w:r w:rsidRPr="00543DCB">
        <w:rPr>
          <w:rFonts w:ascii="Calibri" w:hAnsi="Calibri" w:cs="Calibri"/>
        </w:rPr>
        <w:t>This area includes a wide range of civil matters, including bankruptcy proceedings, administration of estates and claims for damages for personal injury or contractual breaches.</w:t>
      </w:r>
    </w:p>
    <w:p w14:paraId="1E1A8F95" w14:textId="77777777" w:rsidR="00101D7D" w:rsidRPr="00543DCB" w:rsidRDefault="00101D7D" w:rsidP="00101D7D">
      <w:pPr>
        <w:rPr>
          <w:b/>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338"/>
      </w:tblGrid>
      <w:tr w:rsidR="00101D7D" w:rsidRPr="00543DCB" w14:paraId="698DF86F" w14:textId="77777777" w:rsidTr="00C617BA">
        <w:tc>
          <w:tcPr>
            <w:tcW w:w="2160" w:type="dxa"/>
            <w:shd w:val="clear" w:color="auto" w:fill="auto"/>
          </w:tcPr>
          <w:p w14:paraId="7C02FD60" w14:textId="77777777" w:rsidR="00101D7D" w:rsidRPr="00543DCB" w:rsidRDefault="00101D7D" w:rsidP="00B16E53">
            <w:pPr>
              <w:rPr>
                <w:rFonts w:ascii="Calibri" w:hAnsi="Calibri" w:cs="Calibri"/>
                <w:b/>
              </w:rPr>
            </w:pPr>
            <w:r w:rsidRPr="00543DCB">
              <w:rPr>
                <w:rFonts w:ascii="Calibri" w:hAnsi="Calibri" w:cs="Calibri"/>
                <w:b/>
              </w:rPr>
              <w:t>Bankruptcy</w:t>
            </w:r>
          </w:p>
        </w:tc>
        <w:tc>
          <w:tcPr>
            <w:tcW w:w="7338" w:type="dxa"/>
            <w:shd w:val="clear" w:color="auto" w:fill="auto"/>
          </w:tcPr>
          <w:p w14:paraId="19BF3933" w14:textId="77777777" w:rsidR="00101D7D" w:rsidRPr="00543DCB" w:rsidRDefault="00101D7D" w:rsidP="00B16E53">
            <w:pPr>
              <w:rPr>
                <w:rFonts w:ascii="Calibri" w:hAnsi="Calibri" w:cs="Calibri"/>
              </w:rPr>
            </w:pPr>
            <w:r w:rsidRPr="00543DCB">
              <w:rPr>
                <w:rFonts w:ascii="Calibri" w:hAnsi="Calibri" w:cs="Calibri"/>
              </w:rPr>
              <w:t xml:space="preserve">All proposals, bankruptcies, appointments of trustees, and notices of receivers are maintained in a public record. Other related documents may also be kept by the Superintendent of Bankruptcy, though these need not be made public. </w:t>
            </w:r>
          </w:p>
          <w:p w14:paraId="58020D9A" w14:textId="77777777" w:rsidR="00101D7D" w:rsidRPr="00543DCB" w:rsidRDefault="00101D7D" w:rsidP="00C617BA">
            <w:pPr>
              <w:jc w:val="right"/>
              <w:rPr>
                <w:rFonts w:ascii="Calibri" w:hAnsi="Calibri" w:cs="Calibri"/>
              </w:rPr>
            </w:pPr>
            <w:r w:rsidRPr="00543DCB">
              <w:rPr>
                <w:rFonts w:ascii="Calibri" w:hAnsi="Calibri" w:cs="Calibri"/>
              </w:rPr>
              <w:t xml:space="preserve">- </w:t>
            </w:r>
            <w:r w:rsidRPr="00543DCB">
              <w:rPr>
                <w:rFonts w:ascii="Calibri" w:hAnsi="Calibri" w:cs="Calibri"/>
                <w:i/>
              </w:rPr>
              <w:t>Bankruptcy and Insolvency Act</w:t>
            </w:r>
            <w:r w:rsidRPr="00543DCB">
              <w:rPr>
                <w:rFonts w:ascii="Calibri" w:hAnsi="Calibri" w:cs="Calibri"/>
              </w:rPr>
              <w:t>, s. 11.1.</w:t>
            </w:r>
          </w:p>
          <w:p w14:paraId="61D0B000" w14:textId="77777777" w:rsidR="00101D7D" w:rsidRPr="00543DCB" w:rsidRDefault="00101D7D" w:rsidP="00B16E53">
            <w:pPr>
              <w:rPr>
                <w:rFonts w:ascii="Calibri" w:hAnsi="Calibri" w:cs="Calibri"/>
              </w:rPr>
            </w:pPr>
          </w:p>
          <w:p w14:paraId="1DFCCEC9" w14:textId="77777777" w:rsidR="00101D7D" w:rsidRPr="00543DCB" w:rsidRDefault="00101D7D" w:rsidP="00B16E53">
            <w:pPr>
              <w:rPr>
                <w:rFonts w:ascii="Calibri" w:hAnsi="Calibri" w:cs="Calibri"/>
              </w:rPr>
            </w:pPr>
            <w:r w:rsidRPr="00543DCB">
              <w:rPr>
                <w:rFonts w:ascii="Calibri" w:hAnsi="Calibri" w:cs="Calibri"/>
              </w:rPr>
              <w:t xml:space="preserve">The books and papers of the bankrupt are open to inspection only by those authorized under the </w:t>
            </w:r>
            <w:r w:rsidRPr="00543DCB">
              <w:rPr>
                <w:rFonts w:ascii="Calibri" w:hAnsi="Calibri" w:cs="Calibri"/>
                <w:i/>
              </w:rPr>
              <w:t>Bankruptcy and Insolvency Act</w:t>
            </w:r>
            <w:r w:rsidRPr="00543DCB">
              <w:rPr>
                <w:rFonts w:ascii="Calibri" w:hAnsi="Calibri" w:cs="Calibri"/>
              </w:rPr>
              <w:t>. These include the bankrupt, the affected creditors and the Superintendent.</w:t>
            </w:r>
          </w:p>
          <w:p w14:paraId="0695C63F" w14:textId="77777777" w:rsidR="00101D7D" w:rsidRPr="00543DCB" w:rsidRDefault="00101D7D" w:rsidP="00C617BA">
            <w:pPr>
              <w:jc w:val="right"/>
              <w:rPr>
                <w:rFonts w:ascii="Calibri" w:hAnsi="Calibri" w:cs="Calibri"/>
              </w:rPr>
            </w:pPr>
            <w:r w:rsidRPr="00543DCB">
              <w:rPr>
                <w:rFonts w:ascii="Calibri" w:hAnsi="Calibri" w:cs="Calibri"/>
              </w:rPr>
              <w:t xml:space="preserve">- </w:t>
            </w:r>
            <w:r w:rsidRPr="00543DCB">
              <w:rPr>
                <w:rFonts w:ascii="Calibri" w:hAnsi="Calibri" w:cs="Calibri"/>
                <w:i/>
              </w:rPr>
              <w:t>Bankruptcy and Insolvency Act</w:t>
            </w:r>
            <w:r w:rsidRPr="00543DCB">
              <w:rPr>
                <w:rFonts w:ascii="Calibri" w:hAnsi="Calibri" w:cs="Calibri"/>
              </w:rPr>
              <w:t>, s. 23, 26(3).</w:t>
            </w:r>
          </w:p>
          <w:p w14:paraId="3AE30E78" w14:textId="77777777" w:rsidR="00101D7D" w:rsidRPr="00543DCB" w:rsidRDefault="00101D7D" w:rsidP="00B16E53">
            <w:pPr>
              <w:rPr>
                <w:rFonts w:ascii="Calibri" w:hAnsi="Calibri" w:cs="Calibri"/>
              </w:rPr>
            </w:pPr>
          </w:p>
          <w:p w14:paraId="33AED22F" w14:textId="77777777" w:rsidR="00101D7D" w:rsidRPr="00543DCB" w:rsidRDefault="00101D7D" w:rsidP="00B16E53">
            <w:pPr>
              <w:rPr>
                <w:rFonts w:ascii="Calibri" w:hAnsi="Calibri" w:cs="Calibri"/>
              </w:rPr>
            </w:pPr>
            <w:r w:rsidRPr="00543DCB">
              <w:rPr>
                <w:rFonts w:ascii="Calibri" w:hAnsi="Calibri" w:cs="Calibri"/>
              </w:rPr>
              <w:t>Where the Superintendent of Bankruptcy takes action against a trustee, the record of the hearing is public unless the Superintendent concludes that such material should not be disclosed.</w:t>
            </w:r>
          </w:p>
          <w:p w14:paraId="54C21E94" w14:textId="77777777" w:rsidR="00101D7D" w:rsidRPr="00543DCB" w:rsidRDefault="00101D7D" w:rsidP="00C617BA">
            <w:pPr>
              <w:jc w:val="right"/>
              <w:rPr>
                <w:rFonts w:ascii="Calibri" w:hAnsi="Calibri" w:cs="Calibri"/>
              </w:rPr>
            </w:pPr>
            <w:r w:rsidRPr="00543DCB">
              <w:rPr>
                <w:rFonts w:ascii="Calibri" w:hAnsi="Calibri" w:cs="Calibri"/>
              </w:rPr>
              <w:t xml:space="preserve">- </w:t>
            </w:r>
            <w:r w:rsidRPr="00543DCB">
              <w:rPr>
                <w:rFonts w:ascii="Calibri" w:hAnsi="Calibri" w:cs="Calibri"/>
                <w:i/>
              </w:rPr>
              <w:t>Bankruptcy and Insolvency Act</w:t>
            </w:r>
            <w:r w:rsidRPr="00543DCB">
              <w:rPr>
                <w:rFonts w:ascii="Calibri" w:hAnsi="Calibri" w:cs="Calibri"/>
              </w:rPr>
              <w:t>, s. 14.02(3).</w:t>
            </w:r>
          </w:p>
          <w:p w14:paraId="361BF4E0" w14:textId="77777777" w:rsidR="00C267E7" w:rsidRPr="00543DCB" w:rsidRDefault="00C267E7" w:rsidP="00C617BA">
            <w:pPr>
              <w:jc w:val="right"/>
              <w:rPr>
                <w:rFonts w:ascii="Calibri" w:hAnsi="Calibri" w:cs="Calibri"/>
              </w:rPr>
            </w:pPr>
          </w:p>
        </w:tc>
      </w:tr>
      <w:tr w:rsidR="00101D7D" w:rsidRPr="00543DCB" w14:paraId="3206DB7A" w14:textId="77777777" w:rsidTr="00C617BA">
        <w:tc>
          <w:tcPr>
            <w:tcW w:w="2160" w:type="dxa"/>
            <w:shd w:val="clear" w:color="auto" w:fill="auto"/>
          </w:tcPr>
          <w:p w14:paraId="0680A9F9" w14:textId="77777777" w:rsidR="00101D7D" w:rsidRPr="00543DCB" w:rsidRDefault="00101D7D" w:rsidP="00B16E53">
            <w:pPr>
              <w:rPr>
                <w:rFonts w:ascii="Calibri" w:hAnsi="Calibri" w:cs="Calibri"/>
                <w:b/>
              </w:rPr>
            </w:pPr>
            <w:r w:rsidRPr="00543DCB">
              <w:rPr>
                <w:rFonts w:ascii="Calibri" w:hAnsi="Calibri" w:cs="Calibri"/>
                <w:b/>
              </w:rPr>
              <w:t>Cooperatives</w:t>
            </w:r>
          </w:p>
        </w:tc>
        <w:tc>
          <w:tcPr>
            <w:tcW w:w="7338" w:type="dxa"/>
            <w:shd w:val="clear" w:color="auto" w:fill="auto"/>
          </w:tcPr>
          <w:p w14:paraId="11055B4D" w14:textId="77777777" w:rsidR="00101D7D" w:rsidRPr="00543DCB" w:rsidRDefault="00101D7D" w:rsidP="00B16E53">
            <w:pPr>
              <w:rPr>
                <w:rFonts w:ascii="Calibri" w:hAnsi="Calibri" w:cs="Calibri"/>
              </w:rPr>
            </w:pPr>
            <w:r w:rsidRPr="00543DCB">
              <w:rPr>
                <w:rFonts w:ascii="Calibri" w:hAnsi="Calibri" w:cs="Calibri"/>
              </w:rPr>
              <w:t>Any interested person may apply to have an investigative hearing heard in private.</w:t>
            </w:r>
          </w:p>
          <w:p w14:paraId="158C4209" w14:textId="77777777" w:rsidR="00101D7D" w:rsidRPr="00543DCB" w:rsidRDefault="00101D7D" w:rsidP="00C617BA">
            <w:pPr>
              <w:jc w:val="right"/>
              <w:rPr>
                <w:rFonts w:ascii="Calibri" w:hAnsi="Calibri" w:cs="Calibri"/>
              </w:rPr>
            </w:pPr>
            <w:r w:rsidRPr="00543DCB">
              <w:rPr>
                <w:rFonts w:ascii="Calibri" w:hAnsi="Calibri" w:cs="Calibri"/>
                <w:i/>
              </w:rPr>
              <w:t>- Canada Cooperatives Act</w:t>
            </w:r>
            <w:r w:rsidRPr="00543DCB">
              <w:rPr>
                <w:rFonts w:ascii="Calibri" w:hAnsi="Calibri" w:cs="Calibri"/>
              </w:rPr>
              <w:t>, s. 332.</w:t>
            </w:r>
          </w:p>
          <w:p w14:paraId="40CE1B6D" w14:textId="77777777" w:rsidR="00101D7D" w:rsidRPr="00543DCB" w:rsidRDefault="00101D7D" w:rsidP="00B16E53">
            <w:pPr>
              <w:rPr>
                <w:rFonts w:ascii="Calibri" w:hAnsi="Calibri" w:cs="Calibri"/>
              </w:rPr>
            </w:pPr>
          </w:p>
          <w:p w14:paraId="3DFEFB5D" w14:textId="77777777" w:rsidR="00101D7D" w:rsidRPr="00543DCB" w:rsidRDefault="00101D7D" w:rsidP="00B16E53">
            <w:pPr>
              <w:rPr>
                <w:rFonts w:ascii="Calibri" w:hAnsi="Calibri" w:cs="Calibri"/>
              </w:rPr>
            </w:pPr>
            <w:r w:rsidRPr="00543DCB">
              <w:rPr>
                <w:rFonts w:ascii="Calibri" w:hAnsi="Calibri" w:cs="Calibri"/>
              </w:rPr>
              <w:t xml:space="preserve">Documents produced as the result of such a hearing must be made publicly available if they are generally available under the </w:t>
            </w:r>
            <w:r w:rsidRPr="00543DCB">
              <w:rPr>
                <w:rFonts w:ascii="Calibri" w:hAnsi="Calibri" w:cs="Calibri"/>
                <w:i/>
              </w:rPr>
              <w:t>Canada Cooperatives Act</w:t>
            </w:r>
            <w:r w:rsidRPr="00543DCB">
              <w:rPr>
                <w:rFonts w:ascii="Calibri" w:hAnsi="Calibri" w:cs="Calibri"/>
              </w:rPr>
              <w:t>.</w:t>
            </w:r>
          </w:p>
          <w:p w14:paraId="79FE05A9" w14:textId="77777777" w:rsidR="00101D7D" w:rsidRPr="00543DCB" w:rsidRDefault="00101D7D" w:rsidP="00C617BA">
            <w:pPr>
              <w:jc w:val="right"/>
              <w:rPr>
                <w:rFonts w:ascii="Calibri" w:hAnsi="Calibri" w:cs="Calibri"/>
              </w:rPr>
            </w:pPr>
            <w:r w:rsidRPr="00543DCB">
              <w:rPr>
                <w:rFonts w:ascii="Calibri" w:hAnsi="Calibri" w:cs="Calibri"/>
              </w:rPr>
              <w:t xml:space="preserve">- </w:t>
            </w:r>
            <w:r w:rsidRPr="00543DCB">
              <w:rPr>
                <w:rFonts w:ascii="Calibri" w:hAnsi="Calibri" w:cs="Calibri"/>
                <w:i/>
              </w:rPr>
              <w:t>Canada Cooperatives Act</w:t>
            </w:r>
            <w:r w:rsidRPr="00543DCB">
              <w:rPr>
                <w:rFonts w:ascii="Calibri" w:hAnsi="Calibri" w:cs="Calibri"/>
              </w:rPr>
              <w:t>, s. 335(4).</w:t>
            </w:r>
          </w:p>
          <w:p w14:paraId="212C0D4C" w14:textId="77777777" w:rsidR="00C267E7" w:rsidRPr="00543DCB" w:rsidRDefault="00C267E7" w:rsidP="00C617BA">
            <w:pPr>
              <w:jc w:val="right"/>
              <w:rPr>
                <w:rFonts w:ascii="Calibri" w:hAnsi="Calibri" w:cs="Calibri"/>
              </w:rPr>
            </w:pPr>
          </w:p>
        </w:tc>
      </w:tr>
      <w:tr w:rsidR="00101D7D" w:rsidRPr="00543DCB" w14:paraId="1CB4A388" w14:textId="77777777" w:rsidTr="00C617BA">
        <w:tc>
          <w:tcPr>
            <w:tcW w:w="2160" w:type="dxa"/>
            <w:shd w:val="clear" w:color="auto" w:fill="auto"/>
          </w:tcPr>
          <w:p w14:paraId="4C1E9A02" w14:textId="77777777" w:rsidR="00101D7D" w:rsidRDefault="00101D7D" w:rsidP="00B16E53">
            <w:pPr>
              <w:rPr>
                <w:rFonts w:ascii="Calibri" w:hAnsi="Calibri" w:cs="Calibri"/>
                <w:b/>
              </w:rPr>
            </w:pPr>
            <w:r w:rsidRPr="00543DCB">
              <w:rPr>
                <w:rFonts w:ascii="Calibri" w:hAnsi="Calibri" w:cs="Calibri"/>
                <w:b/>
              </w:rPr>
              <w:t>Credit Unions</w:t>
            </w:r>
          </w:p>
          <w:p w14:paraId="4A57301F" w14:textId="77777777" w:rsidR="004D7AFC" w:rsidRPr="00543DCB" w:rsidRDefault="004D7AFC" w:rsidP="00B16E53">
            <w:pPr>
              <w:rPr>
                <w:rFonts w:ascii="Calibri" w:hAnsi="Calibri" w:cs="Calibri"/>
                <w:b/>
              </w:rPr>
            </w:pPr>
          </w:p>
          <w:p w14:paraId="4D070B87" w14:textId="77777777" w:rsidR="00101D7D" w:rsidRPr="00543DCB" w:rsidRDefault="00101D7D" w:rsidP="00B16E53">
            <w:pPr>
              <w:rPr>
                <w:rFonts w:ascii="Calibri" w:hAnsi="Calibri" w:cs="Calibri"/>
                <w:b/>
              </w:rPr>
            </w:pPr>
          </w:p>
        </w:tc>
        <w:tc>
          <w:tcPr>
            <w:tcW w:w="7338" w:type="dxa"/>
            <w:shd w:val="clear" w:color="auto" w:fill="auto"/>
          </w:tcPr>
          <w:p w14:paraId="22521ADA" w14:textId="77777777" w:rsidR="00101D7D" w:rsidRPr="00543DCB" w:rsidRDefault="00101D7D" w:rsidP="00B16E53">
            <w:pPr>
              <w:rPr>
                <w:rFonts w:ascii="Calibri" w:hAnsi="Calibri" w:cs="Calibri"/>
              </w:rPr>
            </w:pPr>
            <w:r w:rsidRPr="00543DCB">
              <w:rPr>
                <w:rFonts w:ascii="Calibri" w:hAnsi="Calibri" w:cs="Calibri"/>
              </w:rPr>
              <w:t xml:space="preserve">An application for an investigation under </w:t>
            </w:r>
            <w:r w:rsidRPr="00543DCB">
              <w:rPr>
                <w:rFonts w:ascii="Calibri" w:hAnsi="Calibri" w:cs="Calibri"/>
                <w:i/>
              </w:rPr>
              <w:t>The Credit Union Act</w:t>
            </w:r>
            <w:r w:rsidRPr="00543DCB">
              <w:rPr>
                <w:rFonts w:ascii="Calibri" w:hAnsi="Calibri" w:cs="Calibri"/>
              </w:rPr>
              <w:t xml:space="preserve"> is held in private.</w:t>
            </w:r>
          </w:p>
          <w:p w14:paraId="42DCEABF" w14:textId="71001607" w:rsidR="00101D7D" w:rsidRDefault="00101D7D" w:rsidP="00C617BA">
            <w:pPr>
              <w:jc w:val="right"/>
              <w:rPr>
                <w:rFonts w:ascii="Calibri" w:hAnsi="Calibri" w:cs="Calibri"/>
              </w:rPr>
            </w:pPr>
            <w:r w:rsidRPr="00543DCB">
              <w:rPr>
                <w:rFonts w:ascii="Calibri" w:hAnsi="Calibri" w:cs="Calibri"/>
              </w:rPr>
              <w:t xml:space="preserve">- </w:t>
            </w:r>
            <w:r w:rsidRPr="00543DCB">
              <w:rPr>
                <w:rFonts w:ascii="Calibri" w:hAnsi="Calibri" w:cs="Calibri"/>
                <w:i/>
              </w:rPr>
              <w:t>The Credit Union Act, 19</w:t>
            </w:r>
            <w:r w:rsidR="009A08DF">
              <w:rPr>
                <w:rFonts w:ascii="Calibri" w:hAnsi="Calibri" w:cs="Calibri"/>
                <w:i/>
              </w:rPr>
              <w:t>9</w:t>
            </w:r>
            <w:r w:rsidRPr="00543DCB">
              <w:rPr>
                <w:rFonts w:ascii="Calibri" w:hAnsi="Calibri" w:cs="Calibri"/>
                <w:i/>
              </w:rPr>
              <w:t>8</w:t>
            </w:r>
            <w:r w:rsidRPr="00543DCB">
              <w:rPr>
                <w:rFonts w:ascii="Calibri" w:hAnsi="Calibri" w:cs="Calibri"/>
              </w:rPr>
              <w:t>, s. 34</w:t>
            </w:r>
            <w:r w:rsidR="00F24F17">
              <w:rPr>
                <w:rFonts w:ascii="Calibri" w:hAnsi="Calibri" w:cs="Calibri"/>
              </w:rPr>
              <w:t>9</w:t>
            </w:r>
            <w:r w:rsidRPr="00543DCB">
              <w:rPr>
                <w:rFonts w:ascii="Calibri" w:hAnsi="Calibri" w:cs="Calibri"/>
              </w:rPr>
              <w:t>(</w:t>
            </w:r>
            <w:r w:rsidR="00F24F17">
              <w:rPr>
                <w:rFonts w:ascii="Calibri" w:hAnsi="Calibri" w:cs="Calibri"/>
              </w:rPr>
              <w:t>4</w:t>
            </w:r>
            <w:r w:rsidRPr="00543DCB">
              <w:rPr>
                <w:rFonts w:ascii="Calibri" w:hAnsi="Calibri" w:cs="Calibri"/>
              </w:rPr>
              <w:t>).</w:t>
            </w:r>
          </w:p>
          <w:p w14:paraId="2B5A0102" w14:textId="77777777" w:rsidR="00580014" w:rsidRDefault="00580014" w:rsidP="00C617BA">
            <w:pPr>
              <w:jc w:val="right"/>
              <w:rPr>
                <w:rFonts w:ascii="Calibri" w:hAnsi="Calibri" w:cs="Calibri"/>
              </w:rPr>
            </w:pPr>
          </w:p>
          <w:p w14:paraId="1C85476E" w14:textId="634ABFB2" w:rsidR="005E63E8" w:rsidRPr="005812B4" w:rsidRDefault="005E63E8" w:rsidP="005E63E8">
            <w:pPr>
              <w:rPr>
                <w:rFonts w:ascii="Calibri" w:hAnsi="Calibri" w:cs="Calibri"/>
              </w:rPr>
            </w:pPr>
            <w:r w:rsidRPr="005812B4">
              <w:rPr>
                <w:rFonts w:ascii="Calibri" w:hAnsi="Calibri" w:cs="Calibri"/>
              </w:rPr>
              <w:lastRenderedPageBreak/>
              <w:t>No person may publish anything relating to proceedings conducted pursuant to this section other than with the authorization of the court or the written consent of the credit union being investigated.</w:t>
            </w:r>
          </w:p>
          <w:p w14:paraId="68A5D944" w14:textId="45A8F498" w:rsidR="005E63E8" w:rsidRPr="005E63E8" w:rsidRDefault="005E63E8" w:rsidP="005E63E8">
            <w:pPr>
              <w:jc w:val="right"/>
              <w:rPr>
                <w:rFonts w:ascii="Calibri" w:hAnsi="Calibri" w:cs="Calibri"/>
                <w:i/>
                <w:iCs/>
              </w:rPr>
            </w:pPr>
            <w:r w:rsidRPr="005812B4">
              <w:rPr>
                <w:rFonts w:ascii="Calibri" w:hAnsi="Calibri" w:cs="Calibri"/>
                <w:i/>
                <w:iCs/>
              </w:rPr>
              <w:t xml:space="preserve"> - The Credit Union Act, 1998, s. 349(5).</w:t>
            </w:r>
          </w:p>
          <w:p w14:paraId="7DBC3864" w14:textId="77777777" w:rsidR="005E63E8" w:rsidRPr="00543DCB" w:rsidRDefault="005E63E8" w:rsidP="005E63E8">
            <w:pPr>
              <w:rPr>
                <w:rFonts w:ascii="Calibri" w:hAnsi="Calibri" w:cs="Calibri"/>
              </w:rPr>
            </w:pPr>
          </w:p>
          <w:p w14:paraId="30267B27" w14:textId="77777777" w:rsidR="00101D7D" w:rsidRPr="00543DCB" w:rsidRDefault="00101D7D" w:rsidP="00B16E53">
            <w:pPr>
              <w:rPr>
                <w:rFonts w:ascii="Calibri" w:hAnsi="Calibri" w:cs="Calibri"/>
              </w:rPr>
            </w:pPr>
            <w:r w:rsidRPr="00543DCB">
              <w:rPr>
                <w:rFonts w:ascii="Calibri" w:hAnsi="Calibri" w:cs="Calibri"/>
              </w:rPr>
              <w:t>Any interested person may apply to have an investigative hearing heard in private.</w:t>
            </w:r>
          </w:p>
          <w:p w14:paraId="3104B586" w14:textId="2F21095D" w:rsidR="00580014" w:rsidRPr="00543DCB" w:rsidRDefault="00101D7D" w:rsidP="00580014">
            <w:pPr>
              <w:jc w:val="right"/>
              <w:rPr>
                <w:rFonts w:ascii="Calibri" w:hAnsi="Calibri" w:cs="Calibri"/>
              </w:rPr>
            </w:pPr>
            <w:r w:rsidRPr="00543DCB">
              <w:rPr>
                <w:rFonts w:ascii="Calibri" w:hAnsi="Calibri" w:cs="Calibri"/>
                <w:i/>
              </w:rPr>
              <w:t>- The Credit Union Act, 19</w:t>
            </w:r>
            <w:r w:rsidR="00F24F17">
              <w:rPr>
                <w:rFonts w:ascii="Calibri" w:hAnsi="Calibri" w:cs="Calibri"/>
                <w:i/>
              </w:rPr>
              <w:t>9</w:t>
            </w:r>
            <w:r w:rsidRPr="00543DCB">
              <w:rPr>
                <w:rFonts w:ascii="Calibri" w:hAnsi="Calibri" w:cs="Calibri"/>
                <w:i/>
              </w:rPr>
              <w:t>8</w:t>
            </w:r>
            <w:r w:rsidRPr="00543DCB">
              <w:rPr>
                <w:rFonts w:ascii="Calibri" w:hAnsi="Calibri" w:cs="Calibri"/>
              </w:rPr>
              <w:t>, s. 3</w:t>
            </w:r>
            <w:r w:rsidR="00F24F17">
              <w:rPr>
                <w:rFonts w:ascii="Calibri" w:hAnsi="Calibri" w:cs="Calibri"/>
              </w:rPr>
              <w:t>52</w:t>
            </w:r>
            <w:r w:rsidRPr="00543DCB">
              <w:rPr>
                <w:rFonts w:ascii="Calibri" w:hAnsi="Calibri" w:cs="Calibri"/>
              </w:rPr>
              <w:t>.</w:t>
            </w:r>
          </w:p>
        </w:tc>
      </w:tr>
      <w:tr w:rsidR="00101D7D" w:rsidRPr="00543DCB" w14:paraId="7287369B" w14:textId="77777777" w:rsidTr="00C617BA">
        <w:tc>
          <w:tcPr>
            <w:tcW w:w="2160" w:type="dxa"/>
            <w:shd w:val="clear" w:color="auto" w:fill="auto"/>
          </w:tcPr>
          <w:p w14:paraId="66805ECB" w14:textId="77777777" w:rsidR="00101D7D" w:rsidRPr="00543DCB" w:rsidRDefault="00101D7D" w:rsidP="00B16E53">
            <w:pPr>
              <w:rPr>
                <w:rFonts w:ascii="Calibri" w:hAnsi="Calibri" w:cs="Calibri"/>
                <w:b/>
              </w:rPr>
            </w:pPr>
            <w:r w:rsidRPr="00543DCB">
              <w:rPr>
                <w:rFonts w:ascii="Calibri" w:hAnsi="Calibri" w:cs="Calibri"/>
                <w:b/>
              </w:rPr>
              <w:lastRenderedPageBreak/>
              <w:t>Estates</w:t>
            </w:r>
          </w:p>
        </w:tc>
        <w:tc>
          <w:tcPr>
            <w:tcW w:w="7338" w:type="dxa"/>
            <w:shd w:val="clear" w:color="auto" w:fill="auto"/>
          </w:tcPr>
          <w:p w14:paraId="65C170C1" w14:textId="3797D345" w:rsidR="00101D7D" w:rsidRPr="00543DCB" w:rsidRDefault="00101D7D" w:rsidP="00B16E53">
            <w:pPr>
              <w:rPr>
                <w:rFonts w:ascii="Calibri" w:hAnsi="Calibri" w:cs="Calibri"/>
              </w:rPr>
            </w:pPr>
            <w:r w:rsidRPr="00543DCB">
              <w:rPr>
                <w:rFonts w:ascii="Calibri" w:hAnsi="Calibri" w:cs="Calibri"/>
              </w:rPr>
              <w:t xml:space="preserve">The </w:t>
            </w:r>
            <w:r w:rsidR="004F0E5B">
              <w:rPr>
                <w:rFonts w:ascii="Calibri" w:hAnsi="Calibri" w:cs="Calibri"/>
              </w:rPr>
              <w:t>King</w:t>
            </w:r>
            <w:r w:rsidRPr="00543DCB">
              <w:rPr>
                <w:rFonts w:ascii="Calibri" w:hAnsi="Calibri" w:cs="Calibri"/>
              </w:rPr>
              <w:t xml:space="preserve">’s Bench Rules of Court govern the public’s access to wills and related documents.  </w:t>
            </w:r>
          </w:p>
          <w:p w14:paraId="490F823E" w14:textId="77777777" w:rsidR="00101D7D" w:rsidRPr="00543DCB" w:rsidRDefault="00101D7D" w:rsidP="00C617BA">
            <w:pPr>
              <w:jc w:val="right"/>
              <w:rPr>
                <w:rFonts w:ascii="Calibri" w:hAnsi="Calibri" w:cs="Calibri"/>
              </w:rPr>
            </w:pPr>
            <w:r w:rsidRPr="00543DCB">
              <w:rPr>
                <w:rFonts w:ascii="Calibri" w:hAnsi="Calibri" w:cs="Calibri"/>
                <w:i/>
              </w:rPr>
              <w:t>- The Administration of Estates Act</w:t>
            </w:r>
            <w:r w:rsidRPr="00543DCB">
              <w:rPr>
                <w:rFonts w:ascii="Calibri" w:hAnsi="Calibri" w:cs="Calibri"/>
              </w:rPr>
              <w:t>, s. 50(g).</w:t>
            </w:r>
          </w:p>
          <w:p w14:paraId="73044E1A" w14:textId="77777777" w:rsidR="00C30072" w:rsidRPr="00543DCB" w:rsidRDefault="00C30072" w:rsidP="00B16E53">
            <w:pPr>
              <w:rPr>
                <w:rFonts w:ascii="Calibri" w:hAnsi="Calibri" w:cs="Calibri"/>
              </w:rPr>
            </w:pPr>
          </w:p>
          <w:p w14:paraId="0428DFDE" w14:textId="77777777" w:rsidR="00903329" w:rsidRDefault="00101D7D" w:rsidP="00903329">
            <w:pPr>
              <w:rPr>
                <w:rFonts w:ascii="Calibri" w:hAnsi="Calibri" w:cs="Calibri"/>
                <w:color w:val="000000" w:themeColor="text1"/>
                <w:u w:val="single"/>
              </w:rPr>
            </w:pPr>
            <w:r w:rsidRPr="00543DCB">
              <w:rPr>
                <w:rFonts w:ascii="Calibri" w:hAnsi="Calibri" w:cs="Calibri"/>
              </w:rPr>
              <w:t xml:space="preserve">Unless authorized by the court, no person other than a personal representative, beneficiary or other person with an interest in an estate or a person authorized by one of the above may have access to a Form </w:t>
            </w:r>
            <w:r w:rsidR="00601BB6" w:rsidRPr="00F24F17">
              <w:rPr>
                <w:rFonts w:ascii="Calibri" w:hAnsi="Calibri" w:cs="Calibri"/>
                <w:color w:val="000000" w:themeColor="text1"/>
              </w:rPr>
              <w:t>16-14</w:t>
            </w:r>
            <w:r w:rsidR="00F24F17">
              <w:rPr>
                <w:rFonts w:ascii="Calibri" w:hAnsi="Calibri" w:cs="Calibri"/>
                <w:color w:val="000000" w:themeColor="text1"/>
              </w:rPr>
              <w:t xml:space="preserve"> </w:t>
            </w:r>
            <w:r w:rsidRPr="00543DCB">
              <w:rPr>
                <w:rFonts w:ascii="Calibri" w:hAnsi="Calibri" w:cs="Calibri"/>
              </w:rPr>
              <w:t>statement filed in connection with that estate.</w:t>
            </w:r>
            <w:r w:rsidR="00696681">
              <w:rPr>
                <w:rFonts w:ascii="Calibri" w:hAnsi="Calibri" w:cs="Calibri"/>
              </w:rPr>
              <w:t xml:space="preserve">  </w:t>
            </w:r>
            <w:r w:rsidR="00696681" w:rsidRPr="00F24F17">
              <w:rPr>
                <w:rFonts w:ascii="Calibri" w:hAnsi="Calibri" w:cs="Calibri"/>
                <w:color w:val="000000" w:themeColor="text1"/>
              </w:rPr>
              <w:t>However</w:t>
            </w:r>
            <w:r w:rsidR="00F24F17">
              <w:rPr>
                <w:rFonts w:ascii="Calibri" w:hAnsi="Calibri" w:cs="Calibri"/>
                <w:color w:val="000000" w:themeColor="text1"/>
              </w:rPr>
              <w:t>,</w:t>
            </w:r>
            <w:r w:rsidR="00696681" w:rsidRPr="00F24F17">
              <w:rPr>
                <w:rFonts w:ascii="Calibri" w:hAnsi="Calibri" w:cs="Calibri"/>
                <w:color w:val="000000" w:themeColor="text1"/>
              </w:rPr>
              <w:t xml:space="preserve"> all other documents filed in support of an application for Probate or </w:t>
            </w:r>
            <w:r w:rsidR="00F24F17">
              <w:rPr>
                <w:rFonts w:ascii="Calibri" w:hAnsi="Calibri" w:cs="Calibri"/>
                <w:color w:val="000000" w:themeColor="text1"/>
              </w:rPr>
              <w:t>A</w:t>
            </w:r>
            <w:r w:rsidR="00696681" w:rsidRPr="00F24F17">
              <w:rPr>
                <w:rFonts w:ascii="Calibri" w:hAnsi="Calibri" w:cs="Calibri"/>
                <w:color w:val="000000" w:themeColor="text1"/>
              </w:rPr>
              <w:t>dministration are accessible to the public including the will.</w:t>
            </w:r>
            <w:r w:rsidR="00696681" w:rsidRPr="00F24F17">
              <w:rPr>
                <w:rFonts w:ascii="Calibri" w:hAnsi="Calibri" w:cs="Calibri"/>
                <w:color w:val="000000" w:themeColor="text1"/>
                <w:u w:val="single"/>
              </w:rPr>
              <w:t xml:space="preserve">  </w:t>
            </w:r>
          </w:p>
          <w:p w14:paraId="4AEC9E71" w14:textId="184758DD" w:rsidR="00580014" w:rsidRPr="00543DCB" w:rsidRDefault="00580014" w:rsidP="00903329">
            <w:pPr>
              <w:rPr>
                <w:rFonts w:ascii="Calibri" w:hAnsi="Calibri" w:cs="Calibri"/>
              </w:rPr>
            </w:pPr>
          </w:p>
        </w:tc>
      </w:tr>
      <w:tr w:rsidR="00BB7312" w:rsidRPr="00543DCB" w14:paraId="14FC1A2A" w14:textId="77777777" w:rsidTr="00C617BA">
        <w:tc>
          <w:tcPr>
            <w:tcW w:w="2160" w:type="dxa"/>
            <w:shd w:val="clear" w:color="auto" w:fill="auto"/>
          </w:tcPr>
          <w:p w14:paraId="58FDA7C8" w14:textId="77777777" w:rsidR="00BB7312" w:rsidRPr="00543DCB" w:rsidRDefault="00BB7312" w:rsidP="00B16E53">
            <w:pPr>
              <w:rPr>
                <w:rFonts w:ascii="Calibri" w:hAnsi="Calibri" w:cs="Calibri"/>
                <w:b/>
              </w:rPr>
            </w:pPr>
            <w:r w:rsidRPr="00543DCB">
              <w:rPr>
                <w:rFonts w:ascii="Calibri" w:hAnsi="Calibri" w:cs="Calibri"/>
                <w:b/>
              </w:rPr>
              <w:t>Freedom of Information Appeals</w:t>
            </w:r>
          </w:p>
        </w:tc>
        <w:tc>
          <w:tcPr>
            <w:tcW w:w="7338" w:type="dxa"/>
            <w:shd w:val="clear" w:color="auto" w:fill="auto"/>
          </w:tcPr>
          <w:p w14:paraId="161A8A76" w14:textId="1F2780E4" w:rsidR="00BB7312" w:rsidRPr="00543DCB" w:rsidRDefault="00BB7312" w:rsidP="00B16E53">
            <w:pPr>
              <w:rPr>
                <w:rFonts w:ascii="Calibri" w:hAnsi="Calibri" w:cs="Calibri"/>
              </w:rPr>
            </w:pPr>
            <w:r w:rsidRPr="00543DCB">
              <w:rPr>
                <w:rFonts w:ascii="Calibri" w:hAnsi="Calibri" w:cs="Calibri"/>
              </w:rPr>
              <w:t xml:space="preserve">Where a court is hearing an appeal from a decision of a department head under </w:t>
            </w:r>
            <w:r w:rsidRPr="00543DCB">
              <w:rPr>
                <w:rFonts w:ascii="Calibri" w:hAnsi="Calibri" w:cs="Calibri"/>
                <w:i/>
              </w:rPr>
              <w:t>The Freedom of Information and Protection of Privacy Act</w:t>
            </w:r>
            <w:r w:rsidR="006933EB">
              <w:rPr>
                <w:rFonts w:ascii="Calibri" w:hAnsi="Calibri" w:cs="Calibri"/>
                <w:i/>
              </w:rPr>
              <w:t xml:space="preserve"> </w:t>
            </w:r>
            <w:r w:rsidR="006933EB">
              <w:rPr>
                <w:rFonts w:ascii="Calibri" w:hAnsi="Calibri" w:cs="Calibri"/>
                <w:iCs/>
              </w:rPr>
              <w:t>(FOIP),</w:t>
            </w:r>
            <w:r w:rsidRPr="00543DCB">
              <w:rPr>
                <w:rFonts w:ascii="Calibri" w:hAnsi="Calibri" w:cs="Calibri"/>
              </w:rPr>
              <w:t xml:space="preserve"> the court must take all reasonable steps to avoid disclosing the existence or content of any controverted information.</w:t>
            </w:r>
          </w:p>
          <w:p w14:paraId="619E67AC" w14:textId="2943A2E1" w:rsidR="00BB7312" w:rsidRPr="00543DCB" w:rsidRDefault="00BB7312" w:rsidP="00903329">
            <w:pPr>
              <w:jc w:val="right"/>
              <w:rPr>
                <w:rFonts w:ascii="Calibri" w:hAnsi="Calibri" w:cs="Calibri"/>
              </w:rPr>
            </w:pPr>
            <w:r w:rsidRPr="00543DCB">
              <w:rPr>
                <w:rFonts w:ascii="Calibri" w:hAnsi="Calibri" w:cs="Calibri"/>
              </w:rPr>
              <w:t xml:space="preserve">- </w:t>
            </w:r>
            <w:r w:rsidRPr="00543DCB">
              <w:rPr>
                <w:rFonts w:ascii="Calibri" w:hAnsi="Calibri" w:cs="Calibri"/>
                <w:i/>
              </w:rPr>
              <w:t>The Freedom of Information and Protection of Privacy Act</w:t>
            </w:r>
            <w:r w:rsidRPr="00543DCB">
              <w:rPr>
                <w:rFonts w:ascii="Calibri" w:hAnsi="Calibri" w:cs="Calibri"/>
              </w:rPr>
              <w:t>, s. 58(3).</w:t>
            </w:r>
          </w:p>
        </w:tc>
      </w:tr>
      <w:tr w:rsidR="00BB7312" w:rsidRPr="00543DCB" w14:paraId="221CF7CC" w14:textId="77777777" w:rsidTr="00C617BA">
        <w:tc>
          <w:tcPr>
            <w:tcW w:w="2160" w:type="dxa"/>
            <w:shd w:val="clear" w:color="auto" w:fill="auto"/>
          </w:tcPr>
          <w:p w14:paraId="26EE8586" w14:textId="77777777" w:rsidR="00BB7312" w:rsidRPr="00543DCB" w:rsidRDefault="00BB7312" w:rsidP="00B16E53">
            <w:pPr>
              <w:rPr>
                <w:rFonts w:ascii="Calibri" w:hAnsi="Calibri" w:cs="Calibri"/>
                <w:b/>
              </w:rPr>
            </w:pPr>
            <w:r w:rsidRPr="00543DCB">
              <w:rPr>
                <w:rFonts w:ascii="Calibri" w:hAnsi="Calibri" w:cs="Calibri"/>
                <w:b/>
              </w:rPr>
              <w:t>Health Information Appeals</w:t>
            </w:r>
          </w:p>
        </w:tc>
        <w:tc>
          <w:tcPr>
            <w:tcW w:w="7338" w:type="dxa"/>
            <w:shd w:val="clear" w:color="auto" w:fill="auto"/>
          </w:tcPr>
          <w:p w14:paraId="27852466" w14:textId="4C2812B8" w:rsidR="00BB7312" w:rsidRPr="00543DCB" w:rsidRDefault="00BB7312" w:rsidP="00B16E53">
            <w:pPr>
              <w:rPr>
                <w:rFonts w:ascii="Calibri" w:hAnsi="Calibri" w:cs="Calibri"/>
              </w:rPr>
            </w:pPr>
            <w:r w:rsidRPr="00543DCB">
              <w:rPr>
                <w:rFonts w:ascii="Calibri" w:hAnsi="Calibri" w:cs="Calibri"/>
              </w:rPr>
              <w:t xml:space="preserve">Where a court is hearing an appeal from a decision of a department head under </w:t>
            </w:r>
            <w:r w:rsidR="002E0BBE" w:rsidRPr="002E0BBE">
              <w:rPr>
                <w:rFonts w:ascii="Calibri" w:hAnsi="Calibri" w:cs="Calibri"/>
                <w:i/>
                <w:iCs/>
              </w:rPr>
              <w:t>The</w:t>
            </w:r>
            <w:r w:rsidR="002E0BBE">
              <w:rPr>
                <w:rFonts w:ascii="Calibri" w:hAnsi="Calibri" w:cs="Calibri"/>
              </w:rPr>
              <w:t xml:space="preserve"> </w:t>
            </w:r>
            <w:r w:rsidR="002E0BBE" w:rsidRPr="002E0BBE">
              <w:rPr>
                <w:rFonts w:ascii="Calibri" w:hAnsi="Calibri" w:cs="Calibri"/>
                <w:i/>
              </w:rPr>
              <w:t>Health Information Protection Act</w:t>
            </w:r>
            <w:r w:rsidR="002E0BBE" w:rsidRPr="002E0BBE">
              <w:rPr>
                <w:rFonts w:ascii="Calibri" w:hAnsi="Calibri" w:cs="Calibri"/>
                <w:iCs/>
              </w:rPr>
              <w:t xml:space="preserve"> (HIPA)</w:t>
            </w:r>
            <w:r w:rsidRPr="00543DCB">
              <w:rPr>
                <w:rFonts w:ascii="Calibri" w:hAnsi="Calibri" w:cs="Calibri"/>
              </w:rPr>
              <w:t>, the court must take all reasonable steps to avoid disclosing the existence or content of any controverted information.</w:t>
            </w:r>
          </w:p>
          <w:p w14:paraId="0542F03B" w14:textId="77777777" w:rsidR="00BB7312" w:rsidRDefault="00BB7312" w:rsidP="00903329">
            <w:pPr>
              <w:jc w:val="right"/>
              <w:rPr>
                <w:rFonts w:ascii="Calibri" w:hAnsi="Calibri" w:cs="Calibri"/>
              </w:rPr>
            </w:pPr>
            <w:r w:rsidRPr="00543DCB">
              <w:rPr>
                <w:rFonts w:ascii="Calibri" w:hAnsi="Calibri" w:cs="Calibri"/>
              </w:rPr>
              <w:t xml:space="preserve">- </w:t>
            </w:r>
            <w:r w:rsidRPr="00543DCB">
              <w:rPr>
                <w:rFonts w:ascii="Calibri" w:hAnsi="Calibri" w:cs="Calibri"/>
                <w:i/>
              </w:rPr>
              <w:t>The Health Information Protection Act</w:t>
            </w:r>
            <w:r w:rsidRPr="00543DCB">
              <w:rPr>
                <w:rFonts w:ascii="Calibri" w:hAnsi="Calibri" w:cs="Calibri"/>
              </w:rPr>
              <w:t>, s. 51(3).</w:t>
            </w:r>
          </w:p>
          <w:p w14:paraId="4B01E0E1" w14:textId="2170F3BA" w:rsidR="00580014" w:rsidRPr="00543DCB" w:rsidRDefault="00580014" w:rsidP="00903329">
            <w:pPr>
              <w:jc w:val="right"/>
              <w:rPr>
                <w:rFonts w:ascii="Calibri" w:hAnsi="Calibri" w:cs="Calibri"/>
              </w:rPr>
            </w:pPr>
          </w:p>
        </w:tc>
      </w:tr>
      <w:tr w:rsidR="00BB7312" w:rsidRPr="00543DCB" w14:paraId="2A4F7567" w14:textId="77777777" w:rsidTr="00C617BA">
        <w:tc>
          <w:tcPr>
            <w:tcW w:w="2160" w:type="dxa"/>
            <w:shd w:val="clear" w:color="auto" w:fill="auto"/>
          </w:tcPr>
          <w:p w14:paraId="68F1BB29" w14:textId="77777777" w:rsidR="00BB7312" w:rsidRPr="00543DCB" w:rsidRDefault="00BB7312" w:rsidP="00811305">
            <w:pPr>
              <w:rPr>
                <w:rFonts w:ascii="Calibri" w:hAnsi="Calibri" w:cs="Calibri"/>
                <w:b/>
              </w:rPr>
            </w:pPr>
            <w:r w:rsidRPr="00543DCB">
              <w:rPr>
                <w:rFonts w:ascii="Calibri" w:hAnsi="Calibri" w:cs="Calibri"/>
                <w:b/>
              </w:rPr>
              <w:t>Pre-Trial</w:t>
            </w:r>
            <w:r>
              <w:rPr>
                <w:rFonts w:ascii="Calibri" w:hAnsi="Calibri" w:cs="Calibri"/>
                <w:b/>
              </w:rPr>
              <w:t xml:space="preserve"> Briefs  and Reports</w:t>
            </w:r>
          </w:p>
        </w:tc>
        <w:tc>
          <w:tcPr>
            <w:tcW w:w="7338" w:type="dxa"/>
            <w:shd w:val="clear" w:color="auto" w:fill="auto"/>
          </w:tcPr>
          <w:p w14:paraId="1CA613BA" w14:textId="5DF84990" w:rsidR="00BB7312" w:rsidRPr="00543DCB" w:rsidRDefault="002E0BBE" w:rsidP="00601BB6">
            <w:pPr>
              <w:rPr>
                <w:rFonts w:ascii="Calibri" w:hAnsi="Calibri" w:cs="Calibri"/>
              </w:rPr>
            </w:pPr>
            <w:r w:rsidRPr="002E0BBE">
              <w:rPr>
                <w:rFonts w:ascii="Calibri" w:hAnsi="Calibri" w:cs="Calibri"/>
              </w:rPr>
              <w:t xml:space="preserve">Rule 4-19 of The Court of </w:t>
            </w:r>
            <w:r w:rsidR="004F0E5B">
              <w:rPr>
                <w:rFonts w:ascii="Calibri" w:hAnsi="Calibri" w:cs="Calibri"/>
              </w:rPr>
              <w:t>King</w:t>
            </w:r>
            <w:r w:rsidRPr="002E0BBE">
              <w:rPr>
                <w:rFonts w:ascii="Calibri" w:hAnsi="Calibri" w:cs="Calibri"/>
              </w:rPr>
              <w:t>’s Bench Rules of Court sets out the rule that all communications in a pre-trial conference including pre-trial briefs or other documents filed for use at the pre-trial conference are confidential.</w:t>
            </w:r>
          </w:p>
        </w:tc>
      </w:tr>
      <w:tr w:rsidR="00BB7312" w:rsidRPr="00543DCB" w14:paraId="5DF48DEA" w14:textId="77777777" w:rsidTr="00C617BA">
        <w:tc>
          <w:tcPr>
            <w:tcW w:w="2160" w:type="dxa"/>
            <w:shd w:val="clear" w:color="auto" w:fill="auto"/>
          </w:tcPr>
          <w:p w14:paraId="4557B80D" w14:textId="77777777" w:rsidR="00BB7312" w:rsidRPr="00543DCB" w:rsidRDefault="00BB7312" w:rsidP="00B16E53">
            <w:pPr>
              <w:rPr>
                <w:rFonts w:ascii="Calibri" w:hAnsi="Calibri" w:cs="Calibri"/>
                <w:b/>
              </w:rPr>
            </w:pPr>
            <w:r w:rsidRPr="00543DCB">
              <w:rPr>
                <w:rFonts w:ascii="Calibri" w:hAnsi="Calibri" w:cs="Calibri"/>
                <w:b/>
              </w:rPr>
              <w:t>Trade Secrets</w:t>
            </w:r>
          </w:p>
        </w:tc>
        <w:tc>
          <w:tcPr>
            <w:tcW w:w="7338" w:type="dxa"/>
            <w:shd w:val="clear" w:color="auto" w:fill="auto"/>
          </w:tcPr>
          <w:p w14:paraId="513C9713" w14:textId="77777777" w:rsidR="00BB7312" w:rsidRPr="00543DCB" w:rsidRDefault="00BB7312" w:rsidP="00B16E53">
            <w:pPr>
              <w:rPr>
                <w:rFonts w:ascii="Calibri" w:hAnsi="Calibri" w:cs="Calibri"/>
              </w:rPr>
            </w:pPr>
            <w:r w:rsidRPr="00543DCB">
              <w:rPr>
                <w:rFonts w:ascii="Calibri" w:hAnsi="Calibri" w:cs="Calibri"/>
              </w:rPr>
              <w:t>Access to court documents may be limited where these documents disclose trade secrets as to formulas, processes or patents. Contracts and operational documents are not considered to be trade secrets.</w:t>
            </w:r>
          </w:p>
          <w:p w14:paraId="71DD9D9D" w14:textId="05193EA0" w:rsidR="00BB7312" w:rsidRPr="00543DCB" w:rsidRDefault="00BB7312" w:rsidP="00903329">
            <w:pPr>
              <w:jc w:val="right"/>
              <w:rPr>
                <w:rFonts w:ascii="Calibri" w:hAnsi="Calibri" w:cs="Calibri"/>
              </w:rPr>
            </w:pPr>
            <w:r w:rsidRPr="00543DCB">
              <w:rPr>
                <w:rFonts w:ascii="Calibri" w:hAnsi="Calibri" w:cs="Calibri"/>
              </w:rPr>
              <w:t xml:space="preserve">- </w:t>
            </w:r>
            <w:r w:rsidRPr="00543DCB">
              <w:rPr>
                <w:rFonts w:ascii="Calibri" w:hAnsi="Calibri" w:cs="Calibri"/>
                <w:i/>
              </w:rPr>
              <w:t>Scott v Scott</w:t>
            </w:r>
            <w:r w:rsidRPr="00543DCB">
              <w:rPr>
                <w:rFonts w:ascii="Calibri" w:hAnsi="Calibri" w:cs="Calibri"/>
              </w:rPr>
              <w:t xml:space="preserve"> [1913] A.C. 417 (H.L.); </w:t>
            </w:r>
            <w:r w:rsidRPr="00543DCB">
              <w:rPr>
                <w:rFonts w:ascii="Calibri" w:hAnsi="Calibri" w:cs="Calibri"/>
                <w:i/>
              </w:rPr>
              <w:t>Mitchell v Intercontinental Packers Ltd.</w:t>
            </w:r>
            <w:r w:rsidRPr="00543DCB">
              <w:rPr>
                <w:rFonts w:ascii="Calibri" w:hAnsi="Calibri" w:cs="Calibri"/>
              </w:rPr>
              <w:t xml:space="preserve"> [1996] S.J. No. 276 (Q.B.); </w:t>
            </w:r>
            <w:r w:rsidRPr="00543DCB">
              <w:rPr>
                <w:rFonts w:ascii="Calibri" w:hAnsi="Calibri" w:cs="Calibri"/>
                <w:i/>
              </w:rPr>
              <w:t>John Deere Ltd. v Long Tractor Inc.</w:t>
            </w:r>
            <w:r w:rsidRPr="00543DCB">
              <w:rPr>
                <w:rFonts w:ascii="Calibri" w:hAnsi="Calibri" w:cs="Calibri"/>
              </w:rPr>
              <w:t xml:space="preserve"> 2003 SKQB 24.</w:t>
            </w:r>
          </w:p>
        </w:tc>
      </w:tr>
      <w:tr w:rsidR="00BB7312" w:rsidRPr="00543DCB" w14:paraId="25BA5FFD" w14:textId="77777777" w:rsidTr="00C617BA">
        <w:tc>
          <w:tcPr>
            <w:tcW w:w="2160" w:type="dxa"/>
            <w:shd w:val="clear" w:color="auto" w:fill="auto"/>
          </w:tcPr>
          <w:p w14:paraId="73821F0D" w14:textId="77777777" w:rsidR="00BB7312" w:rsidRPr="00543DCB" w:rsidRDefault="00BB7312" w:rsidP="00B16E53">
            <w:pPr>
              <w:rPr>
                <w:rFonts w:ascii="Calibri" w:hAnsi="Calibri" w:cs="Calibri"/>
                <w:b/>
              </w:rPr>
            </w:pPr>
            <w:r w:rsidRPr="00543DCB">
              <w:rPr>
                <w:rFonts w:ascii="Calibri" w:hAnsi="Calibri" w:cs="Calibri"/>
                <w:b/>
              </w:rPr>
              <w:t>Wills</w:t>
            </w:r>
          </w:p>
        </w:tc>
        <w:tc>
          <w:tcPr>
            <w:tcW w:w="7338" w:type="dxa"/>
            <w:shd w:val="clear" w:color="auto" w:fill="auto"/>
          </w:tcPr>
          <w:p w14:paraId="61EE37B9" w14:textId="5597AB1C" w:rsidR="00BB7312" w:rsidRPr="00543DCB" w:rsidRDefault="00BB7312" w:rsidP="00B16E53">
            <w:pPr>
              <w:rPr>
                <w:rFonts w:ascii="Calibri" w:hAnsi="Calibri" w:cs="Calibri"/>
              </w:rPr>
            </w:pPr>
            <w:r w:rsidRPr="00543DCB">
              <w:rPr>
                <w:rFonts w:ascii="Calibri" w:hAnsi="Calibri" w:cs="Calibri"/>
              </w:rPr>
              <w:t xml:space="preserve">A will </w:t>
            </w:r>
            <w:r w:rsidR="00696681" w:rsidRPr="00E83066">
              <w:rPr>
                <w:rFonts w:ascii="Calibri" w:hAnsi="Calibri" w:cs="Calibri"/>
                <w:color w:val="000000" w:themeColor="text1"/>
              </w:rPr>
              <w:t xml:space="preserve">registered in the Wills </w:t>
            </w:r>
            <w:r w:rsidR="00E83066">
              <w:rPr>
                <w:rFonts w:ascii="Calibri" w:hAnsi="Calibri" w:cs="Calibri"/>
                <w:color w:val="000000" w:themeColor="text1"/>
              </w:rPr>
              <w:t xml:space="preserve">and Estates </w:t>
            </w:r>
            <w:r w:rsidR="00696681" w:rsidRPr="00E83066">
              <w:rPr>
                <w:rFonts w:ascii="Calibri" w:hAnsi="Calibri" w:cs="Calibri"/>
                <w:color w:val="000000" w:themeColor="text1"/>
              </w:rPr>
              <w:t xml:space="preserve">Registry but not yet filed with an application for probate, </w:t>
            </w:r>
            <w:r w:rsidRPr="00543DCB">
              <w:rPr>
                <w:rFonts w:ascii="Calibri" w:hAnsi="Calibri" w:cs="Calibri"/>
              </w:rPr>
              <w:t>may be made available</w:t>
            </w:r>
            <w:r w:rsidR="00696681">
              <w:rPr>
                <w:rFonts w:ascii="Calibri" w:hAnsi="Calibri" w:cs="Calibri"/>
              </w:rPr>
              <w:t xml:space="preserve"> </w:t>
            </w:r>
            <w:r w:rsidR="00696681" w:rsidRPr="00E83066">
              <w:rPr>
                <w:rFonts w:ascii="Calibri" w:hAnsi="Calibri" w:cs="Calibri"/>
                <w:color w:val="000000" w:themeColor="text1"/>
              </w:rPr>
              <w:t>only</w:t>
            </w:r>
            <w:r w:rsidR="00A25E1A">
              <w:rPr>
                <w:rFonts w:ascii="Calibri" w:hAnsi="Calibri" w:cs="Calibri"/>
                <w:color w:val="000000" w:themeColor="text1"/>
              </w:rPr>
              <w:t xml:space="preserve"> </w:t>
            </w:r>
            <w:r w:rsidRPr="00543DCB">
              <w:rPr>
                <w:rFonts w:ascii="Calibri" w:hAnsi="Calibri" w:cs="Calibri"/>
              </w:rPr>
              <w:t>to the testator, a person authorized by the testator</w:t>
            </w:r>
            <w:r w:rsidR="00E83066">
              <w:rPr>
                <w:rFonts w:ascii="Calibri" w:hAnsi="Calibri" w:cs="Calibri"/>
              </w:rPr>
              <w:t>,</w:t>
            </w:r>
            <w:r w:rsidRPr="00543DCB">
              <w:rPr>
                <w:rFonts w:ascii="Calibri" w:hAnsi="Calibri" w:cs="Calibri"/>
              </w:rPr>
              <w:t xml:space="preserve"> or any person who requires access to the will to enable the administration of the estate.</w:t>
            </w:r>
          </w:p>
          <w:p w14:paraId="4B1CAA34" w14:textId="392F352D" w:rsidR="00BB7312" w:rsidRPr="00543DCB" w:rsidRDefault="00BB7312" w:rsidP="00903329">
            <w:pPr>
              <w:jc w:val="right"/>
              <w:rPr>
                <w:rFonts w:ascii="Calibri" w:hAnsi="Calibri" w:cs="Calibri"/>
              </w:rPr>
            </w:pPr>
            <w:r w:rsidRPr="00543DCB">
              <w:rPr>
                <w:rFonts w:ascii="Calibri" w:hAnsi="Calibri" w:cs="Calibri"/>
              </w:rPr>
              <w:t xml:space="preserve">- </w:t>
            </w:r>
            <w:r w:rsidRPr="00543DCB">
              <w:rPr>
                <w:rFonts w:ascii="Calibri" w:hAnsi="Calibri" w:cs="Calibri"/>
                <w:i/>
              </w:rPr>
              <w:t>The Wills Act, 1996</w:t>
            </w:r>
            <w:r w:rsidRPr="00543DCB">
              <w:rPr>
                <w:rFonts w:ascii="Calibri" w:hAnsi="Calibri" w:cs="Calibri"/>
              </w:rPr>
              <w:t>, s. 49.</w:t>
            </w:r>
          </w:p>
        </w:tc>
      </w:tr>
    </w:tbl>
    <w:p w14:paraId="552E9307" w14:textId="77777777" w:rsidR="00BB7312" w:rsidRDefault="00BB7312" w:rsidP="00CB1F53">
      <w:pPr>
        <w:rPr>
          <w:rFonts w:ascii="Calibri" w:hAnsi="Calibri" w:cs="Calibri"/>
          <w:b/>
        </w:rPr>
      </w:pPr>
    </w:p>
    <w:p w14:paraId="76CB4895" w14:textId="77777777" w:rsidR="00CB1F53" w:rsidRPr="00AF7BE5" w:rsidRDefault="00BB7312" w:rsidP="00CB1F53">
      <w:pPr>
        <w:rPr>
          <w:rFonts w:ascii="Calibri" w:hAnsi="Calibri" w:cs="Calibri"/>
          <w:b/>
          <w:u w:val="single"/>
        </w:rPr>
      </w:pPr>
      <w:r>
        <w:rPr>
          <w:rFonts w:ascii="Calibri" w:hAnsi="Calibri" w:cs="Calibri"/>
          <w:b/>
        </w:rPr>
        <w:br w:type="page"/>
      </w:r>
      <w:r w:rsidR="00CB1F53" w:rsidRPr="00AF7BE5">
        <w:rPr>
          <w:rFonts w:ascii="Calibri" w:hAnsi="Calibri" w:cs="Calibri"/>
          <w:b/>
          <w:u w:val="single"/>
        </w:rPr>
        <w:lastRenderedPageBreak/>
        <w:t>Criminal law</w:t>
      </w:r>
    </w:p>
    <w:p w14:paraId="6FAC828C" w14:textId="22BFE835" w:rsidR="00CB1F53" w:rsidRDefault="00CB1F53" w:rsidP="00CB1F53">
      <w:pPr>
        <w:rPr>
          <w:rFonts w:ascii="Calibri" w:hAnsi="Calibri" w:cs="Calibri"/>
        </w:rPr>
      </w:pPr>
      <w:r w:rsidRPr="00543DCB">
        <w:rPr>
          <w:rFonts w:ascii="Calibri" w:hAnsi="Calibri" w:cs="Calibri"/>
        </w:rPr>
        <w:t>This area deals with matters where the state has commenced a prosecution alleging that an offence under</w:t>
      </w:r>
      <w:r w:rsidR="00FC250F" w:rsidRPr="00543DCB">
        <w:rPr>
          <w:rFonts w:ascii="Calibri" w:hAnsi="Calibri" w:cs="Calibri"/>
        </w:rPr>
        <w:t xml:space="preserve"> the</w:t>
      </w:r>
      <w:r w:rsidRPr="00543DCB">
        <w:rPr>
          <w:rFonts w:ascii="Calibri" w:hAnsi="Calibri" w:cs="Calibri"/>
        </w:rPr>
        <w:t xml:space="preserve"> </w:t>
      </w:r>
      <w:r w:rsidRPr="00543DCB">
        <w:rPr>
          <w:rFonts w:ascii="Calibri" w:hAnsi="Calibri" w:cs="Calibri"/>
          <w:i/>
        </w:rPr>
        <w:t>Criminal Code</w:t>
      </w:r>
      <w:r w:rsidRPr="00543DCB">
        <w:rPr>
          <w:rFonts w:ascii="Calibri" w:hAnsi="Calibri" w:cs="Calibri"/>
        </w:rPr>
        <w:t xml:space="preserve"> or other federal or provincial legislation</w:t>
      </w:r>
      <w:r w:rsidRPr="00543DCB">
        <w:rPr>
          <w:rFonts w:ascii="Calibri" w:hAnsi="Calibri" w:cs="Calibri"/>
          <w:i/>
        </w:rPr>
        <w:t xml:space="preserve"> </w:t>
      </w:r>
      <w:r w:rsidRPr="00543DCB">
        <w:rPr>
          <w:rFonts w:ascii="Calibri" w:hAnsi="Calibri" w:cs="Calibri"/>
        </w:rPr>
        <w:t>has occurred.</w:t>
      </w:r>
    </w:p>
    <w:p w14:paraId="6525D9C2" w14:textId="77777777" w:rsidR="00460A96" w:rsidRDefault="00460A96" w:rsidP="00CB1F53">
      <w:pPr>
        <w:rPr>
          <w:rFonts w:ascii="Calibri" w:hAnsi="Calibri" w:cs="Calibri"/>
        </w:rPr>
      </w:pPr>
    </w:p>
    <w:p w14:paraId="763C671A" w14:textId="2737120B" w:rsidR="00460A96" w:rsidRDefault="00460A96" w:rsidP="00CB1F53">
      <w:pPr>
        <w:rPr>
          <w:rFonts w:ascii="Calibri" w:hAnsi="Calibri" w:cs="Calibri"/>
        </w:rPr>
      </w:pPr>
      <w:r w:rsidRPr="00853FD0">
        <w:rPr>
          <w:rFonts w:ascii="Calibri" w:hAnsi="Calibri" w:cs="Calibri"/>
        </w:rPr>
        <w:t xml:space="preserve">The principles contained within this section do not apply to the Court of King’s Bench. Access to criminal court records and criminal proceeding exhibits in the Court of King’s Bench </w:t>
      </w:r>
      <w:r w:rsidR="00EF46F7" w:rsidRPr="00853FD0">
        <w:rPr>
          <w:rFonts w:ascii="Calibri" w:hAnsi="Calibri" w:cs="Calibri"/>
        </w:rPr>
        <w:t>is</w:t>
      </w:r>
      <w:r w:rsidRPr="00853FD0">
        <w:rPr>
          <w:rFonts w:ascii="Calibri" w:hAnsi="Calibri" w:cs="Calibri"/>
        </w:rPr>
        <w:t xml:space="preserve"> governed by </w:t>
      </w:r>
      <w:hyperlink r:id="rId17" w:history="1">
        <w:r w:rsidRPr="00853FD0">
          <w:rPr>
            <w:rStyle w:val="Hyperlink"/>
            <w:rFonts w:ascii="Calibri" w:hAnsi="Calibri"/>
          </w:rPr>
          <w:t xml:space="preserve">Criminal Practice Directive #12 – Access To Criminal Court Records and Criminal Exhibits. </w:t>
        </w:r>
      </w:hyperlink>
    </w:p>
    <w:p w14:paraId="373C05DE" w14:textId="77777777" w:rsidR="00D8072C" w:rsidRDefault="00D8072C" w:rsidP="00CB1F53">
      <w:pPr>
        <w:rPr>
          <w:rFonts w:ascii="Calibri" w:hAnsi="Calibri" w:cs="Calibri"/>
        </w:rPr>
      </w:pPr>
    </w:p>
    <w:p w14:paraId="5BE71363" w14:textId="3CB0C8DD" w:rsidR="00D8072C" w:rsidRPr="00D8072C" w:rsidRDefault="00D8072C" w:rsidP="00D8072C">
      <w:pPr>
        <w:rPr>
          <w:rFonts w:ascii="Calibri" w:hAnsi="Calibri" w:cs="Calibri"/>
        </w:rPr>
      </w:pPr>
      <w:bookmarkStart w:id="5" w:name="_Hlk51842943"/>
      <w:r w:rsidRPr="00D8072C">
        <w:rPr>
          <w:rFonts w:ascii="Calibri" w:hAnsi="Calibri" w:cs="Calibri"/>
        </w:rPr>
        <w:t xml:space="preserve">The principles of open access apply to court records, subject to </w:t>
      </w:r>
      <w:r>
        <w:rPr>
          <w:rFonts w:ascii="Calibri" w:hAnsi="Calibri" w:cs="Calibri"/>
        </w:rPr>
        <w:t>p</w:t>
      </w:r>
      <w:r w:rsidRPr="00D8072C">
        <w:rPr>
          <w:rFonts w:ascii="Calibri" w:hAnsi="Calibri" w:cs="Calibri"/>
        </w:rPr>
        <w:t xml:space="preserve">ublication </w:t>
      </w:r>
      <w:r>
        <w:rPr>
          <w:rFonts w:ascii="Calibri" w:hAnsi="Calibri" w:cs="Calibri"/>
        </w:rPr>
        <w:t>b</w:t>
      </w:r>
      <w:r w:rsidRPr="00D8072C">
        <w:rPr>
          <w:rFonts w:ascii="Calibri" w:hAnsi="Calibri" w:cs="Calibri"/>
        </w:rPr>
        <w:t xml:space="preserve">ans, restrictions by the </w:t>
      </w:r>
      <w:r w:rsidR="00A25E1A">
        <w:rPr>
          <w:rFonts w:ascii="Calibri" w:hAnsi="Calibri" w:cs="Calibri"/>
        </w:rPr>
        <w:t>c</w:t>
      </w:r>
      <w:r w:rsidRPr="00D8072C">
        <w:rPr>
          <w:rFonts w:ascii="Calibri" w:hAnsi="Calibri" w:cs="Calibri"/>
        </w:rPr>
        <w:t>ourt as outlined herein</w:t>
      </w:r>
      <w:r>
        <w:rPr>
          <w:rFonts w:ascii="Calibri" w:hAnsi="Calibri" w:cs="Calibri"/>
        </w:rPr>
        <w:t>,</w:t>
      </w:r>
      <w:r w:rsidRPr="00D8072C">
        <w:rPr>
          <w:rFonts w:ascii="Calibri" w:hAnsi="Calibri" w:cs="Calibri"/>
        </w:rPr>
        <w:t xml:space="preserve"> and subject to legislation which specifically limits access. </w:t>
      </w:r>
    </w:p>
    <w:p w14:paraId="4ADFA68A" w14:textId="77777777" w:rsidR="00D8072C" w:rsidRPr="00D8072C" w:rsidRDefault="00D8072C" w:rsidP="00D8072C">
      <w:pPr>
        <w:rPr>
          <w:rFonts w:ascii="Calibri" w:hAnsi="Calibri" w:cs="Calibri"/>
        </w:rPr>
      </w:pPr>
    </w:p>
    <w:p w14:paraId="2B404BFF" w14:textId="5CB0371F" w:rsidR="00D8072C" w:rsidRPr="00D8072C" w:rsidRDefault="00D8072C" w:rsidP="00D8072C">
      <w:pPr>
        <w:rPr>
          <w:rFonts w:ascii="Calibri" w:hAnsi="Calibri" w:cs="Calibri"/>
          <w:i/>
          <w:iCs/>
        </w:rPr>
      </w:pPr>
      <w:r w:rsidRPr="00D8072C">
        <w:rPr>
          <w:rFonts w:ascii="Calibri" w:hAnsi="Calibri" w:cs="Calibri"/>
          <w:i/>
          <w:iCs/>
        </w:rPr>
        <w:t>Publication Bans in Criminal Proceedings</w:t>
      </w:r>
    </w:p>
    <w:p w14:paraId="550C18E3" w14:textId="312CE7A8" w:rsidR="00D8072C" w:rsidRPr="00543DCB" w:rsidRDefault="00D8072C" w:rsidP="00D8072C">
      <w:pPr>
        <w:rPr>
          <w:rFonts w:ascii="Calibri" w:hAnsi="Calibri" w:cs="Calibri"/>
        </w:rPr>
      </w:pPr>
      <w:r w:rsidRPr="00D8072C">
        <w:rPr>
          <w:rFonts w:ascii="Calibri" w:hAnsi="Calibri" w:cs="Calibri"/>
        </w:rPr>
        <w:t>In criminal matters there are frequently orders directing that certain information, including information that could identify the complainant or a witness, shall not be published, broadcast or transmitted in any way.  It is the obligation of all persons seeking access to determine if a court record is subject to a publication ban and to comply with such ban.</w:t>
      </w:r>
      <w:bookmarkEnd w:id="5"/>
    </w:p>
    <w:p w14:paraId="48192FF7" w14:textId="77777777" w:rsidR="00CB1F53" w:rsidRPr="00543DCB" w:rsidRDefault="00CB1F53" w:rsidP="00CB1F53"/>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338"/>
      </w:tblGrid>
      <w:tr w:rsidR="00D8072C" w:rsidRPr="00543DCB" w14:paraId="6C5988C4" w14:textId="77777777" w:rsidTr="00C617BA">
        <w:tc>
          <w:tcPr>
            <w:tcW w:w="2160" w:type="dxa"/>
            <w:shd w:val="clear" w:color="auto" w:fill="auto"/>
          </w:tcPr>
          <w:p w14:paraId="2846D738" w14:textId="2E4D84CF" w:rsidR="00D8072C" w:rsidRPr="005812B4" w:rsidRDefault="00D8072C" w:rsidP="003C5C9F">
            <w:pPr>
              <w:rPr>
                <w:rFonts w:ascii="Calibri" w:hAnsi="Calibri" w:cs="Calibri"/>
                <w:b/>
              </w:rPr>
            </w:pPr>
            <w:r w:rsidRPr="005812B4">
              <w:rPr>
                <w:rFonts w:ascii="Calibri" w:hAnsi="Calibri" w:cs="Calibri"/>
                <w:b/>
              </w:rPr>
              <w:t xml:space="preserve">Applications and related material pursuant to </w:t>
            </w:r>
            <w:r w:rsidRPr="005812B4">
              <w:rPr>
                <w:rFonts w:ascii="Calibri" w:hAnsi="Calibri" w:cs="Calibri"/>
                <w:b/>
                <w:i/>
                <w:iCs/>
              </w:rPr>
              <w:t>Criminal Code</w:t>
            </w:r>
            <w:r w:rsidRPr="005812B4">
              <w:rPr>
                <w:rFonts w:ascii="Calibri" w:hAnsi="Calibri" w:cs="Calibri"/>
                <w:b/>
              </w:rPr>
              <w:t xml:space="preserve">        s. 276 and 278</w:t>
            </w:r>
          </w:p>
        </w:tc>
        <w:tc>
          <w:tcPr>
            <w:tcW w:w="7338" w:type="dxa"/>
            <w:shd w:val="clear" w:color="auto" w:fill="auto"/>
          </w:tcPr>
          <w:p w14:paraId="39FE5BC4" w14:textId="7E046734" w:rsidR="00D8072C" w:rsidRPr="005812B4" w:rsidRDefault="00D8072C" w:rsidP="00D8072C">
            <w:pPr>
              <w:rPr>
                <w:rFonts w:ascii="Calibri" w:hAnsi="Calibri" w:cs="Calibri"/>
                <w:color w:val="000000" w:themeColor="text1"/>
              </w:rPr>
            </w:pPr>
            <w:r w:rsidRPr="005812B4">
              <w:rPr>
                <w:rFonts w:ascii="Calibri" w:hAnsi="Calibri" w:cs="Calibri"/>
                <w:color w:val="000000" w:themeColor="text1"/>
              </w:rPr>
              <w:t xml:space="preserve">Access is prohibited without a </w:t>
            </w:r>
            <w:r w:rsidR="002F0AC8">
              <w:rPr>
                <w:rFonts w:ascii="Calibri" w:hAnsi="Calibri" w:cs="Calibri"/>
                <w:color w:val="000000" w:themeColor="text1"/>
              </w:rPr>
              <w:t>j</w:t>
            </w:r>
            <w:r w:rsidRPr="005812B4">
              <w:rPr>
                <w:rFonts w:ascii="Calibri" w:hAnsi="Calibri" w:cs="Calibri"/>
                <w:color w:val="000000" w:themeColor="text1"/>
              </w:rPr>
              <w:t>udge’s order.</w:t>
            </w:r>
          </w:p>
          <w:p w14:paraId="6E1333BC" w14:textId="77777777" w:rsidR="00D8072C" w:rsidRPr="005812B4" w:rsidRDefault="00D8072C" w:rsidP="00D8072C">
            <w:pPr>
              <w:jc w:val="right"/>
              <w:rPr>
                <w:rFonts w:ascii="Calibri" w:hAnsi="Calibri" w:cs="Calibri"/>
                <w:color w:val="000000" w:themeColor="text1"/>
              </w:rPr>
            </w:pPr>
            <w:r w:rsidRPr="005812B4">
              <w:rPr>
                <w:rFonts w:ascii="Calibri" w:hAnsi="Calibri" w:cs="Calibri"/>
                <w:i/>
                <w:iCs/>
                <w:color w:val="000000" w:themeColor="text1"/>
              </w:rPr>
              <w:t>Criminal Code</w:t>
            </w:r>
            <w:r w:rsidRPr="005812B4">
              <w:rPr>
                <w:rFonts w:ascii="Calibri" w:hAnsi="Calibri" w:cs="Calibri"/>
                <w:color w:val="000000" w:themeColor="text1"/>
              </w:rPr>
              <w:t>, s. 276; s 278.4; s. 278.93(23)</w:t>
            </w:r>
          </w:p>
          <w:p w14:paraId="71B4A2B6" w14:textId="77777777" w:rsidR="00D8072C" w:rsidRPr="005812B4" w:rsidRDefault="00D8072C" w:rsidP="00D8072C">
            <w:pPr>
              <w:rPr>
                <w:rFonts w:ascii="Calibri" w:hAnsi="Calibri" w:cs="Calibri"/>
                <w:color w:val="000000" w:themeColor="text1"/>
              </w:rPr>
            </w:pPr>
          </w:p>
          <w:p w14:paraId="245F244B" w14:textId="77777777" w:rsidR="00580014" w:rsidRDefault="00D8072C" w:rsidP="00D8072C">
            <w:pPr>
              <w:rPr>
                <w:rFonts w:ascii="Calibri" w:hAnsi="Calibri" w:cs="Calibri"/>
                <w:color w:val="000000" w:themeColor="text1"/>
              </w:rPr>
            </w:pPr>
            <w:r w:rsidRPr="005812B4">
              <w:rPr>
                <w:rFonts w:ascii="Calibri" w:hAnsi="Calibri" w:cs="Calibri"/>
                <w:color w:val="000000" w:themeColor="text1"/>
              </w:rPr>
              <w:t xml:space="preserve">These applications relate to the disclosure and use at trial of records related to a complainant’s sexual history, third party records and complainant’s communications with the Accused. </w:t>
            </w:r>
          </w:p>
          <w:p w14:paraId="40BB4BD9" w14:textId="61CD8473" w:rsidR="00D8072C" w:rsidRPr="005812B4" w:rsidRDefault="00D8072C" w:rsidP="00D8072C">
            <w:pPr>
              <w:rPr>
                <w:rFonts w:ascii="Calibri" w:hAnsi="Calibri" w:cs="Calibri"/>
                <w:color w:val="000000" w:themeColor="text1"/>
              </w:rPr>
            </w:pPr>
            <w:r w:rsidRPr="005812B4">
              <w:rPr>
                <w:rFonts w:ascii="Calibri" w:hAnsi="Calibri" w:cs="Calibri"/>
                <w:color w:val="000000" w:themeColor="text1"/>
              </w:rPr>
              <w:t xml:space="preserve">  </w:t>
            </w:r>
          </w:p>
        </w:tc>
      </w:tr>
      <w:tr w:rsidR="00767A8C" w:rsidRPr="00543DCB" w14:paraId="1C22E8C8" w14:textId="77777777" w:rsidTr="00C617BA">
        <w:tc>
          <w:tcPr>
            <w:tcW w:w="2160" w:type="dxa"/>
            <w:shd w:val="clear" w:color="auto" w:fill="auto"/>
          </w:tcPr>
          <w:p w14:paraId="1712114B" w14:textId="77777777" w:rsidR="00767A8C" w:rsidRDefault="00767A8C" w:rsidP="00767A8C">
            <w:pPr>
              <w:rPr>
                <w:rFonts w:asciiTheme="minorHAnsi" w:hAnsiTheme="minorHAnsi" w:cstheme="minorHAnsi"/>
                <w:b/>
                <w:highlight w:val="yellow"/>
              </w:rPr>
            </w:pPr>
            <w:r w:rsidRPr="00767A8C">
              <w:rPr>
                <w:rFonts w:asciiTheme="minorHAnsi" w:hAnsiTheme="minorHAnsi" w:cstheme="minorHAnsi"/>
                <w:b/>
              </w:rPr>
              <w:t xml:space="preserve">Bail (Show Cause) Hearings, </w:t>
            </w:r>
            <w:r w:rsidRPr="005812B4">
              <w:rPr>
                <w:rFonts w:asciiTheme="minorHAnsi" w:hAnsiTheme="minorHAnsi" w:cstheme="minorHAnsi"/>
                <w:b/>
              </w:rPr>
              <w:t>Bail Reviews and Detention Review Hearings</w:t>
            </w:r>
          </w:p>
          <w:p w14:paraId="4FB6F97D" w14:textId="4BCCB4EE" w:rsidR="00767A8C" w:rsidRDefault="00767A8C" w:rsidP="00767A8C">
            <w:pPr>
              <w:rPr>
                <w:rFonts w:ascii="Calibri" w:hAnsi="Calibri" w:cs="Calibri"/>
                <w:b/>
              </w:rPr>
            </w:pPr>
          </w:p>
        </w:tc>
        <w:tc>
          <w:tcPr>
            <w:tcW w:w="7338" w:type="dxa"/>
            <w:shd w:val="clear" w:color="auto" w:fill="auto"/>
          </w:tcPr>
          <w:p w14:paraId="6E5C2040" w14:textId="77777777" w:rsidR="00767A8C" w:rsidRPr="00543DCB" w:rsidRDefault="00767A8C" w:rsidP="00767A8C">
            <w:pPr>
              <w:rPr>
                <w:rFonts w:ascii="Calibri" w:hAnsi="Calibri" w:cs="Calibri"/>
              </w:rPr>
            </w:pPr>
            <w:r w:rsidRPr="00543DCB">
              <w:rPr>
                <w:rFonts w:ascii="Calibri" w:hAnsi="Calibri" w:cs="Calibri"/>
              </w:rPr>
              <w:t>Before or at any time during the proceedings, the presiding judge may, on application by the Crown, and shall, on application by the accused, make an order directing that evidence taken, the information given, the representations made and the reasons, if any, shall not be published, broadcast or transmitted in any way before such time as a) if a preliminary hearing is held, the accused is discharged or b) if the accused is tried or ordered to be tried, the trial is ended.</w:t>
            </w:r>
          </w:p>
          <w:p w14:paraId="5F4E2BC3" w14:textId="77777777" w:rsidR="00767A8C" w:rsidRPr="00543DCB" w:rsidRDefault="00767A8C" w:rsidP="00767A8C">
            <w:pPr>
              <w:jc w:val="right"/>
              <w:rPr>
                <w:rFonts w:ascii="Calibri" w:hAnsi="Calibri" w:cs="Calibri"/>
                <w:u w:val="single"/>
              </w:rPr>
            </w:pPr>
            <w:r w:rsidRPr="00543DCB">
              <w:rPr>
                <w:rFonts w:ascii="Calibri" w:hAnsi="Calibri" w:cs="Calibri"/>
              </w:rPr>
              <w:t xml:space="preserve">- </w:t>
            </w:r>
            <w:r w:rsidRPr="00543DCB">
              <w:rPr>
                <w:rFonts w:ascii="Calibri" w:hAnsi="Calibri" w:cs="Calibri"/>
                <w:i/>
              </w:rPr>
              <w:t>Criminal Code</w:t>
            </w:r>
            <w:r w:rsidRPr="00543DCB">
              <w:rPr>
                <w:rFonts w:ascii="Calibri" w:hAnsi="Calibri" w:cs="Calibri"/>
              </w:rPr>
              <w:t>, s. 517</w:t>
            </w:r>
          </w:p>
          <w:p w14:paraId="398E1E08" w14:textId="77777777" w:rsidR="00767A8C" w:rsidRPr="00F24F17" w:rsidRDefault="00767A8C" w:rsidP="00767A8C">
            <w:pPr>
              <w:rPr>
                <w:rFonts w:ascii="Calibri" w:hAnsi="Calibri" w:cs="Calibri"/>
                <w:color w:val="000000" w:themeColor="text1"/>
              </w:rPr>
            </w:pPr>
          </w:p>
        </w:tc>
      </w:tr>
      <w:tr w:rsidR="00C879B0" w:rsidRPr="00543DCB" w14:paraId="737C0516" w14:textId="77777777" w:rsidTr="00C617BA">
        <w:tc>
          <w:tcPr>
            <w:tcW w:w="2160" w:type="dxa"/>
            <w:shd w:val="clear" w:color="auto" w:fill="auto"/>
          </w:tcPr>
          <w:p w14:paraId="5536A71D" w14:textId="5EA1721F" w:rsidR="00C879B0" w:rsidRDefault="00C879B0" w:rsidP="00C879B0">
            <w:pPr>
              <w:rPr>
                <w:rFonts w:asciiTheme="minorHAnsi" w:hAnsiTheme="minorHAnsi" w:cstheme="minorHAnsi"/>
                <w:b/>
              </w:rPr>
            </w:pPr>
            <w:r>
              <w:rPr>
                <w:rFonts w:asciiTheme="minorHAnsi" w:hAnsiTheme="minorHAnsi" w:cstheme="minorHAnsi"/>
                <w:b/>
              </w:rPr>
              <w:t xml:space="preserve">Criminal Record to which a Pardon,  Record Suspension or </w:t>
            </w:r>
            <w:r w:rsidRPr="005812B4">
              <w:rPr>
                <w:rFonts w:asciiTheme="minorHAnsi" w:hAnsiTheme="minorHAnsi" w:cstheme="minorHAnsi"/>
                <w:b/>
              </w:rPr>
              <w:t>Expung</w:t>
            </w:r>
            <w:r w:rsidR="005812B4" w:rsidRPr="005812B4">
              <w:rPr>
                <w:rFonts w:asciiTheme="minorHAnsi" w:hAnsiTheme="minorHAnsi" w:cstheme="minorHAnsi"/>
                <w:b/>
              </w:rPr>
              <w:t>e</w:t>
            </w:r>
            <w:r w:rsidRPr="005812B4">
              <w:rPr>
                <w:rFonts w:asciiTheme="minorHAnsi" w:hAnsiTheme="minorHAnsi" w:cstheme="minorHAnsi"/>
                <w:b/>
              </w:rPr>
              <w:t>ment</w:t>
            </w:r>
            <w:r w:rsidRPr="00C879B0">
              <w:rPr>
                <w:rFonts w:asciiTheme="minorHAnsi" w:hAnsiTheme="minorHAnsi" w:cstheme="minorHAnsi"/>
                <w:b/>
              </w:rPr>
              <w:t xml:space="preserve"> </w:t>
            </w:r>
            <w:r w:rsidR="00741459">
              <w:rPr>
                <w:rFonts w:asciiTheme="minorHAnsi" w:hAnsiTheme="minorHAnsi" w:cstheme="minorHAnsi"/>
                <w:b/>
              </w:rPr>
              <w:t>O</w:t>
            </w:r>
            <w:r w:rsidRPr="00C879B0">
              <w:rPr>
                <w:rFonts w:asciiTheme="minorHAnsi" w:hAnsiTheme="minorHAnsi" w:cstheme="minorHAnsi"/>
                <w:b/>
              </w:rPr>
              <w:t>rder</w:t>
            </w:r>
            <w:r>
              <w:rPr>
                <w:rFonts w:asciiTheme="minorHAnsi" w:hAnsiTheme="minorHAnsi" w:cstheme="minorHAnsi"/>
                <w:b/>
              </w:rPr>
              <w:t xml:space="preserve"> Applies</w:t>
            </w:r>
          </w:p>
          <w:p w14:paraId="2181F730" w14:textId="77777777" w:rsidR="00C879B0" w:rsidRPr="00767A8C" w:rsidRDefault="00C879B0" w:rsidP="00C879B0">
            <w:pPr>
              <w:rPr>
                <w:rFonts w:asciiTheme="minorHAnsi" w:hAnsiTheme="minorHAnsi" w:cstheme="minorHAnsi"/>
                <w:b/>
              </w:rPr>
            </w:pPr>
          </w:p>
        </w:tc>
        <w:tc>
          <w:tcPr>
            <w:tcW w:w="7338" w:type="dxa"/>
            <w:shd w:val="clear" w:color="auto" w:fill="auto"/>
          </w:tcPr>
          <w:p w14:paraId="180B8437" w14:textId="77777777" w:rsidR="00C1110B" w:rsidRPr="00C1110B" w:rsidRDefault="00C1110B" w:rsidP="00C1110B">
            <w:pPr>
              <w:rPr>
                <w:rFonts w:ascii="Calibri" w:hAnsi="Calibri" w:cs="Calibri"/>
              </w:rPr>
            </w:pPr>
            <w:r w:rsidRPr="00C1110B">
              <w:rPr>
                <w:rFonts w:ascii="Calibri" w:hAnsi="Calibri" w:cs="Calibri"/>
              </w:rPr>
              <w:t xml:space="preserve">No one is allowed access to court records relating to record suspensions (formerly known as pardons), nor can the existence of such records be disclosed to any person.  </w:t>
            </w:r>
          </w:p>
          <w:p w14:paraId="0CDBE3E3" w14:textId="77777777" w:rsidR="00C1110B" w:rsidRPr="00C1110B" w:rsidRDefault="00C1110B" w:rsidP="00C1110B">
            <w:pPr>
              <w:jc w:val="right"/>
              <w:rPr>
                <w:rFonts w:ascii="Calibri" w:hAnsi="Calibri" w:cs="Calibri"/>
              </w:rPr>
            </w:pPr>
            <w:r w:rsidRPr="00C1110B">
              <w:rPr>
                <w:rFonts w:ascii="Calibri" w:hAnsi="Calibri" w:cs="Calibri"/>
              </w:rPr>
              <w:t>- (</w:t>
            </w:r>
            <w:r w:rsidRPr="00C1110B">
              <w:rPr>
                <w:rFonts w:ascii="Calibri" w:hAnsi="Calibri" w:cs="Calibri"/>
                <w:i/>
                <w:iCs/>
              </w:rPr>
              <w:t>Criminal Records Act,</w:t>
            </w:r>
            <w:r w:rsidRPr="00C1110B">
              <w:rPr>
                <w:rFonts w:ascii="Calibri" w:hAnsi="Calibri" w:cs="Calibri"/>
              </w:rPr>
              <w:t xml:space="preserve"> RSC 1985, C-47) </w:t>
            </w:r>
          </w:p>
          <w:p w14:paraId="6AC22DE4" w14:textId="77777777" w:rsidR="00C1110B" w:rsidRPr="00C1110B" w:rsidRDefault="00C1110B" w:rsidP="00C1110B">
            <w:pPr>
              <w:rPr>
                <w:rFonts w:ascii="Calibri" w:hAnsi="Calibri" w:cs="Calibri"/>
              </w:rPr>
            </w:pPr>
          </w:p>
          <w:p w14:paraId="36676709" w14:textId="0F99A6FD" w:rsidR="00C1110B" w:rsidRPr="00C1110B" w:rsidRDefault="00C1110B" w:rsidP="00C1110B">
            <w:pPr>
              <w:rPr>
                <w:rFonts w:ascii="Calibri" w:hAnsi="Calibri" w:cs="Calibri"/>
                <w:highlight w:val="yellow"/>
              </w:rPr>
            </w:pPr>
            <w:r w:rsidRPr="00C1110B">
              <w:rPr>
                <w:rFonts w:ascii="Calibri" w:hAnsi="Calibri" w:cs="Calibri"/>
              </w:rPr>
              <w:t xml:space="preserve">There are two exceptions. Saskatchewan courts have adopted a policy that the subject of the pardon may be provided a copy of any court records that still exist if they, or a party acting on their behalf with their authorization, requests access. Such a request should be made in writing and should specify the purpose for which the request is being made. Secondly, access will be allowed if a </w:t>
            </w:r>
            <w:r w:rsidR="002F0AC8">
              <w:rPr>
                <w:rFonts w:ascii="Calibri" w:hAnsi="Calibri" w:cs="Calibri"/>
              </w:rPr>
              <w:t>j</w:t>
            </w:r>
            <w:r w:rsidRPr="00C1110B">
              <w:rPr>
                <w:rFonts w:ascii="Calibri" w:hAnsi="Calibri" w:cs="Calibri"/>
              </w:rPr>
              <w:t>udge authorizes the disclosure of a criminal record for which a pardon has been granted.</w:t>
            </w:r>
          </w:p>
          <w:p w14:paraId="37E88AA1" w14:textId="77777777" w:rsidR="00C1110B" w:rsidRPr="00C1110B" w:rsidRDefault="00C1110B" w:rsidP="00C1110B">
            <w:pPr>
              <w:rPr>
                <w:rFonts w:ascii="Calibri" w:hAnsi="Calibri" w:cs="Calibri"/>
                <w:highlight w:val="yellow"/>
              </w:rPr>
            </w:pPr>
          </w:p>
          <w:p w14:paraId="6F1B0B77" w14:textId="4E173C6B" w:rsidR="00C1110B" w:rsidRPr="005812B4" w:rsidRDefault="00C1110B" w:rsidP="00C1110B">
            <w:pPr>
              <w:rPr>
                <w:rFonts w:ascii="Calibri" w:hAnsi="Calibri" w:cs="Calibri"/>
                <w:i/>
                <w:iCs/>
              </w:rPr>
            </w:pPr>
            <w:r w:rsidRPr="005812B4">
              <w:rPr>
                <w:rFonts w:ascii="Calibri" w:hAnsi="Calibri" w:cs="Calibri"/>
              </w:rPr>
              <w:lastRenderedPageBreak/>
              <w:t xml:space="preserve">It is also the </w:t>
            </w:r>
            <w:r w:rsidR="00221B9B">
              <w:rPr>
                <w:rFonts w:ascii="Calibri" w:hAnsi="Calibri" w:cs="Calibri"/>
              </w:rPr>
              <w:t>practice</w:t>
            </w:r>
            <w:r w:rsidR="00221B9B" w:rsidRPr="005812B4">
              <w:rPr>
                <w:rFonts w:ascii="Calibri" w:hAnsi="Calibri" w:cs="Calibri"/>
              </w:rPr>
              <w:t xml:space="preserve"> </w:t>
            </w:r>
            <w:r w:rsidRPr="005812B4">
              <w:rPr>
                <w:rFonts w:ascii="Calibri" w:hAnsi="Calibri" w:cs="Calibri"/>
              </w:rPr>
              <w:t xml:space="preserve">of Saskatchewan </w:t>
            </w:r>
            <w:r w:rsidR="003A0868">
              <w:rPr>
                <w:rFonts w:ascii="Calibri" w:hAnsi="Calibri" w:cs="Calibri"/>
              </w:rPr>
              <w:t>c</w:t>
            </w:r>
            <w:r w:rsidRPr="005812B4">
              <w:rPr>
                <w:rFonts w:ascii="Calibri" w:hAnsi="Calibri" w:cs="Calibri"/>
              </w:rPr>
              <w:t xml:space="preserve">ourts not to provide any access to or information about convictions expunged pursuant to </w:t>
            </w:r>
            <w:r w:rsidRPr="005812B4">
              <w:rPr>
                <w:rFonts w:ascii="Calibri" w:hAnsi="Calibri" w:cs="Calibri"/>
                <w:i/>
                <w:iCs/>
              </w:rPr>
              <w:t xml:space="preserve">The </w:t>
            </w:r>
          </w:p>
          <w:p w14:paraId="6FF69560" w14:textId="77777777" w:rsidR="00C879B0" w:rsidRDefault="00C1110B" w:rsidP="00C1110B">
            <w:pPr>
              <w:rPr>
                <w:rFonts w:ascii="Calibri" w:hAnsi="Calibri" w:cs="Calibri"/>
              </w:rPr>
            </w:pPr>
            <w:r w:rsidRPr="005812B4">
              <w:rPr>
                <w:rFonts w:ascii="Calibri" w:hAnsi="Calibri" w:cs="Calibri"/>
                <w:i/>
                <w:iCs/>
              </w:rPr>
              <w:t>Expungement of Historically Unjust Convictions Ac</w:t>
            </w:r>
            <w:r w:rsidRPr="005812B4">
              <w:rPr>
                <w:rFonts w:ascii="Calibri" w:hAnsi="Calibri" w:cs="Calibri"/>
              </w:rPr>
              <w:t>t, SC 2018, c 11</w:t>
            </w:r>
          </w:p>
          <w:p w14:paraId="11F4B2CC" w14:textId="458DE77E" w:rsidR="00580014" w:rsidRPr="00543DCB" w:rsidRDefault="00580014" w:rsidP="00C1110B">
            <w:pPr>
              <w:rPr>
                <w:rFonts w:ascii="Calibri" w:hAnsi="Calibri" w:cs="Calibri"/>
              </w:rPr>
            </w:pPr>
          </w:p>
        </w:tc>
      </w:tr>
      <w:tr w:rsidR="00767A8C" w:rsidRPr="00543DCB" w14:paraId="0C00E68D" w14:textId="77777777" w:rsidTr="00C617BA">
        <w:tc>
          <w:tcPr>
            <w:tcW w:w="2160" w:type="dxa"/>
            <w:shd w:val="clear" w:color="auto" w:fill="auto"/>
          </w:tcPr>
          <w:p w14:paraId="0952015B" w14:textId="77777777" w:rsidR="00767A8C" w:rsidRPr="005812B4" w:rsidRDefault="00767A8C" w:rsidP="00767A8C">
            <w:pPr>
              <w:rPr>
                <w:rFonts w:ascii="Calibri" w:hAnsi="Calibri" w:cs="Calibri"/>
                <w:b/>
              </w:rPr>
            </w:pPr>
            <w:r w:rsidRPr="005812B4">
              <w:rPr>
                <w:rFonts w:ascii="Calibri" w:hAnsi="Calibri" w:cs="Calibri"/>
                <w:b/>
              </w:rPr>
              <w:lastRenderedPageBreak/>
              <w:t>Exhibits</w:t>
            </w:r>
          </w:p>
        </w:tc>
        <w:tc>
          <w:tcPr>
            <w:tcW w:w="7338" w:type="dxa"/>
            <w:shd w:val="clear" w:color="auto" w:fill="auto"/>
          </w:tcPr>
          <w:p w14:paraId="481D49B6" w14:textId="39817D86" w:rsidR="00767A8C" w:rsidRPr="005812B4" w:rsidRDefault="00767A8C" w:rsidP="00BC0FF0">
            <w:pPr>
              <w:rPr>
                <w:rFonts w:ascii="Calibri" w:hAnsi="Calibri" w:cs="Calibri"/>
                <w:color w:val="000000" w:themeColor="text1"/>
              </w:rPr>
            </w:pPr>
            <w:r w:rsidRPr="005812B4">
              <w:rPr>
                <w:rFonts w:ascii="Calibri" w:hAnsi="Calibri" w:cs="Calibri"/>
                <w:color w:val="000000" w:themeColor="text1"/>
              </w:rPr>
              <w:t xml:space="preserve">The presiding </w:t>
            </w:r>
            <w:r w:rsidR="00221B9B">
              <w:rPr>
                <w:rFonts w:ascii="Calibri" w:hAnsi="Calibri" w:cs="Calibri"/>
                <w:color w:val="000000" w:themeColor="text1"/>
              </w:rPr>
              <w:t xml:space="preserve">trial </w:t>
            </w:r>
            <w:r w:rsidRPr="005812B4">
              <w:rPr>
                <w:rFonts w:ascii="Calibri" w:hAnsi="Calibri" w:cs="Calibri"/>
                <w:color w:val="000000" w:themeColor="text1"/>
              </w:rPr>
              <w:t>judge will determine what access will be provided to exhibits. Requests to photograph, film, photocopy, or otherwise reproduce exhibits must also be dealt with by the presiding</w:t>
            </w:r>
            <w:r w:rsidR="00221B9B">
              <w:rPr>
                <w:rFonts w:ascii="Calibri" w:hAnsi="Calibri" w:cs="Calibri"/>
                <w:color w:val="000000" w:themeColor="text1"/>
              </w:rPr>
              <w:t xml:space="preserve"> trial</w:t>
            </w:r>
            <w:r w:rsidRPr="005812B4">
              <w:rPr>
                <w:rFonts w:ascii="Calibri" w:hAnsi="Calibri" w:cs="Calibri"/>
                <w:color w:val="000000" w:themeColor="text1"/>
              </w:rPr>
              <w:t xml:space="preserve"> judge. </w:t>
            </w:r>
          </w:p>
          <w:p w14:paraId="0BD52BE0" w14:textId="7D97EAF2" w:rsidR="00BC0FF0" w:rsidRPr="005812B4" w:rsidRDefault="00BC0FF0" w:rsidP="00BC0FF0">
            <w:pPr>
              <w:rPr>
                <w:rFonts w:ascii="Calibri" w:hAnsi="Calibri" w:cs="Calibri"/>
              </w:rPr>
            </w:pPr>
          </w:p>
        </w:tc>
      </w:tr>
      <w:tr w:rsidR="00767A8C" w:rsidRPr="00543DCB" w14:paraId="01877586" w14:textId="77777777" w:rsidTr="00C617BA">
        <w:tc>
          <w:tcPr>
            <w:tcW w:w="2160" w:type="dxa"/>
            <w:shd w:val="clear" w:color="auto" w:fill="auto"/>
          </w:tcPr>
          <w:p w14:paraId="2E4C491A" w14:textId="2543904B" w:rsidR="00767A8C" w:rsidRPr="00543DCB" w:rsidRDefault="00BC0FF0" w:rsidP="00BC0FF0">
            <w:pPr>
              <w:rPr>
                <w:rFonts w:ascii="Calibri" w:hAnsi="Calibri" w:cs="Calibri"/>
                <w:b/>
              </w:rPr>
            </w:pPr>
            <w:r w:rsidRPr="005812B4">
              <w:rPr>
                <w:rFonts w:ascii="Calibri" w:hAnsi="Calibri" w:cs="Calibri"/>
                <w:b/>
              </w:rPr>
              <w:t>Informations, Indictments, Witness Lists and Endorsement Sheets</w:t>
            </w:r>
            <w:r w:rsidRPr="00BC0FF0">
              <w:rPr>
                <w:rFonts w:ascii="Calibri" w:hAnsi="Calibri" w:cs="Calibri"/>
                <w:b/>
              </w:rPr>
              <w:t xml:space="preserve"> </w:t>
            </w:r>
          </w:p>
          <w:p w14:paraId="3F9D4628" w14:textId="77777777" w:rsidR="00767A8C" w:rsidRPr="00543DCB" w:rsidRDefault="00767A8C" w:rsidP="00767A8C">
            <w:pPr>
              <w:rPr>
                <w:rFonts w:ascii="Calibri" w:hAnsi="Calibri" w:cs="Calibri"/>
                <w:b/>
              </w:rPr>
            </w:pPr>
          </w:p>
        </w:tc>
        <w:tc>
          <w:tcPr>
            <w:tcW w:w="7338" w:type="dxa"/>
            <w:shd w:val="clear" w:color="auto" w:fill="auto"/>
          </w:tcPr>
          <w:p w14:paraId="0F9952F6" w14:textId="77777777" w:rsidR="00767A8C" w:rsidRPr="00543DCB" w:rsidRDefault="00767A8C" w:rsidP="00767A8C">
            <w:pPr>
              <w:rPr>
                <w:rFonts w:ascii="Calibri" w:hAnsi="Calibri" w:cs="Calibri"/>
              </w:rPr>
            </w:pPr>
            <w:r w:rsidRPr="00543DCB">
              <w:rPr>
                <w:rFonts w:ascii="Calibri" w:hAnsi="Calibri" w:cs="Calibri"/>
              </w:rPr>
              <w:t xml:space="preserve">Informations become part of the public record when documents such as appearance notices, summons or arrest warrants requiring the attendance of the accused are confirmed, or issued and served, and are thus treated under the general principles set out in </w:t>
            </w:r>
            <w:r w:rsidRPr="00543DCB">
              <w:rPr>
                <w:rFonts w:ascii="Calibri" w:hAnsi="Calibri" w:cs="Calibri"/>
                <w:i/>
              </w:rPr>
              <w:t>MacIntyre</w:t>
            </w:r>
            <w:r w:rsidRPr="00543DCB">
              <w:rPr>
                <w:rFonts w:ascii="Calibri" w:hAnsi="Calibri" w:cs="Calibri"/>
              </w:rPr>
              <w:t>.</w:t>
            </w:r>
          </w:p>
          <w:p w14:paraId="08106676" w14:textId="34843566" w:rsidR="00767A8C" w:rsidRDefault="00767A8C" w:rsidP="00767A8C">
            <w:pPr>
              <w:jc w:val="right"/>
              <w:rPr>
                <w:rFonts w:ascii="Calibri" w:hAnsi="Calibri" w:cs="Calibri"/>
              </w:rPr>
            </w:pPr>
            <w:r w:rsidRPr="00543DCB">
              <w:rPr>
                <w:rFonts w:ascii="Calibri" w:hAnsi="Calibri" w:cs="Calibri"/>
              </w:rPr>
              <w:t xml:space="preserve">- </w:t>
            </w:r>
            <w:r w:rsidRPr="00543DCB">
              <w:rPr>
                <w:rFonts w:ascii="Calibri" w:hAnsi="Calibri" w:cs="Calibri"/>
                <w:i/>
              </w:rPr>
              <w:t>Leader-Post v Neuls</w:t>
            </w:r>
            <w:r w:rsidRPr="00543DCB">
              <w:rPr>
                <w:rFonts w:ascii="Calibri" w:hAnsi="Calibri" w:cs="Calibri"/>
              </w:rPr>
              <w:t xml:space="preserve"> [1992] S.J. No. 686 (Q.B.).</w:t>
            </w:r>
          </w:p>
          <w:p w14:paraId="14E7DE99" w14:textId="77777777" w:rsidR="00BC0FF0" w:rsidRPr="00543DCB" w:rsidRDefault="00BC0FF0" w:rsidP="00767A8C">
            <w:pPr>
              <w:jc w:val="right"/>
              <w:rPr>
                <w:rFonts w:ascii="Calibri" w:hAnsi="Calibri" w:cs="Calibri"/>
              </w:rPr>
            </w:pPr>
          </w:p>
          <w:p w14:paraId="0CA41CE4" w14:textId="77777777" w:rsidR="00767A8C" w:rsidRDefault="00BC0FF0" w:rsidP="00BC0FF0">
            <w:pPr>
              <w:rPr>
                <w:rFonts w:ascii="Calibri" w:hAnsi="Calibri" w:cs="Calibri"/>
              </w:rPr>
            </w:pPr>
            <w:r w:rsidRPr="005812B4">
              <w:rPr>
                <w:rFonts w:ascii="Calibri" w:hAnsi="Calibri" w:cs="Calibri"/>
              </w:rPr>
              <w:t>The same principle applies to Indictments including endorsement sheets and witness lists appended to the Indictment.</w:t>
            </w:r>
          </w:p>
          <w:p w14:paraId="78376E18" w14:textId="4227D1B0" w:rsidR="00BC0FF0" w:rsidRPr="00543DCB" w:rsidRDefault="00BC0FF0" w:rsidP="00BC0FF0">
            <w:pPr>
              <w:rPr>
                <w:rFonts w:ascii="Calibri" w:hAnsi="Calibri" w:cs="Calibri"/>
              </w:rPr>
            </w:pPr>
          </w:p>
        </w:tc>
      </w:tr>
      <w:tr w:rsidR="00A43172" w:rsidRPr="00543DCB" w14:paraId="13B942D6" w14:textId="77777777" w:rsidTr="00C617BA">
        <w:tc>
          <w:tcPr>
            <w:tcW w:w="2160" w:type="dxa"/>
            <w:shd w:val="clear" w:color="auto" w:fill="auto"/>
          </w:tcPr>
          <w:p w14:paraId="1939C846" w14:textId="7317AEE9" w:rsidR="00A43172" w:rsidRPr="00543DCB" w:rsidRDefault="00A43172" w:rsidP="005A7AB4">
            <w:pPr>
              <w:rPr>
                <w:rFonts w:ascii="Calibri" w:hAnsi="Calibri" w:cs="Calibri"/>
                <w:b/>
              </w:rPr>
            </w:pPr>
            <w:r w:rsidRPr="005812B4">
              <w:rPr>
                <w:rFonts w:ascii="Calibri" w:hAnsi="Calibri" w:cs="Calibri"/>
                <w:b/>
              </w:rPr>
              <w:t>Part VI and Part XV of the Criminal Code, including Wiretaps, Surveillance Orders, Assistance Orders Tracking Warrants etc.</w:t>
            </w:r>
          </w:p>
        </w:tc>
        <w:tc>
          <w:tcPr>
            <w:tcW w:w="7338" w:type="dxa"/>
            <w:shd w:val="clear" w:color="auto" w:fill="auto"/>
          </w:tcPr>
          <w:p w14:paraId="6E9E1CA6" w14:textId="77777777" w:rsidR="00A43172" w:rsidRPr="005812B4" w:rsidRDefault="00A43172" w:rsidP="004A202E">
            <w:pPr>
              <w:rPr>
                <w:rFonts w:ascii="Calibri" w:hAnsi="Calibri" w:cs="Calibri"/>
              </w:rPr>
            </w:pPr>
            <w:r w:rsidRPr="005812B4">
              <w:rPr>
                <w:rFonts w:ascii="Calibri" w:hAnsi="Calibri" w:cs="Calibri"/>
              </w:rPr>
              <w:t xml:space="preserve">No access is allowed to the </w:t>
            </w:r>
            <w:r>
              <w:rPr>
                <w:rFonts w:ascii="Calibri" w:hAnsi="Calibri" w:cs="Calibri"/>
              </w:rPr>
              <w:t>a</w:t>
            </w:r>
            <w:r w:rsidRPr="005812B4">
              <w:rPr>
                <w:rFonts w:ascii="Calibri" w:hAnsi="Calibri" w:cs="Calibri"/>
              </w:rPr>
              <w:t xml:space="preserve">pplication or supporting materials filed pursuant to these Parts, nor can the existence of such </w:t>
            </w:r>
            <w:r>
              <w:rPr>
                <w:rFonts w:ascii="Calibri" w:hAnsi="Calibri" w:cs="Calibri"/>
              </w:rPr>
              <w:t>a</w:t>
            </w:r>
            <w:r w:rsidRPr="005812B4">
              <w:rPr>
                <w:rFonts w:ascii="Calibri" w:hAnsi="Calibri" w:cs="Calibri"/>
              </w:rPr>
              <w:t xml:space="preserve">pplication be disclosed to any person unless ordered by a </w:t>
            </w:r>
            <w:r>
              <w:rPr>
                <w:rFonts w:ascii="Calibri" w:hAnsi="Calibri" w:cs="Calibri"/>
              </w:rPr>
              <w:t>j</w:t>
            </w:r>
            <w:r w:rsidRPr="005812B4">
              <w:rPr>
                <w:rFonts w:ascii="Calibri" w:hAnsi="Calibri" w:cs="Calibri"/>
              </w:rPr>
              <w:t xml:space="preserve">udge. </w:t>
            </w:r>
          </w:p>
          <w:p w14:paraId="58C4DF59" w14:textId="42BDFDD2" w:rsidR="00A43172" w:rsidRPr="005812B4" w:rsidRDefault="00A43172" w:rsidP="005A7AB4">
            <w:pPr>
              <w:rPr>
                <w:rFonts w:ascii="Calibri" w:hAnsi="Calibri" w:cs="Calibri"/>
                <w:highlight w:val="yellow"/>
              </w:rPr>
            </w:pPr>
            <w:r w:rsidRPr="005812B4">
              <w:rPr>
                <w:rFonts w:ascii="Calibri" w:hAnsi="Calibri" w:cs="Calibri"/>
              </w:rPr>
              <w:t xml:space="preserve">- </w:t>
            </w:r>
            <w:r w:rsidRPr="005812B4">
              <w:rPr>
                <w:rFonts w:ascii="Calibri" w:hAnsi="Calibri" w:cs="Calibri"/>
                <w:i/>
                <w:iCs/>
              </w:rPr>
              <w:t>Criminal Code</w:t>
            </w:r>
            <w:r w:rsidRPr="005812B4">
              <w:rPr>
                <w:rFonts w:ascii="Calibri" w:hAnsi="Calibri" w:cs="Calibri"/>
              </w:rPr>
              <w:t>, s. 187 Part VI and XV</w:t>
            </w:r>
          </w:p>
        </w:tc>
      </w:tr>
      <w:tr w:rsidR="00A43172" w:rsidRPr="00543DCB" w14:paraId="488B8D0D" w14:textId="77777777" w:rsidTr="00C617BA">
        <w:tc>
          <w:tcPr>
            <w:tcW w:w="2160" w:type="dxa"/>
            <w:shd w:val="clear" w:color="auto" w:fill="auto"/>
          </w:tcPr>
          <w:p w14:paraId="7D60263E" w14:textId="77777777" w:rsidR="00A43172" w:rsidRPr="00543DCB" w:rsidRDefault="00A43172" w:rsidP="004A202E">
            <w:pPr>
              <w:rPr>
                <w:rFonts w:ascii="Calibri" w:hAnsi="Calibri" w:cs="Calibri"/>
                <w:b/>
              </w:rPr>
            </w:pPr>
            <w:r w:rsidRPr="00543DCB">
              <w:rPr>
                <w:rFonts w:ascii="Calibri" w:hAnsi="Calibri" w:cs="Calibri"/>
                <w:b/>
              </w:rPr>
              <w:t>Preliminary</w:t>
            </w:r>
          </w:p>
          <w:p w14:paraId="572B19CA" w14:textId="6CA80C49" w:rsidR="00A43172" w:rsidRPr="004A202E" w:rsidRDefault="00A43172" w:rsidP="005A7AB4">
            <w:pPr>
              <w:rPr>
                <w:rFonts w:ascii="Calibri" w:hAnsi="Calibri" w:cs="Calibri"/>
                <w:b/>
                <w:highlight w:val="yellow"/>
              </w:rPr>
            </w:pPr>
            <w:r w:rsidRPr="00543DCB">
              <w:rPr>
                <w:rFonts w:ascii="Calibri" w:hAnsi="Calibri" w:cs="Calibri"/>
                <w:b/>
              </w:rPr>
              <w:t>Inquiry</w:t>
            </w:r>
          </w:p>
        </w:tc>
        <w:tc>
          <w:tcPr>
            <w:tcW w:w="7338" w:type="dxa"/>
            <w:shd w:val="clear" w:color="auto" w:fill="auto"/>
          </w:tcPr>
          <w:p w14:paraId="53317F02" w14:textId="77777777" w:rsidR="00A43172" w:rsidRPr="00543DCB" w:rsidRDefault="00A43172" w:rsidP="004A202E">
            <w:pPr>
              <w:rPr>
                <w:rFonts w:ascii="Calibri" w:hAnsi="Calibri" w:cs="Calibri"/>
              </w:rPr>
            </w:pPr>
            <w:r w:rsidRPr="00543DCB">
              <w:rPr>
                <w:rFonts w:ascii="Calibri" w:hAnsi="Calibri" w:cs="Calibri"/>
              </w:rPr>
              <w:t>Prior to the start of the inquiry, the presiding judge may on application by the Crown, and shall on application by the accused, make an order directing that evidence taken shall not be published, broadcast or transmitted in any way before such time as in respect of each accused a) is discharged or b) if ordered to stand trial, the trial is ended.</w:t>
            </w:r>
          </w:p>
          <w:p w14:paraId="2CE24F56" w14:textId="77777777" w:rsidR="00A43172" w:rsidRPr="00543DCB" w:rsidRDefault="00A43172" w:rsidP="004A202E">
            <w:pPr>
              <w:jc w:val="right"/>
              <w:rPr>
                <w:rFonts w:ascii="Calibri" w:hAnsi="Calibri" w:cs="Calibri"/>
              </w:rPr>
            </w:pPr>
            <w:r w:rsidRPr="00543DCB">
              <w:rPr>
                <w:rFonts w:ascii="Calibri" w:hAnsi="Calibri" w:cs="Calibri"/>
              </w:rPr>
              <w:t xml:space="preserve">- </w:t>
            </w:r>
            <w:r w:rsidRPr="00543DCB">
              <w:rPr>
                <w:rFonts w:ascii="Calibri" w:hAnsi="Calibri" w:cs="Calibri"/>
                <w:i/>
              </w:rPr>
              <w:t>Criminal Code</w:t>
            </w:r>
            <w:r w:rsidRPr="00543DCB">
              <w:rPr>
                <w:rFonts w:ascii="Calibri" w:hAnsi="Calibri" w:cs="Calibri"/>
              </w:rPr>
              <w:t>, s. 539</w:t>
            </w:r>
          </w:p>
          <w:p w14:paraId="2B892CE1" w14:textId="05EC3ECA" w:rsidR="00A43172" w:rsidRPr="004A202E" w:rsidRDefault="00A43172" w:rsidP="004A202E">
            <w:pPr>
              <w:jc w:val="right"/>
              <w:rPr>
                <w:rFonts w:ascii="Calibri" w:hAnsi="Calibri" w:cs="Calibri"/>
                <w:highlight w:val="yellow"/>
              </w:rPr>
            </w:pPr>
          </w:p>
        </w:tc>
      </w:tr>
      <w:tr w:rsidR="0049780D" w:rsidRPr="00543DCB" w14:paraId="00163E7B" w14:textId="77777777" w:rsidTr="00C617BA">
        <w:tc>
          <w:tcPr>
            <w:tcW w:w="2160" w:type="dxa"/>
            <w:shd w:val="clear" w:color="auto" w:fill="auto"/>
          </w:tcPr>
          <w:p w14:paraId="36C003D0" w14:textId="7B271B80" w:rsidR="0049780D" w:rsidRPr="00543DCB" w:rsidRDefault="0049780D" w:rsidP="004A202E">
            <w:pPr>
              <w:rPr>
                <w:rFonts w:ascii="Calibri" w:hAnsi="Calibri" w:cs="Calibri"/>
                <w:b/>
              </w:rPr>
            </w:pPr>
            <w:r w:rsidRPr="0049780D">
              <w:rPr>
                <w:rFonts w:ascii="Calibri" w:hAnsi="Calibri" w:cs="Calibri"/>
                <w:b/>
              </w:rPr>
              <w:t xml:space="preserve">Pre-Sentence Reports, Bail Verification Reports, Medical, Psychiatric, Psychological Reports, or an Assessment pursuant to </w:t>
            </w:r>
            <w:r w:rsidRPr="0049780D">
              <w:rPr>
                <w:rFonts w:ascii="Calibri" w:hAnsi="Calibri" w:cs="Calibri"/>
                <w:b/>
                <w:i/>
                <w:iCs/>
              </w:rPr>
              <w:t>Criminal Code</w:t>
            </w:r>
            <w:r w:rsidRPr="0049780D">
              <w:rPr>
                <w:rFonts w:ascii="Calibri" w:hAnsi="Calibri" w:cs="Calibri"/>
                <w:b/>
              </w:rPr>
              <w:t xml:space="preserve"> s. 672.11 or s. 752.1(1)</w:t>
            </w:r>
          </w:p>
        </w:tc>
        <w:tc>
          <w:tcPr>
            <w:tcW w:w="7338" w:type="dxa"/>
            <w:shd w:val="clear" w:color="auto" w:fill="auto"/>
          </w:tcPr>
          <w:p w14:paraId="2234F215" w14:textId="77777777" w:rsidR="0049780D" w:rsidRDefault="0049780D" w:rsidP="0049780D">
            <w:pPr>
              <w:rPr>
                <w:rFonts w:ascii="Calibri" w:hAnsi="Calibri" w:cs="Calibri"/>
              </w:rPr>
            </w:pPr>
            <w:r w:rsidRPr="004A202E">
              <w:rPr>
                <w:rFonts w:ascii="Calibri" w:hAnsi="Calibri" w:cs="Calibri"/>
              </w:rPr>
              <w:t xml:space="preserve">Reports are not part of the court record and not available until read into court or dealt with by the presiding </w:t>
            </w:r>
            <w:r>
              <w:rPr>
                <w:rFonts w:ascii="Calibri" w:hAnsi="Calibri" w:cs="Calibri"/>
              </w:rPr>
              <w:t>j</w:t>
            </w:r>
            <w:r w:rsidRPr="004A202E">
              <w:rPr>
                <w:rFonts w:ascii="Calibri" w:hAnsi="Calibri" w:cs="Calibri"/>
              </w:rPr>
              <w:t xml:space="preserve">udge.   </w:t>
            </w:r>
          </w:p>
          <w:p w14:paraId="6437D323" w14:textId="77777777" w:rsidR="0049780D" w:rsidRPr="004A202E" w:rsidRDefault="0049780D" w:rsidP="0049780D">
            <w:pPr>
              <w:rPr>
                <w:rFonts w:ascii="Calibri" w:hAnsi="Calibri" w:cs="Calibri"/>
              </w:rPr>
            </w:pPr>
          </w:p>
          <w:p w14:paraId="7F5F24DD" w14:textId="4CABD8CE" w:rsidR="0049780D" w:rsidRPr="00543DCB" w:rsidRDefault="0049780D" w:rsidP="0049780D">
            <w:pPr>
              <w:rPr>
                <w:rFonts w:ascii="Calibri" w:hAnsi="Calibri" w:cs="Calibri"/>
              </w:rPr>
            </w:pPr>
            <w:r w:rsidRPr="004A202E">
              <w:rPr>
                <w:rFonts w:ascii="Calibri" w:hAnsi="Calibri" w:cs="Calibri"/>
              </w:rPr>
              <w:t xml:space="preserve">Whether they have yet been entered or made subject to an access or publication ban, all persons, other than the parties to the proceeding must obtain a </w:t>
            </w:r>
            <w:r>
              <w:rPr>
                <w:rFonts w:ascii="Calibri" w:hAnsi="Calibri" w:cs="Calibri"/>
              </w:rPr>
              <w:t>j</w:t>
            </w:r>
            <w:r w:rsidRPr="004A202E">
              <w:rPr>
                <w:rFonts w:ascii="Calibri" w:hAnsi="Calibri" w:cs="Calibri"/>
              </w:rPr>
              <w:t xml:space="preserve">udge’s permission to access these records.  </w:t>
            </w:r>
          </w:p>
        </w:tc>
      </w:tr>
    </w:tbl>
    <w:p w14:paraId="075BDCF2" w14:textId="77777777" w:rsidR="0049780D" w:rsidRDefault="0049780D"/>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338"/>
      </w:tblGrid>
      <w:tr w:rsidR="000A4F25" w:rsidRPr="00543DCB" w14:paraId="14D32CC9" w14:textId="77777777" w:rsidTr="00C617BA">
        <w:tc>
          <w:tcPr>
            <w:tcW w:w="2160" w:type="dxa"/>
            <w:shd w:val="clear" w:color="auto" w:fill="auto"/>
          </w:tcPr>
          <w:p w14:paraId="7D0C064B" w14:textId="5DF678D0" w:rsidR="000A4F25" w:rsidRPr="00543DCB" w:rsidRDefault="000A4F25" w:rsidP="000A4F25">
            <w:pPr>
              <w:rPr>
                <w:rFonts w:ascii="Calibri" w:hAnsi="Calibri" w:cs="Calibri"/>
                <w:b/>
              </w:rPr>
            </w:pPr>
            <w:r w:rsidRPr="00543DCB">
              <w:rPr>
                <w:rFonts w:ascii="Calibri" w:hAnsi="Calibri" w:cs="Calibri"/>
                <w:b/>
              </w:rPr>
              <w:t>Search Warrants</w:t>
            </w:r>
          </w:p>
        </w:tc>
        <w:tc>
          <w:tcPr>
            <w:tcW w:w="7338" w:type="dxa"/>
            <w:shd w:val="clear" w:color="auto" w:fill="auto"/>
          </w:tcPr>
          <w:p w14:paraId="5385B4EE" w14:textId="77777777" w:rsidR="000A4F25" w:rsidRPr="00543DCB" w:rsidRDefault="000A4F25" w:rsidP="000A4F25">
            <w:pPr>
              <w:rPr>
                <w:rFonts w:ascii="Calibri" w:hAnsi="Calibri" w:cs="Calibri"/>
              </w:rPr>
            </w:pPr>
            <w:r w:rsidRPr="00543DCB">
              <w:rPr>
                <w:rFonts w:ascii="Calibri" w:hAnsi="Calibri" w:cs="Calibri"/>
              </w:rPr>
              <w:t xml:space="preserve">Search warrants are generally only available to the public where: </w:t>
            </w:r>
          </w:p>
          <w:p w14:paraId="4B7AE17B" w14:textId="6EEBD0C2" w:rsidR="000A4F25" w:rsidRPr="00543DCB" w:rsidRDefault="000A4F25" w:rsidP="000A4F25">
            <w:pPr>
              <w:rPr>
                <w:rFonts w:ascii="Calibri" w:hAnsi="Calibri" w:cs="Calibri"/>
              </w:rPr>
            </w:pPr>
            <w:r w:rsidRPr="00543DCB">
              <w:rPr>
                <w:rFonts w:ascii="Calibri" w:hAnsi="Calibri" w:cs="Calibri"/>
              </w:rPr>
              <w:lastRenderedPageBreak/>
              <w:t>(1) the warrant has already been executed, to ensure that the search is able to fulfil its purpose; and</w:t>
            </w:r>
          </w:p>
          <w:p w14:paraId="44290F6A" w14:textId="77777777" w:rsidR="000A4F25" w:rsidRPr="00543DCB" w:rsidRDefault="000A4F25" w:rsidP="000A4F25">
            <w:pPr>
              <w:rPr>
                <w:rFonts w:ascii="Calibri" w:hAnsi="Calibri" w:cs="Calibri"/>
              </w:rPr>
            </w:pPr>
            <w:r w:rsidRPr="00543DCB">
              <w:rPr>
                <w:rFonts w:ascii="Calibri" w:hAnsi="Calibri" w:cs="Calibri"/>
              </w:rPr>
              <w:t>(2) the search results in the seizure of evidence, to ensure that completely innocent parties are protected.</w:t>
            </w:r>
          </w:p>
          <w:p w14:paraId="76412647" w14:textId="4F016983" w:rsidR="000A4F25" w:rsidRPr="00543DCB" w:rsidRDefault="000A4F25" w:rsidP="000A4F25">
            <w:pPr>
              <w:jc w:val="right"/>
              <w:rPr>
                <w:rFonts w:ascii="Calibri" w:hAnsi="Calibri" w:cs="Calibri"/>
              </w:rPr>
            </w:pPr>
            <w:r w:rsidRPr="00543DCB">
              <w:rPr>
                <w:rFonts w:ascii="Calibri" w:hAnsi="Calibri" w:cs="Calibri"/>
              </w:rPr>
              <w:t xml:space="preserve">- </w:t>
            </w:r>
            <w:r w:rsidRPr="00543DCB">
              <w:rPr>
                <w:rFonts w:ascii="Calibri" w:hAnsi="Calibri" w:cs="Calibri"/>
                <w:i/>
              </w:rPr>
              <w:t>Nova Scotia (Attorney General) v MacIntyre</w:t>
            </w:r>
            <w:r w:rsidRPr="00543DCB">
              <w:rPr>
                <w:rFonts w:ascii="Calibri" w:hAnsi="Calibri" w:cs="Calibri"/>
              </w:rPr>
              <w:t xml:space="preserve"> [1982] 1 S.C.R. 175.</w:t>
            </w:r>
          </w:p>
          <w:p w14:paraId="3C666AA7" w14:textId="77777777" w:rsidR="000A4F25" w:rsidRDefault="000A4F25" w:rsidP="000A4F25">
            <w:pPr>
              <w:rPr>
                <w:rFonts w:ascii="Calibri" w:hAnsi="Calibri" w:cs="Calibri"/>
              </w:rPr>
            </w:pPr>
          </w:p>
          <w:p w14:paraId="515A6B4C" w14:textId="4016620F" w:rsidR="000A4F25" w:rsidRPr="0018741B" w:rsidRDefault="000A4F25" w:rsidP="000A4F25">
            <w:pPr>
              <w:rPr>
                <w:rFonts w:ascii="Calibri" w:hAnsi="Calibri" w:cs="Calibri"/>
              </w:rPr>
            </w:pPr>
            <w:r w:rsidRPr="005812B4">
              <w:rPr>
                <w:rFonts w:ascii="Calibri" w:hAnsi="Calibri" w:cs="Calibri"/>
              </w:rPr>
              <w:t xml:space="preserve">Search Warrants and supporting documentation may be subject to a sealing order pursuant to s. 487.3 of the </w:t>
            </w:r>
            <w:r w:rsidRPr="00E54FA4">
              <w:rPr>
                <w:rFonts w:ascii="Calibri" w:hAnsi="Calibri" w:cs="Calibri"/>
                <w:i/>
                <w:iCs/>
              </w:rPr>
              <w:t>Criminal Code</w:t>
            </w:r>
            <w:r w:rsidRPr="005812B4">
              <w:rPr>
                <w:rFonts w:ascii="Calibri" w:hAnsi="Calibri" w:cs="Calibri"/>
              </w:rPr>
              <w:t>.</w:t>
            </w:r>
          </w:p>
        </w:tc>
      </w:tr>
      <w:tr w:rsidR="004464DF" w:rsidRPr="00543DCB" w14:paraId="6E05692B" w14:textId="77777777" w:rsidTr="00C617BA">
        <w:tc>
          <w:tcPr>
            <w:tcW w:w="2160" w:type="dxa"/>
            <w:shd w:val="clear" w:color="auto" w:fill="auto"/>
          </w:tcPr>
          <w:p w14:paraId="79D94EEB" w14:textId="45ECF304" w:rsidR="004464DF" w:rsidRPr="00543DCB" w:rsidRDefault="004464DF" w:rsidP="004464DF">
            <w:pPr>
              <w:rPr>
                <w:rFonts w:ascii="Calibri" w:hAnsi="Calibri" w:cs="Calibri"/>
                <w:b/>
              </w:rPr>
            </w:pPr>
            <w:r w:rsidRPr="00543DCB">
              <w:rPr>
                <w:rFonts w:ascii="Calibri" w:hAnsi="Calibri" w:cs="Calibri"/>
                <w:b/>
              </w:rPr>
              <w:lastRenderedPageBreak/>
              <w:t>Sentencing</w:t>
            </w:r>
          </w:p>
        </w:tc>
        <w:tc>
          <w:tcPr>
            <w:tcW w:w="7338" w:type="dxa"/>
            <w:shd w:val="clear" w:color="auto" w:fill="auto"/>
          </w:tcPr>
          <w:p w14:paraId="2E33AB4F" w14:textId="77777777" w:rsidR="004464DF" w:rsidRPr="00543DCB" w:rsidRDefault="004464DF" w:rsidP="004464DF">
            <w:pPr>
              <w:rPr>
                <w:rFonts w:ascii="Calibri" w:hAnsi="Calibri" w:cs="Calibri"/>
              </w:rPr>
            </w:pPr>
            <w:r w:rsidRPr="00543DCB">
              <w:rPr>
                <w:rFonts w:ascii="Calibri" w:hAnsi="Calibri" w:cs="Calibri"/>
              </w:rPr>
              <w:t>The same general principles set out for a trial apply to a sentencing hearing. These principles are less likely to lead to an exclusion order, since witnesses are generally not obliged to testify in a sentencing hearing, and since an accused who has pled guilty cannot generally claim undue hardship arising out of publicity surrounding the sentencing.</w:t>
            </w:r>
          </w:p>
          <w:p w14:paraId="1AED76A1" w14:textId="08246380" w:rsidR="004464DF" w:rsidRPr="00E54FA4" w:rsidRDefault="004464DF" w:rsidP="00E54FA4">
            <w:pPr>
              <w:jc w:val="right"/>
              <w:rPr>
                <w:rFonts w:ascii="Calibri" w:hAnsi="Calibri" w:cs="Calibri"/>
                <w:i/>
              </w:rPr>
            </w:pPr>
            <w:r w:rsidRPr="00543DCB">
              <w:rPr>
                <w:rFonts w:ascii="Calibri" w:hAnsi="Calibri" w:cs="Calibri"/>
              </w:rPr>
              <w:t xml:space="preserve">- </w:t>
            </w:r>
            <w:r w:rsidRPr="00543DCB">
              <w:rPr>
                <w:rFonts w:ascii="Calibri" w:hAnsi="Calibri" w:cs="Calibri"/>
                <w:i/>
              </w:rPr>
              <w:t>Canadian Broadcasting Corp. v New Brunswick (Attorney General</w:t>
            </w:r>
            <w:r w:rsidR="00E54FA4">
              <w:rPr>
                <w:rFonts w:ascii="Calibri" w:hAnsi="Calibri" w:cs="Calibri"/>
                <w:i/>
              </w:rPr>
              <w:t xml:space="preserve">) </w:t>
            </w:r>
            <w:r w:rsidR="00E54FA4">
              <w:rPr>
                <w:rFonts w:ascii="Calibri" w:hAnsi="Calibri" w:cs="Calibri"/>
                <w:i/>
              </w:rPr>
              <w:br/>
            </w:r>
            <w:r w:rsidRPr="00543DCB">
              <w:rPr>
                <w:rFonts w:ascii="Calibri" w:hAnsi="Calibri" w:cs="Calibri"/>
              </w:rPr>
              <w:t>[1996] 3 S.C.R. 480.</w:t>
            </w:r>
          </w:p>
          <w:p w14:paraId="20B5803D" w14:textId="77777777" w:rsidR="004464DF" w:rsidRPr="00543DCB" w:rsidRDefault="004464DF" w:rsidP="004464DF">
            <w:pPr>
              <w:rPr>
                <w:rFonts w:ascii="Calibri" w:hAnsi="Calibri" w:cs="Calibri"/>
              </w:rPr>
            </w:pPr>
          </w:p>
        </w:tc>
      </w:tr>
      <w:tr w:rsidR="000A4F25" w:rsidRPr="00543DCB" w14:paraId="6DE34579" w14:textId="77777777" w:rsidTr="00C617BA">
        <w:tc>
          <w:tcPr>
            <w:tcW w:w="2160" w:type="dxa"/>
            <w:shd w:val="clear" w:color="auto" w:fill="auto"/>
          </w:tcPr>
          <w:p w14:paraId="44B4513F" w14:textId="1F59C20B" w:rsidR="000A4F25" w:rsidRPr="00543DCB" w:rsidRDefault="004464DF" w:rsidP="000A4F25">
            <w:pPr>
              <w:rPr>
                <w:rFonts w:ascii="Calibri" w:hAnsi="Calibri" w:cs="Calibri"/>
                <w:b/>
              </w:rPr>
            </w:pPr>
            <w:r w:rsidRPr="004464DF">
              <w:rPr>
                <w:rFonts w:ascii="Calibri" w:hAnsi="Calibri" w:cs="Calibri"/>
                <w:b/>
              </w:rPr>
              <w:t>Sexual Offences – Identity of Victim or Witness</w:t>
            </w:r>
          </w:p>
        </w:tc>
        <w:tc>
          <w:tcPr>
            <w:tcW w:w="7338" w:type="dxa"/>
            <w:shd w:val="clear" w:color="auto" w:fill="auto"/>
          </w:tcPr>
          <w:p w14:paraId="549DC73C" w14:textId="233480F8" w:rsidR="000A4F25" w:rsidRPr="0018741B" w:rsidRDefault="000A4F25" w:rsidP="000A4F25">
            <w:pPr>
              <w:rPr>
                <w:rFonts w:ascii="Calibri" w:hAnsi="Calibri" w:cs="Calibri"/>
              </w:rPr>
            </w:pPr>
            <w:r w:rsidRPr="0018741B">
              <w:rPr>
                <w:rFonts w:ascii="Calibri" w:hAnsi="Calibri" w:cs="Calibri"/>
              </w:rPr>
              <w:t xml:space="preserve">The presiding judge may make an order directing that any information that could identify the </w:t>
            </w:r>
            <w:r>
              <w:rPr>
                <w:rFonts w:ascii="Calibri" w:hAnsi="Calibri" w:cs="Calibri"/>
              </w:rPr>
              <w:t>victim</w:t>
            </w:r>
            <w:r w:rsidRPr="0018741B">
              <w:rPr>
                <w:rFonts w:ascii="Calibri" w:hAnsi="Calibri" w:cs="Calibri"/>
              </w:rPr>
              <w:t xml:space="preserve"> or a witness shall not be published, broadcast or transmitted in any way.</w:t>
            </w:r>
          </w:p>
          <w:p w14:paraId="43F13CF0" w14:textId="77777777" w:rsidR="000A4F25" w:rsidRPr="00543DCB" w:rsidRDefault="000A4F25" w:rsidP="000A4F25">
            <w:pPr>
              <w:jc w:val="right"/>
            </w:pPr>
            <w:r w:rsidRPr="0018741B">
              <w:rPr>
                <w:rFonts w:ascii="Calibri" w:hAnsi="Calibri" w:cs="Calibri"/>
              </w:rPr>
              <w:t xml:space="preserve">- </w:t>
            </w:r>
            <w:r w:rsidRPr="0018741B">
              <w:rPr>
                <w:rFonts w:ascii="Calibri" w:hAnsi="Calibri" w:cs="Calibri"/>
                <w:i/>
              </w:rPr>
              <w:t>Criminal Code</w:t>
            </w:r>
            <w:r w:rsidRPr="0018741B">
              <w:rPr>
                <w:rFonts w:ascii="Calibri" w:hAnsi="Calibri" w:cs="Calibri"/>
              </w:rPr>
              <w:t>, s. 486.4(1)</w:t>
            </w:r>
          </w:p>
          <w:p w14:paraId="18BB8B7F" w14:textId="77777777" w:rsidR="000A4F25" w:rsidRPr="00543DCB" w:rsidRDefault="000A4F25" w:rsidP="000A4F25">
            <w:pPr>
              <w:rPr>
                <w:rFonts w:ascii="Calibri" w:hAnsi="Calibri" w:cs="Calibri"/>
              </w:rPr>
            </w:pPr>
          </w:p>
        </w:tc>
      </w:tr>
      <w:tr w:rsidR="000A1BD0" w:rsidRPr="00543DCB" w14:paraId="18E180CB" w14:textId="77777777" w:rsidTr="00307FC2">
        <w:trPr>
          <w:trHeight w:val="70"/>
        </w:trPr>
        <w:tc>
          <w:tcPr>
            <w:tcW w:w="2160" w:type="dxa"/>
            <w:shd w:val="clear" w:color="auto" w:fill="auto"/>
          </w:tcPr>
          <w:p w14:paraId="67E42CB9" w14:textId="36EB010B" w:rsidR="000A1BD0" w:rsidRPr="00543DCB" w:rsidRDefault="000A1BD0" w:rsidP="000A1BD0">
            <w:pPr>
              <w:rPr>
                <w:rFonts w:ascii="Calibri" w:hAnsi="Calibri" w:cs="Calibri"/>
                <w:b/>
              </w:rPr>
            </w:pPr>
            <w:r w:rsidRPr="00543DCB">
              <w:rPr>
                <w:rFonts w:ascii="Calibri" w:hAnsi="Calibri" w:cs="Calibri"/>
                <w:b/>
              </w:rPr>
              <w:t>Victim Impact Statements</w:t>
            </w:r>
          </w:p>
          <w:p w14:paraId="379498A3" w14:textId="77777777" w:rsidR="000A1BD0" w:rsidRPr="00543DCB" w:rsidRDefault="000A1BD0" w:rsidP="000A1BD0">
            <w:pPr>
              <w:rPr>
                <w:rFonts w:ascii="Calibri" w:hAnsi="Calibri" w:cs="Calibri"/>
                <w:b/>
              </w:rPr>
            </w:pPr>
          </w:p>
        </w:tc>
        <w:tc>
          <w:tcPr>
            <w:tcW w:w="7338" w:type="dxa"/>
            <w:shd w:val="clear" w:color="auto" w:fill="auto"/>
          </w:tcPr>
          <w:p w14:paraId="5AB0807A" w14:textId="7709D992" w:rsidR="000A1BD0" w:rsidRDefault="000A1BD0" w:rsidP="000A1BD0">
            <w:pPr>
              <w:rPr>
                <w:rFonts w:ascii="Calibri" w:hAnsi="Calibri" w:cs="Calibri"/>
              </w:rPr>
            </w:pPr>
            <w:r>
              <w:rPr>
                <w:rFonts w:ascii="Calibri" w:hAnsi="Calibri" w:cs="Calibri"/>
              </w:rPr>
              <w:t>Vi</w:t>
            </w:r>
            <w:r w:rsidR="00B17E8D">
              <w:rPr>
                <w:rFonts w:ascii="Calibri" w:hAnsi="Calibri" w:cs="Calibri"/>
              </w:rPr>
              <w:t>ct</w:t>
            </w:r>
            <w:r>
              <w:rPr>
                <w:rFonts w:ascii="Calibri" w:hAnsi="Calibri" w:cs="Calibri"/>
              </w:rPr>
              <w:t>im impact statements are not part of the court record and not available until read in court. After sentencing</w:t>
            </w:r>
            <w:r w:rsidR="00E54FA4">
              <w:rPr>
                <w:rFonts w:ascii="Calibri" w:hAnsi="Calibri" w:cs="Calibri"/>
              </w:rPr>
              <w:t>,</w:t>
            </w:r>
            <w:r>
              <w:rPr>
                <w:rFonts w:ascii="Calibri" w:hAnsi="Calibri" w:cs="Calibri"/>
              </w:rPr>
              <w:t xml:space="preserve"> </w:t>
            </w:r>
            <w:r w:rsidR="004464DF">
              <w:rPr>
                <w:rFonts w:ascii="Calibri" w:hAnsi="Calibri" w:cs="Calibri"/>
              </w:rPr>
              <w:t xml:space="preserve">if read in court </w:t>
            </w:r>
            <w:r>
              <w:rPr>
                <w:rFonts w:ascii="Calibri" w:hAnsi="Calibri" w:cs="Calibri"/>
              </w:rPr>
              <w:t xml:space="preserve">they </w:t>
            </w:r>
            <w:r w:rsidR="004464DF">
              <w:rPr>
                <w:rFonts w:ascii="Calibri" w:hAnsi="Calibri" w:cs="Calibri"/>
              </w:rPr>
              <w:t>may be</w:t>
            </w:r>
            <w:r>
              <w:rPr>
                <w:rFonts w:ascii="Calibri" w:hAnsi="Calibri" w:cs="Calibri"/>
              </w:rPr>
              <w:t xml:space="preserve"> available </w:t>
            </w:r>
            <w:r w:rsidR="004464DF">
              <w:rPr>
                <w:rFonts w:ascii="Calibri" w:hAnsi="Calibri" w:cs="Calibri"/>
              </w:rPr>
              <w:t xml:space="preserve">with a </w:t>
            </w:r>
            <w:r w:rsidR="002F0AC8">
              <w:rPr>
                <w:rFonts w:ascii="Calibri" w:hAnsi="Calibri" w:cs="Calibri"/>
              </w:rPr>
              <w:t>j</w:t>
            </w:r>
            <w:r w:rsidR="004464DF">
              <w:rPr>
                <w:rFonts w:ascii="Calibri" w:hAnsi="Calibri" w:cs="Calibri"/>
              </w:rPr>
              <w:t>udge’s permission.</w:t>
            </w:r>
            <w:r>
              <w:rPr>
                <w:rFonts w:ascii="Calibri" w:hAnsi="Calibri" w:cs="Calibri"/>
              </w:rPr>
              <w:t xml:space="preserve">  </w:t>
            </w:r>
          </w:p>
          <w:p w14:paraId="403DAB4D" w14:textId="7093C4DB" w:rsidR="000A1BD0" w:rsidRPr="000A1BD0" w:rsidRDefault="000A1BD0" w:rsidP="000A1BD0">
            <w:pPr>
              <w:rPr>
                <w:rFonts w:ascii="Calibri" w:hAnsi="Calibri" w:cs="Calibri"/>
                <w:strike/>
              </w:rPr>
            </w:pPr>
          </w:p>
        </w:tc>
      </w:tr>
    </w:tbl>
    <w:p w14:paraId="5B8BD902" w14:textId="77777777" w:rsidR="007C735F" w:rsidRPr="00543DCB" w:rsidRDefault="007C735F"/>
    <w:p w14:paraId="1F110FF3" w14:textId="77777777" w:rsidR="005844FE" w:rsidRPr="00543DCB" w:rsidRDefault="005844FE" w:rsidP="00CB1F53">
      <w:pPr>
        <w:rPr>
          <w:rFonts w:ascii="Calibri" w:hAnsi="Calibri" w:cs="Calibri"/>
          <w:b/>
        </w:rPr>
      </w:pPr>
    </w:p>
    <w:p w14:paraId="6C9D982B" w14:textId="0016E97B" w:rsidR="00CB1F53" w:rsidRPr="00AF7BE5" w:rsidRDefault="005844FE" w:rsidP="00CB1F53">
      <w:pPr>
        <w:rPr>
          <w:rFonts w:ascii="Calibri" w:hAnsi="Calibri" w:cs="Calibri"/>
          <w:b/>
          <w:u w:val="single"/>
        </w:rPr>
      </w:pPr>
      <w:r w:rsidRPr="00AF7BE5">
        <w:rPr>
          <w:rFonts w:ascii="Calibri" w:hAnsi="Calibri" w:cs="Calibri"/>
          <w:b/>
          <w:u w:val="single"/>
        </w:rPr>
        <w:t>Youth criminal proceedings</w:t>
      </w:r>
    </w:p>
    <w:p w14:paraId="74E3A0FB" w14:textId="77777777" w:rsidR="00024817" w:rsidRDefault="00024817" w:rsidP="00024817">
      <w:pPr>
        <w:rPr>
          <w:rFonts w:ascii="Calibri" w:hAnsi="Calibri" w:cs="Calibri"/>
        </w:rPr>
      </w:pPr>
      <w:r w:rsidRPr="00543DCB">
        <w:rPr>
          <w:rFonts w:ascii="Calibri" w:hAnsi="Calibri" w:cs="Calibri"/>
        </w:rPr>
        <w:t xml:space="preserve">Unlike the situation for most court records, the </w:t>
      </w:r>
      <w:r w:rsidRPr="00543DCB">
        <w:rPr>
          <w:rFonts w:ascii="Calibri" w:hAnsi="Calibri" w:cs="Calibri"/>
          <w:i/>
        </w:rPr>
        <w:t>Youth Criminal Justice Act</w:t>
      </w:r>
      <w:r w:rsidRPr="00543DCB">
        <w:rPr>
          <w:rFonts w:ascii="Calibri" w:hAnsi="Calibri" w:cs="Calibri"/>
        </w:rPr>
        <w:t xml:space="preserve"> does not start w</w:t>
      </w:r>
      <w:r w:rsidR="009363B5" w:rsidRPr="00543DCB">
        <w:rPr>
          <w:rFonts w:ascii="Calibri" w:hAnsi="Calibri" w:cs="Calibri"/>
        </w:rPr>
        <w:t xml:space="preserve">ith the principle of openness. </w:t>
      </w:r>
      <w:r w:rsidRPr="00543DCB">
        <w:rPr>
          <w:rFonts w:ascii="Calibri" w:hAnsi="Calibri" w:cs="Calibri"/>
        </w:rPr>
        <w:t xml:space="preserve">Rather, the </w:t>
      </w:r>
      <w:r w:rsidRPr="00E54FA4">
        <w:rPr>
          <w:rFonts w:ascii="Calibri" w:hAnsi="Calibri" w:cs="Calibri"/>
          <w:i/>
          <w:iCs/>
        </w:rPr>
        <w:t>Act</w:t>
      </w:r>
      <w:r w:rsidRPr="00543DCB">
        <w:rPr>
          <w:rFonts w:ascii="Calibri" w:hAnsi="Calibri" w:cs="Calibri"/>
        </w:rPr>
        <w:t xml:space="preserve"> denies access to records, unless the person requesting the information falls within </w:t>
      </w:r>
      <w:r w:rsidR="009363B5" w:rsidRPr="00543DCB">
        <w:rPr>
          <w:rFonts w:ascii="Calibri" w:hAnsi="Calibri" w:cs="Calibri"/>
        </w:rPr>
        <w:t>a very limited set of</w:t>
      </w:r>
      <w:r w:rsidRPr="00543DCB">
        <w:rPr>
          <w:rFonts w:ascii="Calibri" w:hAnsi="Calibri" w:cs="Calibri"/>
        </w:rPr>
        <w:t xml:space="preserve"> exceptions</w:t>
      </w:r>
      <w:r w:rsidR="00843EA4" w:rsidRPr="00543DCB">
        <w:rPr>
          <w:rFonts w:ascii="Calibri" w:hAnsi="Calibri" w:cs="Calibri"/>
        </w:rPr>
        <w:t xml:space="preserve"> as set out in the </w:t>
      </w:r>
      <w:r w:rsidR="00843EA4" w:rsidRPr="00E54FA4">
        <w:rPr>
          <w:rFonts w:ascii="Calibri" w:hAnsi="Calibri" w:cs="Calibri"/>
          <w:i/>
          <w:iCs/>
        </w:rPr>
        <w:t>Act</w:t>
      </w:r>
      <w:r w:rsidR="00843EA4" w:rsidRPr="00543DCB">
        <w:rPr>
          <w:rFonts w:ascii="Calibri" w:hAnsi="Calibri" w:cs="Calibri"/>
        </w:rPr>
        <w:t>.</w:t>
      </w:r>
      <w:r w:rsidRPr="00543DCB">
        <w:rPr>
          <w:rFonts w:ascii="Calibri" w:hAnsi="Calibri" w:cs="Calibri"/>
        </w:rPr>
        <w:t xml:space="preserve"> </w:t>
      </w:r>
      <w:r w:rsidR="000A1195" w:rsidRPr="00543DCB">
        <w:rPr>
          <w:rFonts w:ascii="Calibri" w:hAnsi="Calibri" w:cs="Calibri"/>
        </w:rPr>
        <w:t>Similarly, publication of names or other identifying information is, in most cases, prohibited.</w:t>
      </w:r>
    </w:p>
    <w:p w14:paraId="3BD652AA" w14:textId="77777777" w:rsidR="00460A96" w:rsidRDefault="00460A96" w:rsidP="00024817">
      <w:pPr>
        <w:rPr>
          <w:rFonts w:ascii="Calibri" w:hAnsi="Calibri" w:cs="Calibri"/>
        </w:rPr>
      </w:pPr>
    </w:p>
    <w:p w14:paraId="0F8019BB" w14:textId="560AFD8A" w:rsidR="00460A96" w:rsidRDefault="00460A96" w:rsidP="00460A96">
      <w:pPr>
        <w:rPr>
          <w:rFonts w:ascii="Calibri" w:hAnsi="Calibri" w:cs="Calibri"/>
        </w:rPr>
      </w:pPr>
      <w:r w:rsidRPr="00853FD0">
        <w:rPr>
          <w:rFonts w:ascii="Calibri" w:hAnsi="Calibri" w:cs="Calibri"/>
        </w:rPr>
        <w:t xml:space="preserve">The principles contained within this section do not apply to the Court of King’s Bench. Access to criminal court records and criminal proceeding exhibits in the Court of King’s Bench </w:t>
      </w:r>
      <w:r w:rsidR="00EF46F7" w:rsidRPr="00853FD0">
        <w:rPr>
          <w:rFonts w:ascii="Calibri" w:hAnsi="Calibri" w:cs="Calibri"/>
        </w:rPr>
        <w:t>is</w:t>
      </w:r>
      <w:r w:rsidRPr="00853FD0">
        <w:rPr>
          <w:rFonts w:ascii="Calibri" w:hAnsi="Calibri" w:cs="Calibri"/>
        </w:rPr>
        <w:t xml:space="preserve"> governed by </w:t>
      </w:r>
      <w:hyperlink r:id="rId18" w:history="1">
        <w:r w:rsidRPr="00853FD0">
          <w:rPr>
            <w:rStyle w:val="Hyperlink"/>
            <w:rFonts w:ascii="Calibri" w:hAnsi="Calibri"/>
          </w:rPr>
          <w:t xml:space="preserve">Criminal Practice Directive #12 – Access To Criminal Court Records and Criminal Exhibits. </w:t>
        </w:r>
      </w:hyperlink>
    </w:p>
    <w:p w14:paraId="0DF873D3" w14:textId="77777777" w:rsidR="00460A96" w:rsidRPr="00543DCB" w:rsidRDefault="00460A96" w:rsidP="00024817">
      <w:pPr>
        <w:rPr>
          <w:rFonts w:ascii="Calibri" w:hAnsi="Calibri" w:cs="Calibri"/>
          <w:b/>
        </w:rPr>
      </w:pPr>
    </w:p>
    <w:p w14:paraId="5BA3A4A9" w14:textId="77777777" w:rsidR="00024817" w:rsidRPr="00543DCB" w:rsidRDefault="00024817" w:rsidP="00024817">
      <w:pPr>
        <w:rPr>
          <w:rFonts w:ascii="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338"/>
      </w:tblGrid>
      <w:tr w:rsidR="00CB1F53" w:rsidRPr="00543DCB" w14:paraId="406EDDE5" w14:textId="77777777" w:rsidTr="00C617BA">
        <w:tc>
          <w:tcPr>
            <w:tcW w:w="2160" w:type="dxa"/>
            <w:shd w:val="clear" w:color="auto" w:fill="auto"/>
          </w:tcPr>
          <w:p w14:paraId="2FF0BB64" w14:textId="77777777" w:rsidR="00CB1F53" w:rsidRPr="00543DCB" w:rsidRDefault="002055DC" w:rsidP="00B16E53">
            <w:pPr>
              <w:rPr>
                <w:rFonts w:ascii="Calibri" w:hAnsi="Calibri" w:cs="Calibri"/>
                <w:b/>
              </w:rPr>
            </w:pPr>
            <w:r w:rsidRPr="00543DCB">
              <w:rPr>
                <w:rFonts w:ascii="Calibri" w:hAnsi="Calibri" w:cs="Calibri"/>
                <w:b/>
              </w:rPr>
              <w:t>General Principles</w:t>
            </w:r>
          </w:p>
          <w:p w14:paraId="4151B68E" w14:textId="77777777" w:rsidR="00CB1F53" w:rsidRPr="00543DCB" w:rsidRDefault="00CB1F53" w:rsidP="00B16E53">
            <w:pPr>
              <w:rPr>
                <w:rFonts w:ascii="Calibri" w:hAnsi="Calibri" w:cs="Calibri"/>
                <w:b/>
              </w:rPr>
            </w:pPr>
          </w:p>
          <w:p w14:paraId="76D54D82" w14:textId="77777777" w:rsidR="008D639A" w:rsidRPr="00543DCB" w:rsidRDefault="008D639A" w:rsidP="00183BD7">
            <w:pPr>
              <w:rPr>
                <w:rFonts w:ascii="Calibri" w:hAnsi="Calibri" w:cs="Calibri"/>
                <w:b/>
              </w:rPr>
            </w:pPr>
          </w:p>
          <w:p w14:paraId="700B71F4" w14:textId="00284C65" w:rsidR="00CB1F53" w:rsidRPr="00543DCB" w:rsidRDefault="00183BD7" w:rsidP="00183BD7">
            <w:pPr>
              <w:rPr>
                <w:rFonts w:ascii="Calibri" w:hAnsi="Calibri" w:cs="Calibri"/>
                <w:b/>
              </w:rPr>
            </w:pPr>
            <w:r w:rsidRPr="00543DCB">
              <w:rPr>
                <w:rFonts w:ascii="Calibri" w:hAnsi="Calibri" w:cs="Calibri"/>
                <w:b/>
              </w:rPr>
              <w:t xml:space="preserve">- </w:t>
            </w:r>
            <w:r w:rsidR="005844FE" w:rsidRPr="00543DCB">
              <w:rPr>
                <w:rFonts w:ascii="Calibri" w:hAnsi="Calibri" w:cs="Calibri"/>
                <w:b/>
              </w:rPr>
              <w:t>Open court, publication and access limited</w:t>
            </w:r>
          </w:p>
          <w:p w14:paraId="021F960E" w14:textId="77777777" w:rsidR="00CB1F53" w:rsidRPr="00543DCB" w:rsidRDefault="00CB1F53" w:rsidP="00B16E53">
            <w:pPr>
              <w:rPr>
                <w:rFonts w:ascii="Calibri" w:hAnsi="Calibri" w:cs="Calibri"/>
                <w:b/>
              </w:rPr>
            </w:pPr>
          </w:p>
          <w:p w14:paraId="10CC46AB" w14:textId="77777777" w:rsidR="00CB1F53" w:rsidRPr="00543DCB" w:rsidRDefault="00CB1F53" w:rsidP="00B16E53">
            <w:pPr>
              <w:rPr>
                <w:rFonts w:ascii="Calibri" w:hAnsi="Calibri" w:cs="Calibri"/>
                <w:b/>
              </w:rPr>
            </w:pPr>
          </w:p>
          <w:p w14:paraId="07BFCEB7" w14:textId="77777777" w:rsidR="00CB1F53" w:rsidRPr="00543DCB" w:rsidRDefault="00CB1F53" w:rsidP="00B16E53">
            <w:pPr>
              <w:rPr>
                <w:rFonts w:ascii="Calibri" w:hAnsi="Calibri" w:cs="Calibri"/>
                <w:b/>
              </w:rPr>
            </w:pPr>
          </w:p>
          <w:p w14:paraId="6469FC9F" w14:textId="77777777" w:rsidR="00CB1F53" w:rsidRPr="00543DCB" w:rsidRDefault="00CB1F53" w:rsidP="00B16E53">
            <w:pPr>
              <w:rPr>
                <w:rFonts w:ascii="Calibri" w:hAnsi="Calibri" w:cs="Calibri"/>
                <w:b/>
              </w:rPr>
            </w:pPr>
          </w:p>
          <w:p w14:paraId="510D5E2A" w14:textId="77777777" w:rsidR="00CB1F53" w:rsidRPr="00543DCB" w:rsidRDefault="00CB1F53" w:rsidP="00B16E53">
            <w:pPr>
              <w:rPr>
                <w:rFonts w:ascii="Calibri" w:hAnsi="Calibri" w:cs="Calibri"/>
                <w:b/>
              </w:rPr>
            </w:pPr>
          </w:p>
          <w:p w14:paraId="08E25B83" w14:textId="77777777" w:rsidR="00CB1F53" w:rsidRPr="00543DCB" w:rsidRDefault="00CB1F53" w:rsidP="00B16E53">
            <w:pPr>
              <w:rPr>
                <w:rFonts w:ascii="Calibri" w:hAnsi="Calibri" w:cs="Calibri"/>
                <w:b/>
              </w:rPr>
            </w:pPr>
          </w:p>
          <w:p w14:paraId="6EDD536E" w14:textId="77777777" w:rsidR="00CB1F53" w:rsidRPr="00543DCB" w:rsidRDefault="00CB1F53" w:rsidP="00B16E53">
            <w:pPr>
              <w:rPr>
                <w:rFonts w:ascii="Calibri" w:hAnsi="Calibri" w:cs="Calibri"/>
                <w:b/>
              </w:rPr>
            </w:pPr>
          </w:p>
          <w:p w14:paraId="3BD68E8F" w14:textId="77777777" w:rsidR="00CB1F53" w:rsidRPr="00543DCB" w:rsidRDefault="00CB1F53" w:rsidP="00B16E53">
            <w:pPr>
              <w:rPr>
                <w:rFonts w:ascii="Calibri" w:hAnsi="Calibri" w:cs="Calibri"/>
                <w:b/>
              </w:rPr>
            </w:pPr>
          </w:p>
          <w:p w14:paraId="3127D77F" w14:textId="77777777" w:rsidR="00CB1F53" w:rsidRPr="00543DCB" w:rsidRDefault="00CB1F53" w:rsidP="00B16E53">
            <w:pPr>
              <w:rPr>
                <w:rFonts w:ascii="Calibri" w:hAnsi="Calibri" w:cs="Calibri"/>
                <w:b/>
              </w:rPr>
            </w:pPr>
          </w:p>
          <w:p w14:paraId="6082EAEB" w14:textId="77777777" w:rsidR="00CB1F53" w:rsidRPr="00543DCB" w:rsidRDefault="00CB1F53" w:rsidP="00B16E53">
            <w:pPr>
              <w:rPr>
                <w:rFonts w:ascii="Calibri" w:hAnsi="Calibri" w:cs="Calibri"/>
                <w:b/>
              </w:rPr>
            </w:pPr>
          </w:p>
          <w:p w14:paraId="197B13AA" w14:textId="77777777" w:rsidR="00CB1F53" w:rsidRPr="00543DCB" w:rsidRDefault="00CB1F53" w:rsidP="00B16E53">
            <w:pPr>
              <w:rPr>
                <w:rFonts w:ascii="Calibri" w:hAnsi="Calibri" w:cs="Calibri"/>
                <w:b/>
              </w:rPr>
            </w:pPr>
          </w:p>
          <w:p w14:paraId="21AE0F84" w14:textId="77777777" w:rsidR="00CB1F53" w:rsidRPr="00543DCB" w:rsidRDefault="00CB1F53" w:rsidP="00B16E53">
            <w:pPr>
              <w:rPr>
                <w:rFonts w:ascii="Calibri" w:hAnsi="Calibri" w:cs="Calibri"/>
                <w:b/>
              </w:rPr>
            </w:pPr>
          </w:p>
          <w:p w14:paraId="2D95FB9E" w14:textId="77777777" w:rsidR="00CB1F53" w:rsidRPr="00543DCB" w:rsidRDefault="00CB1F53" w:rsidP="00B16E53">
            <w:pPr>
              <w:rPr>
                <w:rFonts w:ascii="Calibri" w:hAnsi="Calibri" w:cs="Calibri"/>
                <w:b/>
              </w:rPr>
            </w:pPr>
          </w:p>
          <w:p w14:paraId="6DE2ACDE" w14:textId="77777777" w:rsidR="00CB1F53" w:rsidRPr="00543DCB" w:rsidRDefault="00CB1F53" w:rsidP="00B16E53">
            <w:pPr>
              <w:rPr>
                <w:rFonts w:ascii="Calibri" w:hAnsi="Calibri" w:cs="Calibri"/>
                <w:b/>
              </w:rPr>
            </w:pPr>
          </w:p>
          <w:p w14:paraId="2C0EC400" w14:textId="77777777" w:rsidR="00CB1F53" w:rsidRPr="00543DCB" w:rsidRDefault="00CB1F53" w:rsidP="00B16E53">
            <w:pPr>
              <w:rPr>
                <w:rFonts w:ascii="Calibri" w:hAnsi="Calibri" w:cs="Calibri"/>
                <w:b/>
              </w:rPr>
            </w:pPr>
          </w:p>
          <w:p w14:paraId="4D81F783" w14:textId="77777777" w:rsidR="00B45197" w:rsidRPr="00543DCB" w:rsidRDefault="00B45197" w:rsidP="00B16E53">
            <w:pPr>
              <w:rPr>
                <w:rFonts w:ascii="Calibri" w:hAnsi="Calibri" w:cs="Calibri"/>
                <w:b/>
              </w:rPr>
            </w:pPr>
          </w:p>
          <w:p w14:paraId="0E012952" w14:textId="77777777" w:rsidR="00B45197" w:rsidRPr="00543DCB" w:rsidRDefault="00B45197" w:rsidP="00B16E53">
            <w:pPr>
              <w:rPr>
                <w:rFonts w:ascii="Calibri" w:hAnsi="Calibri" w:cs="Calibri"/>
                <w:b/>
              </w:rPr>
            </w:pPr>
          </w:p>
          <w:p w14:paraId="5D9AE243" w14:textId="77777777" w:rsidR="00B45197" w:rsidRPr="00543DCB" w:rsidRDefault="00B45197" w:rsidP="00B16E53">
            <w:pPr>
              <w:rPr>
                <w:rFonts w:ascii="Calibri" w:hAnsi="Calibri" w:cs="Calibri"/>
                <w:b/>
              </w:rPr>
            </w:pPr>
          </w:p>
          <w:p w14:paraId="19E71C61" w14:textId="77777777" w:rsidR="00B45197" w:rsidRPr="00543DCB" w:rsidRDefault="00B45197" w:rsidP="00B16E53">
            <w:pPr>
              <w:rPr>
                <w:rFonts w:ascii="Calibri" w:hAnsi="Calibri" w:cs="Calibri"/>
                <w:b/>
              </w:rPr>
            </w:pPr>
          </w:p>
          <w:p w14:paraId="52386843" w14:textId="77777777" w:rsidR="00B45197" w:rsidRPr="00543DCB" w:rsidRDefault="00B45197" w:rsidP="00B16E53">
            <w:pPr>
              <w:rPr>
                <w:rFonts w:ascii="Calibri" w:hAnsi="Calibri" w:cs="Calibri"/>
                <w:b/>
              </w:rPr>
            </w:pPr>
          </w:p>
          <w:p w14:paraId="42BC515D" w14:textId="77777777" w:rsidR="00BD5AB3" w:rsidRDefault="00BD5AB3" w:rsidP="00183BD7">
            <w:pPr>
              <w:rPr>
                <w:rFonts w:ascii="Calibri" w:hAnsi="Calibri" w:cs="Calibri"/>
                <w:b/>
              </w:rPr>
            </w:pPr>
          </w:p>
          <w:p w14:paraId="4B895C59" w14:textId="77777777" w:rsidR="00BD5AB3" w:rsidRDefault="00BD5AB3" w:rsidP="00183BD7">
            <w:pPr>
              <w:rPr>
                <w:rFonts w:ascii="Calibri" w:hAnsi="Calibri" w:cs="Calibri"/>
                <w:b/>
              </w:rPr>
            </w:pPr>
          </w:p>
          <w:p w14:paraId="316DE1D0" w14:textId="77777777" w:rsidR="00BD5AB3" w:rsidRDefault="00BD5AB3" w:rsidP="00183BD7">
            <w:pPr>
              <w:rPr>
                <w:rFonts w:ascii="Calibri" w:hAnsi="Calibri" w:cs="Calibri"/>
                <w:b/>
              </w:rPr>
            </w:pPr>
          </w:p>
          <w:p w14:paraId="50B93566" w14:textId="77777777" w:rsidR="00BD5AB3" w:rsidRDefault="00BD5AB3" w:rsidP="00183BD7">
            <w:pPr>
              <w:rPr>
                <w:rFonts w:ascii="Calibri" w:hAnsi="Calibri" w:cs="Calibri"/>
                <w:b/>
              </w:rPr>
            </w:pPr>
          </w:p>
          <w:p w14:paraId="4B804888" w14:textId="77777777" w:rsidR="00BD5AB3" w:rsidRDefault="00BD5AB3" w:rsidP="00183BD7">
            <w:pPr>
              <w:rPr>
                <w:rFonts w:ascii="Calibri" w:hAnsi="Calibri" w:cs="Calibri"/>
                <w:b/>
              </w:rPr>
            </w:pPr>
          </w:p>
          <w:p w14:paraId="1D35123F" w14:textId="77777777" w:rsidR="00BD5AB3" w:rsidRDefault="00BD5AB3" w:rsidP="00183BD7">
            <w:pPr>
              <w:rPr>
                <w:rFonts w:ascii="Calibri" w:hAnsi="Calibri" w:cs="Calibri"/>
                <w:b/>
              </w:rPr>
            </w:pPr>
          </w:p>
          <w:p w14:paraId="5904C6ED" w14:textId="136B7A07" w:rsidR="00CB1F53" w:rsidRPr="00543DCB" w:rsidRDefault="00183BD7" w:rsidP="00183BD7">
            <w:pPr>
              <w:rPr>
                <w:rFonts w:ascii="Calibri" w:hAnsi="Calibri" w:cs="Calibri"/>
                <w:b/>
              </w:rPr>
            </w:pPr>
            <w:r w:rsidRPr="00543DCB">
              <w:rPr>
                <w:rFonts w:ascii="Calibri" w:hAnsi="Calibri" w:cs="Calibri"/>
                <w:b/>
              </w:rPr>
              <w:t xml:space="preserve">- </w:t>
            </w:r>
            <w:r w:rsidR="009C37B0" w:rsidRPr="00543DCB">
              <w:rPr>
                <w:rFonts w:ascii="Calibri" w:hAnsi="Calibri" w:cs="Calibri"/>
                <w:b/>
              </w:rPr>
              <w:t>Exceptions to the ban</w:t>
            </w:r>
          </w:p>
          <w:p w14:paraId="27506437" w14:textId="77777777" w:rsidR="00CB1F53" w:rsidRPr="00543DCB" w:rsidRDefault="00CB1F53" w:rsidP="00B16E53">
            <w:pPr>
              <w:rPr>
                <w:rFonts w:ascii="Calibri" w:hAnsi="Calibri" w:cs="Calibri"/>
                <w:b/>
              </w:rPr>
            </w:pPr>
          </w:p>
          <w:p w14:paraId="52215DF5" w14:textId="77777777" w:rsidR="00CB1F53" w:rsidRPr="00543DCB" w:rsidRDefault="00CB1F53" w:rsidP="00B16E53">
            <w:pPr>
              <w:rPr>
                <w:rFonts w:ascii="Calibri" w:hAnsi="Calibri" w:cs="Calibri"/>
                <w:b/>
              </w:rPr>
            </w:pPr>
          </w:p>
          <w:p w14:paraId="651E60E2" w14:textId="77777777" w:rsidR="00CB1F53" w:rsidRPr="00543DCB" w:rsidRDefault="00CB1F53" w:rsidP="00B16E53">
            <w:pPr>
              <w:rPr>
                <w:rFonts w:ascii="Calibri" w:hAnsi="Calibri" w:cs="Calibri"/>
                <w:b/>
              </w:rPr>
            </w:pPr>
          </w:p>
          <w:p w14:paraId="5977B8FC" w14:textId="77777777" w:rsidR="00CB1F53" w:rsidRPr="00543DCB" w:rsidRDefault="00CB1F53" w:rsidP="00607318">
            <w:pPr>
              <w:rPr>
                <w:rFonts w:ascii="Calibri" w:hAnsi="Calibri" w:cs="Calibri"/>
                <w:b/>
              </w:rPr>
            </w:pPr>
          </w:p>
        </w:tc>
        <w:tc>
          <w:tcPr>
            <w:tcW w:w="7338" w:type="dxa"/>
            <w:shd w:val="clear" w:color="auto" w:fill="auto"/>
          </w:tcPr>
          <w:p w14:paraId="61007130" w14:textId="77777777" w:rsidR="00CB1F53" w:rsidRPr="00543DCB" w:rsidRDefault="00CB1F53" w:rsidP="00B16E53">
            <w:pPr>
              <w:rPr>
                <w:rFonts w:ascii="Calibri" w:hAnsi="Calibri" w:cs="Calibri"/>
              </w:rPr>
            </w:pPr>
            <w:r w:rsidRPr="00543DCB">
              <w:rPr>
                <w:rFonts w:ascii="Calibri" w:hAnsi="Calibri" w:cs="Calibri"/>
              </w:rPr>
              <w:lastRenderedPageBreak/>
              <w:t>A young person’s right to privacy receives special protections.</w:t>
            </w:r>
          </w:p>
          <w:p w14:paraId="69032FE0" w14:textId="77777777" w:rsidR="00CB1F53" w:rsidRPr="00543DCB" w:rsidRDefault="00CB1F53" w:rsidP="00C617BA">
            <w:pPr>
              <w:jc w:val="right"/>
              <w:rPr>
                <w:rFonts w:ascii="Calibri" w:hAnsi="Calibri" w:cs="Calibri"/>
              </w:rPr>
            </w:pPr>
            <w:r w:rsidRPr="00543DCB">
              <w:rPr>
                <w:rFonts w:ascii="Calibri" w:hAnsi="Calibri" w:cs="Calibri"/>
              </w:rPr>
              <w:t xml:space="preserve">- </w:t>
            </w:r>
            <w:r w:rsidRPr="00543DCB">
              <w:rPr>
                <w:rFonts w:ascii="Calibri" w:hAnsi="Calibri" w:cs="Calibri"/>
                <w:i/>
              </w:rPr>
              <w:t>Youth Criminal Justice Act</w:t>
            </w:r>
            <w:r w:rsidRPr="00543DCB">
              <w:rPr>
                <w:rFonts w:ascii="Calibri" w:hAnsi="Calibri" w:cs="Calibri"/>
              </w:rPr>
              <w:t>, s. 3(1)(b)(iii).</w:t>
            </w:r>
          </w:p>
          <w:p w14:paraId="3A50A4BA" w14:textId="77777777" w:rsidR="00CB1F53" w:rsidRPr="00543DCB" w:rsidRDefault="00CB1F53" w:rsidP="00B16E53">
            <w:pPr>
              <w:rPr>
                <w:rFonts w:ascii="Calibri" w:hAnsi="Calibri" w:cs="Calibri"/>
              </w:rPr>
            </w:pPr>
          </w:p>
          <w:p w14:paraId="6D9C17A2" w14:textId="5D186605" w:rsidR="00BD5AB3" w:rsidRDefault="00BD5AB3" w:rsidP="00B74F94">
            <w:pPr>
              <w:rPr>
                <w:rFonts w:ascii="Calibri" w:hAnsi="Calibri" w:cs="Calibri"/>
              </w:rPr>
            </w:pPr>
            <w:r>
              <w:rPr>
                <w:rFonts w:ascii="Calibri" w:hAnsi="Calibri" w:cs="Calibri"/>
              </w:rPr>
              <w:t>N</w:t>
            </w:r>
            <w:r w:rsidRPr="00BD5AB3">
              <w:rPr>
                <w:rFonts w:ascii="Calibri" w:hAnsi="Calibri" w:cs="Calibri"/>
              </w:rPr>
              <w:t xml:space="preserve">o person shall publish the name of a young person, or any other information related to a young person, if it would identify the young person as a young person dealt with under </w:t>
            </w:r>
            <w:r>
              <w:rPr>
                <w:rFonts w:ascii="Calibri" w:hAnsi="Calibri" w:cs="Calibri"/>
              </w:rPr>
              <w:t xml:space="preserve">the </w:t>
            </w:r>
            <w:r w:rsidRPr="00BD5AB3">
              <w:rPr>
                <w:rFonts w:ascii="Calibri" w:hAnsi="Calibri" w:cs="Calibri"/>
                <w:i/>
              </w:rPr>
              <w:t>Youth Criminal Justice Act</w:t>
            </w:r>
            <w:r>
              <w:rPr>
                <w:rFonts w:ascii="Calibri" w:hAnsi="Calibri" w:cs="Calibri"/>
              </w:rPr>
              <w:t>.</w:t>
            </w:r>
            <w:r w:rsidR="00B74F94">
              <w:rPr>
                <w:rFonts w:ascii="Calibri" w:hAnsi="Calibri" w:cs="Calibri"/>
              </w:rPr>
              <w:t xml:space="preserve">                                                         </w:t>
            </w:r>
            <w:r>
              <w:rPr>
                <w:rFonts w:ascii="Calibri" w:hAnsi="Calibri" w:cs="Calibri"/>
              </w:rPr>
              <w:t xml:space="preserve">- </w:t>
            </w:r>
            <w:r w:rsidRPr="00BD5AB3">
              <w:rPr>
                <w:rFonts w:ascii="Calibri" w:hAnsi="Calibri" w:cs="Calibri"/>
                <w:i/>
              </w:rPr>
              <w:t>Youth Criminal Justice Act</w:t>
            </w:r>
            <w:r>
              <w:rPr>
                <w:rFonts w:ascii="Calibri" w:hAnsi="Calibri" w:cs="Calibri"/>
              </w:rPr>
              <w:t>, s. 111(1).</w:t>
            </w:r>
          </w:p>
          <w:p w14:paraId="4AA93BAA" w14:textId="77777777" w:rsidR="00BD5AB3" w:rsidRDefault="00BD5AB3" w:rsidP="00B16E53">
            <w:pPr>
              <w:rPr>
                <w:rFonts w:ascii="Calibri" w:hAnsi="Calibri" w:cs="Calibri"/>
              </w:rPr>
            </w:pPr>
          </w:p>
          <w:p w14:paraId="42CC532E" w14:textId="71AB109D" w:rsidR="00CB1F53" w:rsidRPr="00543DCB" w:rsidRDefault="00CB1F53" w:rsidP="00B16E53">
            <w:pPr>
              <w:rPr>
                <w:rFonts w:ascii="Calibri" w:hAnsi="Calibri" w:cs="Calibri"/>
              </w:rPr>
            </w:pPr>
            <w:r w:rsidRPr="00543DCB">
              <w:rPr>
                <w:rFonts w:ascii="Calibri" w:hAnsi="Calibri" w:cs="Calibri"/>
              </w:rPr>
              <w:lastRenderedPageBreak/>
              <w:t>While youth justice court proceedings are held in open court, there are presumptive limitations on the publication of the name of a young person or any information which connects the young person’s name to a criminal offence.  There are also presumptive limitations on access to records.  Unless the person requesting access falls within section 119 or makes an application under that section, access must be denied.</w:t>
            </w:r>
          </w:p>
          <w:p w14:paraId="339FDCDC" w14:textId="77777777" w:rsidR="00CB1F53" w:rsidRPr="00543DCB" w:rsidRDefault="00CB1F53" w:rsidP="00C617BA">
            <w:pPr>
              <w:jc w:val="right"/>
              <w:rPr>
                <w:rFonts w:ascii="Calibri" w:hAnsi="Calibri" w:cs="Calibri"/>
              </w:rPr>
            </w:pPr>
            <w:r w:rsidRPr="00543DCB">
              <w:rPr>
                <w:rFonts w:ascii="Calibri" w:hAnsi="Calibri" w:cs="Calibri"/>
              </w:rPr>
              <w:t xml:space="preserve">- </w:t>
            </w:r>
            <w:r w:rsidRPr="00543DCB">
              <w:rPr>
                <w:rFonts w:ascii="Calibri" w:hAnsi="Calibri" w:cs="Calibri"/>
                <w:i/>
              </w:rPr>
              <w:t>Youth Criminal Justice Act</w:t>
            </w:r>
            <w:r w:rsidRPr="00543DCB">
              <w:rPr>
                <w:rFonts w:ascii="Calibri" w:hAnsi="Calibri" w:cs="Calibri"/>
              </w:rPr>
              <w:t>, s. 118(1), 119(1)(s), 119(8), 123(1).</w:t>
            </w:r>
          </w:p>
          <w:p w14:paraId="16E8B2E6" w14:textId="77777777" w:rsidR="00CB1F53" w:rsidRPr="00543DCB" w:rsidRDefault="00CB1F53" w:rsidP="00B16E53">
            <w:pPr>
              <w:rPr>
                <w:rFonts w:ascii="Calibri" w:hAnsi="Calibri" w:cs="Calibri"/>
              </w:rPr>
            </w:pPr>
          </w:p>
          <w:p w14:paraId="7823E643" w14:textId="772E17C0" w:rsidR="0047609A" w:rsidRPr="00543DCB" w:rsidRDefault="0047609A" w:rsidP="0047609A">
            <w:pPr>
              <w:rPr>
                <w:rFonts w:ascii="Calibri" w:hAnsi="Calibri" w:cs="Calibri"/>
              </w:rPr>
            </w:pPr>
            <w:r w:rsidRPr="00543DCB">
              <w:rPr>
                <w:rFonts w:ascii="Calibri" w:hAnsi="Calibri" w:cs="Calibri"/>
              </w:rPr>
              <w:t xml:space="preserve">The protections set out in </w:t>
            </w:r>
            <w:r w:rsidR="00BD5AB3">
              <w:rPr>
                <w:rFonts w:ascii="Calibri" w:hAnsi="Calibri" w:cs="Calibri"/>
              </w:rPr>
              <w:t>t</w:t>
            </w:r>
            <w:r w:rsidRPr="00BD5AB3">
              <w:rPr>
                <w:rFonts w:ascii="Calibri" w:hAnsi="Calibri" w:cs="Calibri"/>
              </w:rPr>
              <w:t>he</w:t>
            </w:r>
            <w:r w:rsidRPr="00543DCB">
              <w:rPr>
                <w:rFonts w:ascii="Calibri" w:hAnsi="Calibri" w:cs="Calibri"/>
                <w:i/>
              </w:rPr>
              <w:t xml:space="preserve"> Youth Criminal Justice Act</w:t>
            </w:r>
            <w:r w:rsidRPr="00543DCB">
              <w:rPr>
                <w:rFonts w:ascii="Calibri" w:hAnsi="Calibri" w:cs="Calibri"/>
              </w:rPr>
              <w:t xml:space="preserve"> are interpreted in a stringent fashion and special care must be taken in this area regarding access and publication.</w:t>
            </w:r>
          </w:p>
          <w:p w14:paraId="144587D6" w14:textId="3E521EC8" w:rsidR="0047609A" w:rsidRPr="00543DCB" w:rsidRDefault="0047609A" w:rsidP="00BD5AB3">
            <w:pPr>
              <w:jc w:val="right"/>
              <w:rPr>
                <w:rFonts w:ascii="Calibri" w:hAnsi="Calibri" w:cs="Calibri"/>
              </w:rPr>
            </w:pPr>
            <w:r w:rsidRPr="00543DCB">
              <w:rPr>
                <w:rFonts w:ascii="Calibri" w:hAnsi="Calibri" w:cs="Calibri"/>
              </w:rPr>
              <w:t xml:space="preserve">- </w:t>
            </w:r>
            <w:r w:rsidRPr="00543DCB">
              <w:rPr>
                <w:rFonts w:ascii="Calibri" w:hAnsi="Calibri" w:cs="Calibri"/>
                <w:i/>
              </w:rPr>
              <w:t xml:space="preserve">F.N.(Re.) </w:t>
            </w:r>
            <w:r w:rsidRPr="00543DCB">
              <w:rPr>
                <w:rFonts w:ascii="Calibri" w:hAnsi="Calibri" w:cs="Calibri"/>
              </w:rPr>
              <w:t>[2000] 1 S.C.R. 880</w:t>
            </w:r>
            <w:r w:rsidR="00BD5AB3">
              <w:rPr>
                <w:rFonts w:ascii="Calibri" w:hAnsi="Calibri" w:cs="Calibri"/>
              </w:rPr>
              <w:t>.</w:t>
            </w:r>
          </w:p>
          <w:p w14:paraId="4A78DB02" w14:textId="77777777" w:rsidR="0047609A" w:rsidRPr="00543DCB" w:rsidRDefault="0047609A" w:rsidP="0047609A">
            <w:pPr>
              <w:rPr>
                <w:rFonts w:ascii="Calibri" w:hAnsi="Calibri" w:cs="Calibri"/>
              </w:rPr>
            </w:pPr>
          </w:p>
          <w:p w14:paraId="1976B365" w14:textId="77777777" w:rsidR="00CB1F53" w:rsidRPr="00543DCB" w:rsidRDefault="00CB1F53" w:rsidP="0047609A">
            <w:pPr>
              <w:rPr>
                <w:rFonts w:ascii="Calibri" w:hAnsi="Calibri" w:cs="Calibri"/>
              </w:rPr>
            </w:pPr>
            <w:r w:rsidRPr="00543DCB">
              <w:rPr>
                <w:rFonts w:ascii="Calibri" w:hAnsi="Calibri" w:cs="Calibri"/>
              </w:rPr>
              <w:t>The names of the accused and any child victims or witnesses may not generally be published unless:</w:t>
            </w:r>
          </w:p>
          <w:p w14:paraId="79CCF118" w14:textId="77777777" w:rsidR="00CB1F53" w:rsidRPr="00543DCB" w:rsidRDefault="00CB1F53" w:rsidP="00C617BA">
            <w:pPr>
              <w:numPr>
                <w:ilvl w:val="0"/>
                <w:numId w:val="17"/>
              </w:numPr>
              <w:rPr>
                <w:rFonts w:ascii="Calibri" w:hAnsi="Calibri" w:cs="Calibri"/>
              </w:rPr>
            </w:pPr>
            <w:r w:rsidRPr="00543DCB">
              <w:rPr>
                <w:rFonts w:ascii="Calibri" w:hAnsi="Calibri" w:cs="Calibri"/>
              </w:rPr>
              <w:t>the person reaches the age of majority and consents to publication;</w:t>
            </w:r>
          </w:p>
          <w:p w14:paraId="464A29E4" w14:textId="77777777" w:rsidR="00CB1F53" w:rsidRPr="00543DCB" w:rsidRDefault="00CB1F53" w:rsidP="00C617BA">
            <w:pPr>
              <w:numPr>
                <w:ilvl w:val="0"/>
                <w:numId w:val="17"/>
              </w:numPr>
              <w:rPr>
                <w:rFonts w:ascii="Calibri" w:hAnsi="Calibri" w:cs="Calibri"/>
              </w:rPr>
            </w:pPr>
            <w:r w:rsidRPr="00543DCB">
              <w:rPr>
                <w:rFonts w:ascii="Calibri" w:hAnsi="Calibri" w:cs="Calibri"/>
              </w:rPr>
              <w:t>the judge concludes that publication is not contrary to the person’s best interests or the public interest; or</w:t>
            </w:r>
          </w:p>
          <w:p w14:paraId="2635F98E" w14:textId="77777777" w:rsidR="00CB1F53" w:rsidRPr="00543DCB" w:rsidRDefault="00CB1F53" w:rsidP="00C617BA">
            <w:pPr>
              <w:numPr>
                <w:ilvl w:val="0"/>
                <w:numId w:val="17"/>
              </w:numPr>
              <w:rPr>
                <w:rFonts w:ascii="Calibri" w:hAnsi="Calibri" w:cs="Calibri"/>
              </w:rPr>
            </w:pPr>
            <w:r w:rsidRPr="00543DCB">
              <w:rPr>
                <w:rFonts w:ascii="Calibri" w:hAnsi="Calibri" w:cs="Calibri"/>
              </w:rPr>
              <w:t>publication of the accused’s name is necessary to assist in apprehension of an accused who poses a danger to others.</w:t>
            </w:r>
          </w:p>
          <w:p w14:paraId="7FB37B5F" w14:textId="77777777" w:rsidR="00CB1F53" w:rsidRPr="00543DCB" w:rsidRDefault="00CB1F53" w:rsidP="00C617BA">
            <w:pPr>
              <w:jc w:val="right"/>
              <w:rPr>
                <w:rFonts w:ascii="Calibri" w:hAnsi="Calibri" w:cs="Calibri"/>
              </w:rPr>
            </w:pPr>
            <w:r w:rsidRPr="00543DCB">
              <w:rPr>
                <w:rFonts w:ascii="Calibri" w:hAnsi="Calibri" w:cs="Calibri"/>
                <w:i/>
              </w:rPr>
              <w:t>- Youth Criminal Justice Act</w:t>
            </w:r>
            <w:r w:rsidRPr="00543DCB">
              <w:rPr>
                <w:rFonts w:ascii="Calibri" w:hAnsi="Calibri" w:cs="Calibri"/>
              </w:rPr>
              <w:t>, s. 110-111.</w:t>
            </w:r>
          </w:p>
          <w:p w14:paraId="2390F3F5" w14:textId="77777777" w:rsidR="00CB1F53" w:rsidRPr="00543DCB" w:rsidRDefault="00CB1F53" w:rsidP="00B16E53">
            <w:pPr>
              <w:rPr>
                <w:rFonts w:ascii="Calibri" w:hAnsi="Calibri" w:cs="Calibri"/>
                <w:i/>
              </w:rPr>
            </w:pPr>
          </w:p>
          <w:p w14:paraId="58010731" w14:textId="77777777" w:rsidR="00300D07" w:rsidRPr="00300D07" w:rsidRDefault="00300D07" w:rsidP="00300D07">
            <w:pPr>
              <w:rPr>
                <w:rFonts w:ascii="Calibri" w:hAnsi="Calibri" w:cs="Calibri"/>
                <w:iCs/>
              </w:rPr>
            </w:pPr>
            <w:r w:rsidRPr="00300D07">
              <w:rPr>
                <w:rFonts w:ascii="Calibri" w:hAnsi="Calibri" w:cs="Calibri"/>
                <w:iCs/>
              </w:rPr>
              <w:t>Once a youth or former youth or the parents on behalf of the youth, as the case may be, have given their permission or obtained the court’s leave to have the youth or former youth’s name published, the presumptive publication ban no longer applies.</w:t>
            </w:r>
          </w:p>
          <w:p w14:paraId="13711A67" w14:textId="3073729F" w:rsidR="00CB1F53" w:rsidRPr="00543DCB" w:rsidRDefault="00CB1F53" w:rsidP="00C617BA">
            <w:pPr>
              <w:jc w:val="right"/>
              <w:rPr>
                <w:rFonts w:ascii="Calibri" w:hAnsi="Calibri" w:cs="Calibri"/>
              </w:rPr>
            </w:pPr>
            <w:r w:rsidRPr="00543DCB">
              <w:rPr>
                <w:rFonts w:ascii="Calibri" w:hAnsi="Calibri" w:cs="Calibri"/>
                <w:i/>
              </w:rPr>
              <w:t>- Youth Criminal Justice</w:t>
            </w:r>
            <w:r w:rsidRPr="00543DCB">
              <w:rPr>
                <w:rFonts w:ascii="Calibri" w:hAnsi="Calibri" w:cs="Calibri"/>
              </w:rPr>
              <w:t xml:space="preserve"> </w:t>
            </w:r>
            <w:r w:rsidRPr="00BD5AB3">
              <w:rPr>
                <w:rFonts w:ascii="Calibri" w:hAnsi="Calibri" w:cs="Calibri"/>
                <w:i/>
              </w:rPr>
              <w:t>Act</w:t>
            </w:r>
            <w:r w:rsidRPr="00543DCB">
              <w:rPr>
                <w:rFonts w:ascii="Calibri" w:hAnsi="Calibri" w:cs="Calibri"/>
              </w:rPr>
              <w:t>, s. 112.</w:t>
            </w:r>
          </w:p>
          <w:p w14:paraId="750EAE5E" w14:textId="77777777" w:rsidR="00CB1F53" w:rsidRPr="009C0E7A" w:rsidRDefault="00CB1F53" w:rsidP="00B16E53">
            <w:pPr>
              <w:rPr>
                <w:rFonts w:ascii="Calibri" w:hAnsi="Calibri" w:cs="Calibri"/>
              </w:rPr>
            </w:pPr>
          </w:p>
          <w:p w14:paraId="4F443AE4" w14:textId="562E1180" w:rsidR="00CB1F53" w:rsidRPr="00543DCB" w:rsidRDefault="00CB1F53" w:rsidP="00B16E53">
            <w:pPr>
              <w:rPr>
                <w:rFonts w:ascii="Calibri" w:hAnsi="Calibri" w:cs="Calibri"/>
              </w:rPr>
            </w:pPr>
            <w:r w:rsidRPr="00543DCB">
              <w:rPr>
                <w:rFonts w:ascii="Calibri" w:hAnsi="Calibri" w:cs="Calibri"/>
              </w:rPr>
              <w:t>The publication ban is not automatic where a young person is sentenced as an adult.</w:t>
            </w:r>
          </w:p>
          <w:p w14:paraId="59E850C1" w14:textId="0C0EB213" w:rsidR="004E038C" w:rsidRPr="00543DCB" w:rsidRDefault="00CB1F53" w:rsidP="00B74F94">
            <w:pPr>
              <w:ind w:left="72"/>
              <w:jc w:val="right"/>
              <w:rPr>
                <w:rFonts w:ascii="Calibri" w:hAnsi="Calibri" w:cs="Calibri"/>
              </w:rPr>
            </w:pPr>
            <w:r w:rsidRPr="00543DCB">
              <w:rPr>
                <w:rFonts w:ascii="Calibri" w:hAnsi="Calibri" w:cs="Calibri"/>
                <w:i/>
              </w:rPr>
              <w:t>-Youth Criminal Justice Act</w:t>
            </w:r>
            <w:r w:rsidRPr="00543DCB">
              <w:rPr>
                <w:rFonts w:ascii="Calibri" w:hAnsi="Calibri" w:cs="Calibri"/>
              </w:rPr>
              <w:t>, s</w:t>
            </w:r>
            <w:r w:rsidR="00B74F94">
              <w:rPr>
                <w:rFonts w:ascii="Calibri" w:hAnsi="Calibri" w:cs="Calibri"/>
              </w:rPr>
              <w:t>.</w:t>
            </w:r>
            <w:r w:rsidRPr="00543DCB">
              <w:rPr>
                <w:rFonts w:ascii="Calibri" w:hAnsi="Calibri" w:cs="Calibri"/>
              </w:rPr>
              <w:t xml:space="preserve"> 110(2)(a).</w:t>
            </w:r>
          </w:p>
        </w:tc>
      </w:tr>
      <w:tr w:rsidR="00607318" w:rsidRPr="00543DCB" w14:paraId="2A0233E3" w14:textId="77777777" w:rsidTr="00C617BA">
        <w:tc>
          <w:tcPr>
            <w:tcW w:w="2160" w:type="dxa"/>
            <w:shd w:val="clear" w:color="auto" w:fill="auto"/>
          </w:tcPr>
          <w:p w14:paraId="7843759A" w14:textId="77777777" w:rsidR="00886A7F" w:rsidRPr="00543DCB" w:rsidRDefault="00607318" w:rsidP="00B16E53">
            <w:pPr>
              <w:rPr>
                <w:rFonts w:ascii="Calibri" w:hAnsi="Calibri" w:cs="Calibri"/>
                <w:b/>
              </w:rPr>
            </w:pPr>
            <w:r w:rsidRPr="00543DCB">
              <w:rPr>
                <w:rFonts w:ascii="Calibri" w:hAnsi="Calibri" w:cs="Calibri"/>
                <w:b/>
              </w:rPr>
              <w:lastRenderedPageBreak/>
              <w:t>Youth Drug Detoxification and Stabilization Proceedings</w:t>
            </w:r>
          </w:p>
          <w:p w14:paraId="4F0385DD" w14:textId="77777777" w:rsidR="00FC30D1" w:rsidRPr="00543DCB" w:rsidRDefault="00FC30D1" w:rsidP="00B16E53">
            <w:pPr>
              <w:rPr>
                <w:rFonts w:ascii="Calibri" w:hAnsi="Calibri" w:cs="Calibri"/>
                <w:b/>
              </w:rPr>
            </w:pPr>
          </w:p>
        </w:tc>
        <w:tc>
          <w:tcPr>
            <w:tcW w:w="7338" w:type="dxa"/>
            <w:shd w:val="clear" w:color="auto" w:fill="auto"/>
          </w:tcPr>
          <w:p w14:paraId="55333EEF" w14:textId="1B020F3C" w:rsidR="00607318" w:rsidRPr="00543DCB" w:rsidRDefault="00607318" w:rsidP="00E54FA4">
            <w:pPr>
              <w:rPr>
                <w:rFonts w:ascii="Calibri" w:hAnsi="Calibri" w:cs="Calibri"/>
              </w:rPr>
            </w:pPr>
            <w:r w:rsidRPr="00543DCB">
              <w:rPr>
                <w:rFonts w:ascii="Calibri" w:hAnsi="Calibri" w:cs="Calibri"/>
              </w:rPr>
              <w:t xml:space="preserve">Proceedings pursuant to this </w:t>
            </w:r>
            <w:r w:rsidRPr="00E54FA4">
              <w:rPr>
                <w:rFonts w:ascii="Calibri" w:hAnsi="Calibri" w:cs="Calibri"/>
                <w:i/>
                <w:iCs/>
              </w:rPr>
              <w:t>Act</w:t>
            </w:r>
            <w:r w:rsidRPr="00543DCB">
              <w:rPr>
                <w:rFonts w:ascii="Calibri" w:hAnsi="Calibri" w:cs="Calibri"/>
              </w:rPr>
              <w:t xml:space="preserve"> are not public. Contact the </w:t>
            </w:r>
            <w:r w:rsidR="009C0E7A">
              <w:rPr>
                <w:rFonts w:ascii="Calibri" w:hAnsi="Calibri" w:cs="Calibri"/>
              </w:rPr>
              <w:t>Registrar</w:t>
            </w:r>
            <w:r w:rsidRPr="00543DCB">
              <w:rPr>
                <w:rFonts w:ascii="Calibri" w:hAnsi="Calibri" w:cs="Calibri"/>
              </w:rPr>
              <w:t xml:space="preserve"> for assistance.</w:t>
            </w:r>
          </w:p>
        </w:tc>
      </w:tr>
    </w:tbl>
    <w:p w14:paraId="5DC28BBE" w14:textId="77777777" w:rsidR="00FA5B5A" w:rsidRDefault="00FA5B5A" w:rsidP="004C0A27">
      <w:pPr>
        <w:rPr>
          <w:rFonts w:ascii="Calibri" w:hAnsi="Calibri" w:cs="Calibri"/>
        </w:rPr>
      </w:pPr>
    </w:p>
    <w:p w14:paraId="65B2B59C" w14:textId="77777777" w:rsidR="00AF7BE5" w:rsidRDefault="00AF7BE5" w:rsidP="004C0A27">
      <w:pPr>
        <w:rPr>
          <w:rFonts w:ascii="Calibri" w:hAnsi="Calibri" w:cs="Calibri"/>
        </w:rPr>
      </w:pPr>
    </w:p>
    <w:p w14:paraId="318E7863" w14:textId="77777777" w:rsidR="00AF7BE5" w:rsidRDefault="00AF7BE5" w:rsidP="004C0A27">
      <w:pPr>
        <w:rPr>
          <w:rFonts w:ascii="Calibri" w:hAnsi="Calibri" w:cs="Calibri"/>
        </w:rPr>
      </w:pPr>
    </w:p>
    <w:p w14:paraId="2B476DF2" w14:textId="77777777" w:rsidR="00AF7BE5" w:rsidRDefault="00AF7BE5" w:rsidP="004C0A27">
      <w:pPr>
        <w:rPr>
          <w:rFonts w:ascii="Calibri" w:hAnsi="Calibri" w:cs="Calibri"/>
        </w:rPr>
      </w:pPr>
    </w:p>
    <w:p w14:paraId="4F30638B" w14:textId="77777777" w:rsidR="00AF7BE5" w:rsidRDefault="00AF7BE5" w:rsidP="004C0A27">
      <w:pPr>
        <w:rPr>
          <w:rFonts w:ascii="Calibri" w:hAnsi="Calibri" w:cs="Calibri"/>
        </w:rPr>
      </w:pPr>
    </w:p>
    <w:p w14:paraId="24FF53C7" w14:textId="77777777" w:rsidR="00853FD0" w:rsidRDefault="00853FD0" w:rsidP="004C0A27">
      <w:pPr>
        <w:rPr>
          <w:rFonts w:ascii="Calibri" w:hAnsi="Calibri" w:cs="Calibri"/>
        </w:rPr>
      </w:pPr>
    </w:p>
    <w:p w14:paraId="45EE32A6" w14:textId="77777777" w:rsidR="00853FD0" w:rsidRDefault="00853FD0" w:rsidP="004C0A27">
      <w:pPr>
        <w:rPr>
          <w:rFonts w:ascii="Calibri" w:hAnsi="Calibri" w:cs="Calibri"/>
        </w:rPr>
      </w:pPr>
    </w:p>
    <w:p w14:paraId="21DF364A" w14:textId="77777777" w:rsidR="00853FD0" w:rsidRDefault="00853FD0" w:rsidP="004C0A27">
      <w:pPr>
        <w:rPr>
          <w:rFonts w:ascii="Calibri" w:hAnsi="Calibri" w:cs="Calibri"/>
        </w:rPr>
      </w:pPr>
    </w:p>
    <w:p w14:paraId="3BC288F2" w14:textId="77777777" w:rsidR="00AF7BE5" w:rsidRDefault="00AF7BE5" w:rsidP="004C0A27">
      <w:pPr>
        <w:rPr>
          <w:rFonts w:ascii="Calibri" w:hAnsi="Calibri" w:cs="Calibri"/>
        </w:rPr>
      </w:pPr>
    </w:p>
    <w:p w14:paraId="318D55DF" w14:textId="016A155F" w:rsidR="004C0A27" w:rsidRPr="00AF7BE5" w:rsidRDefault="00C31D16" w:rsidP="004C0A27">
      <w:pPr>
        <w:rPr>
          <w:rFonts w:ascii="Calibri" w:hAnsi="Calibri" w:cs="Calibri"/>
          <w:b/>
          <w:u w:val="single"/>
        </w:rPr>
      </w:pPr>
      <w:r w:rsidRPr="00AF7BE5">
        <w:rPr>
          <w:rFonts w:ascii="Calibri" w:hAnsi="Calibri" w:cs="Calibri"/>
          <w:b/>
          <w:u w:val="single"/>
        </w:rPr>
        <w:lastRenderedPageBreak/>
        <w:t>Family</w:t>
      </w:r>
      <w:r w:rsidR="004C0A27" w:rsidRPr="00AF7BE5">
        <w:rPr>
          <w:rFonts w:ascii="Calibri" w:hAnsi="Calibri" w:cs="Calibri"/>
          <w:b/>
          <w:u w:val="single"/>
        </w:rPr>
        <w:t xml:space="preserve"> law</w:t>
      </w:r>
    </w:p>
    <w:p w14:paraId="16240DA7" w14:textId="6A9B9CE5" w:rsidR="00C31D16" w:rsidRDefault="00C31D16" w:rsidP="004C0A27">
      <w:pPr>
        <w:rPr>
          <w:rFonts w:ascii="Calibri" w:hAnsi="Calibri" w:cs="Calibri"/>
        </w:rPr>
      </w:pPr>
      <w:r w:rsidRPr="00543DCB">
        <w:rPr>
          <w:rFonts w:ascii="Calibri" w:hAnsi="Calibri" w:cs="Calibri"/>
        </w:rPr>
        <w:t xml:space="preserve">This area includes a wide variety </w:t>
      </w:r>
      <w:r w:rsidR="00E21929" w:rsidRPr="00543DCB">
        <w:rPr>
          <w:rFonts w:ascii="Calibri" w:hAnsi="Calibri" w:cs="Calibri"/>
        </w:rPr>
        <w:t>of family law-</w:t>
      </w:r>
      <w:r w:rsidRPr="00543DCB">
        <w:rPr>
          <w:rFonts w:ascii="Calibri" w:hAnsi="Calibri" w:cs="Calibri"/>
        </w:rPr>
        <w:t>related matters, including actions for</w:t>
      </w:r>
      <w:r w:rsidR="00AA3174">
        <w:rPr>
          <w:rFonts w:ascii="Calibri" w:hAnsi="Calibri" w:cs="Calibri"/>
        </w:rPr>
        <w:t xml:space="preserve"> </w:t>
      </w:r>
      <w:r w:rsidR="00AA3174" w:rsidRPr="0025283A">
        <w:rPr>
          <w:rFonts w:ascii="Calibri" w:hAnsi="Calibri" w:cs="Calibri"/>
        </w:rPr>
        <w:t>parenting or parenting orders,</w:t>
      </w:r>
      <w:r w:rsidRPr="0025283A">
        <w:rPr>
          <w:rFonts w:ascii="Calibri" w:hAnsi="Calibri" w:cs="Calibri"/>
        </w:rPr>
        <w:t xml:space="preserve"> </w:t>
      </w:r>
      <w:r w:rsidR="00AA3174" w:rsidRPr="0025283A">
        <w:rPr>
          <w:rFonts w:ascii="Calibri" w:hAnsi="Calibri" w:cs="Calibri"/>
        </w:rPr>
        <w:t>s</w:t>
      </w:r>
      <w:r w:rsidRPr="0025283A">
        <w:rPr>
          <w:rFonts w:ascii="Calibri" w:hAnsi="Calibri" w:cs="Calibri"/>
        </w:rPr>
        <w:t>upport, distribution of family property, applications for orders under child protection legislation and other legislation providing for intervention orders.</w:t>
      </w:r>
    </w:p>
    <w:p w14:paraId="39A9DA14" w14:textId="77777777" w:rsidR="00A056D8" w:rsidRDefault="00A056D8" w:rsidP="004C0A27">
      <w:pPr>
        <w:rPr>
          <w:rFonts w:ascii="Calibri" w:hAnsi="Calibri" w:cs="Calibri"/>
        </w:rPr>
      </w:pPr>
    </w:p>
    <w:p w14:paraId="2E0211BA" w14:textId="637E9788" w:rsidR="00A056D8" w:rsidRPr="00543DCB" w:rsidRDefault="00A056D8" w:rsidP="004C0A27">
      <w:pPr>
        <w:rPr>
          <w:rFonts w:ascii="Calibri" w:hAnsi="Calibri" w:cs="Calibri"/>
        </w:rPr>
      </w:pPr>
      <w:r w:rsidRPr="00A056D8">
        <w:rPr>
          <w:rFonts w:ascii="Calibri" w:hAnsi="Calibri" w:cs="Calibri"/>
        </w:rPr>
        <w:t xml:space="preserve">Unlike the situation for most court records, the records of family law proceedings do not start with the principle of openness. Rather, the </w:t>
      </w:r>
      <w:r w:rsidR="00E54FA4">
        <w:rPr>
          <w:rFonts w:ascii="Calibri" w:hAnsi="Calibri" w:cs="Calibri"/>
        </w:rPr>
        <w:t>R</w:t>
      </w:r>
      <w:r w:rsidRPr="00A056D8">
        <w:rPr>
          <w:rFonts w:ascii="Calibri" w:hAnsi="Calibri" w:cs="Calibri"/>
        </w:rPr>
        <w:t xml:space="preserve">ules of </w:t>
      </w:r>
      <w:r w:rsidR="00E54FA4">
        <w:rPr>
          <w:rFonts w:ascii="Calibri" w:hAnsi="Calibri" w:cs="Calibri"/>
        </w:rPr>
        <w:t>C</w:t>
      </w:r>
      <w:r w:rsidRPr="00A056D8">
        <w:rPr>
          <w:rFonts w:ascii="Calibri" w:hAnsi="Calibri" w:cs="Calibri"/>
        </w:rPr>
        <w:t xml:space="preserve">ourt provide that these court records other than some court orders, remain confidential.  </w:t>
      </w:r>
    </w:p>
    <w:p w14:paraId="002C77A5" w14:textId="77777777" w:rsidR="00DC6C3C" w:rsidRPr="00543DCB" w:rsidRDefault="00DC6C3C" w:rsidP="00DC6C3C"/>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338"/>
      </w:tblGrid>
      <w:tr w:rsidR="00DC6C3C" w:rsidRPr="00543DCB" w14:paraId="49ECFF96" w14:textId="77777777" w:rsidTr="00C617BA">
        <w:tc>
          <w:tcPr>
            <w:tcW w:w="2160" w:type="dxa"/>
            <w:shd w:val="clear" w:color="auto" w:fill="auto"/>
          </w:tcPr>
          <w:p w14:paraId="44F69C5B" w14:textId="77777777" w:rsidR="00DC6C3C" w:rsidRPr="00543DCB" w:rsidRDefault="00DC6C3C" w:rsidP="00B16E53">
            <w:pPr>
              <w:rPr>
                <w:rFonts w:ascii="Calibri" w:hAnsi="Calibri" w:cs="Calibri"/>
              </w:rPr>
            </w:pPr>
            <w:bookmarkStart w:id="6" w:name="_Hlk157433721"/>
            <w:r w:rsidRPr="00543DCB">
              <w:rPr>
                <w:rFonts w:ascii="Calibri" w:hAnsi="Calibri" w:cs="Calibri"/>
                <w:b/>
              </w:rPr>
              <w:t>General Principles</w:t>
            </w:r>
          </w:p>
        </w:tc>
        <w:tc>
          <w:tcPr>
            <w:tcW w:w="7338" w:type="dxa"/>
            <w:shd w:val="clear" w:color="auto" w:fill="auto"/>
          </w:tcPr>
          <w:p w14:paraId="43D9175E" w14:textId="2CBBBF38" w:rsidR="00DC6C3C" w:rsidRPr="00543DCB" w:rsidRDefault="00DC6C3C" w:rsidP="00B16E53">
            <w:pPr>
              <w:rPr>
                <w:rFonts w:ascii="Calibri" w:hAnsi="Calibri" w:cs="Calibri"/>
              </w:rPr>
            </w:pPr>
            <w:bookmarkStart w:id="7" w:name="_Hlk157433687"/>
            <w:r w:rsidRPr="00543DCB">
              <w:rPr>
                <w:rFonts w:ascii="Calibri" w:hAnsi="Calibri" w:cs="Calibri"/>
              </w:rPr>
              <w:t xml:space="preserve">The court has discretion to hear any family law proceeding in private. Family law proceedings include divorce, </w:t>
            </w:r>
            <w:r w:rsidR="00AA3174" w:rsidRPr="0025283A">
              <w:rPr>
                <w:rFonts w:ascii="Calibri" w:hAnsi="Calibri" w:cs="Calibri"/>
              </w:rPr>
              <w:t>parenting</w:t>
            </w:r>
            <w:r w:rsidRPr="0025283A">
              <w:rPr>
                <w:rFonts w:ascii="Calibri" w:hAnsi="Calibri" w:cs="Calibri"/>
              </w:rPr>
              <w:t>,</w:t>
            </w:r>
            <w:r w:rsidRPr="00543DCB">
              <w:rPr>
                <w:rFonts w:ascii="Calibri" w:hAnsi="Calibri" w:cs="Calibri"/>
              </w:rPr>
              <w:t xml:space="preserve"> support and adoption applications, child protection matters, maintenance enforcement proceedings, reviews of orders under </w:t>
            </w:r>
            <w:r w:rsidRPr="00543DCB">
              <w:rPr>
                <w:rFonts w:ascii="Calibri" w:hAnsi="Calibri" w:cs="Calibri"/>
                <w:i/>
              </w:rPr>
              <w:t xml:space="preserve">The Victims of </w:t>
            </w:r>
            <w:r w:rsidR="0076426A" w:rsidRPr="00902F5C">
              <w:rPr>
                <w:rFonts w:ascii="Calibri" w:hAnsi="Calibri" w:cs="Calibri"/>
                <w:i/>
                <w:color w:val="000000" w:themeColor="text1"/>
              </w:rPr>
              <w:t>Interpersonal</w:t>
            </w:r>
            <w:r w:rsidR="00902F5C">
              <w:rPr>
                <w:rFonts w:ascii="Calibri" w:hAnsi="Calibri" w:cs="Calibri"/>
                <w:i/>
                <w:color w:val="000000" w:themeColor="text1"/>
              </w:rPr>
              <w:t xml:space="preserve"> </w:t>
            </w:r>
            <w:r w:rsidRPr="00543DCB">
              <w:rPr>
                <w:rFonts w:ascii="Calibri" w:hAnsi="Calibri" w:cs="Calibri"/>
                <w:i/>
              </w:rPr>
              <w:t>Violence Act</w:t>
            </w:r>
            <w:r w:rsidRPr="00543DCB">
              <w:rPr>
                <w:rFonts w:ascii="Calibri" w:hAnsi="Calibri" w:cs="Calibri"/>
              </w:rPr>
              <w:t xml:space="preserve"> and </w:t>
            </w:r>
            <w:r w:rsidRPr="00543DCB">
              <w:rPr>
                <w:rFonts w:ascii="Calibri" w:hAnsi="Calibri" w:cs="Calibri"/>
                <w:i/>
              </w:rPr>
              <w:t>The Emergency Protection for Victims of Child Sexual Abuse and Exploitation Act</w:t>
            </w:r>
            <w:r w:rsidRPr="00543DCB">
              <w:rPr>
                <w:rFonts w:ascii="Calibri" w:hAnsi="Calibri" w:cs="Calibri"/>
              </w:rPr>
              <w:t>.</w:t>
            </w:r>
          </w:p>
          <w:p w14:paraId="7A623DDF" w14:textId="02364ADF" w:rsidR="00DC6C3C" w:rsidRPr="00543DCB" w:rsidRDefault="00A41842" w:rsidP="00C617BA">
            <w:pPr>
              <w:jc w:val="right"/>
              <w:rPr>
                <w:rFonts w:ascii="Calibri" w:hAnsi="Calibri" w:cs="Calibri"/>
              </w:rPr>
            </w:pPr>
            <w:bookmarkStart w:id="8" w:name="_Hlk157430247"/>
            <w:r>
              <w:rPr>
                <w:rFonts w:ascii="Calibri" w:hAnsi="Calibri" w:cs="Calibri"/>
                <w:i/>
              </w:rPr>
              <w:t xml:space="preserve">The </w:t>
            </w:r>
            <w:r w:rsidR="00736558">
              <w:rPr>
                <w:rFonts w:ascii="Calibri" w:hAnsi="Calibri" w:cs="Calibri"/>
                <w:i/>
              </w:rPr>
              <w:t>King</w:t>
            </w:r>
            <w:r w:rsidR="00DC6C3C" w:rsidRPr="00543DCB">
              <w:rPr>
                <w:rFonts w:ascii="Calibri" w:hAnsi="Calibri" w:cs="Calibri"/>
                <w:i/>
              </w:rPr>
              <w:t>’s Bench Act</w:t>
            </w:r>
            <w:r w:rsidR="00DC6C3C" w:rsidRPr="00543DCB">
              <w:rPr>
                <w:rFonts w:ascii="Calibri" w:hAnsi="Calibri" w:cs="Calibri"/>
              </w:rPr>
              <w:t>, s.</w:t>
            </w:r>
            <w:r w:rsidR="00736558">
              <w:rPr>
                <w:rFonts w:ascii="Calibri" w:hAnsi="Calibri" w:cs="Calibri"/>
              </w:rPr>
              <w:t xml:space="preserve"> 13-10</w:t>
            </w:r>
            <w:r w:rsidR="00DC6C3C" w:rsidRPr="00543DCB">
              <w:rPr>
                <w:rFonts w:ascii="Calibri" w:hAnsi="Calibri" w:cs="Calibri"/>
              </w:rPr>
              <w:t xml:space="preserve">; </w:t>
            </w:r>
            <w:r w:rsidR="00DC6C3C" w:rsidRPr="00543DCB">
              <w:rPr>
                <w:rFonts w:ascii="Calibri" w:hAnsi="Calibri" w:cs="Calibri"/>
                <w:i/>
              </w:rPr>
              <w:t xml:space="preserve">The </w:t>
            </w:r>
            <w:r w:rsidR="00736558">
              <w:rPr>
                <w:rFonts w:ascii="Calibri" w:hAnsi="Calibri" w:cs="Calibri"/>
                <w:i/>
              </w:rPr>
              <w:t>King</w:t>
            </w:r>
            <w:r w:rsidR="00DC6C3C" w:rsidRPr="00543DCB">
              <w:rPr>
                <w:rFonts w:ascii="Calibri" w:hAnsi="Calibri" w:cs="Calibri"/>
                <w:i/>
              </w:rPr>
              <w:t>’s Bench Act, 1998</w:t>
            </w:r>
            <w:r w:rsidR="00DC6C3C" w:rsidRPr="00543DCB">
              <w:rPr>
                <w:rFonts w:ascii="Calibri" w:hAnsi="Calibri" w:cs="Calibri"/>
              </w:rPr>
              <w:t xml:space="preserve">, s. </w:t>
            </w:r>
            <w:r w:rsidR="00736558">
              <w:rPr>
                <w:rFonts w:ascii="Calibri" w:hAnsi="Calibri" w:cs="Calibri"/>
              </w:rPr>
              <w:t>1-</w:t>
            </w:r>
            <w:r w:rsidR="00DC6C3C" w:rsidRPr="00543DCB">
              <w:rPr>
                <w:rFonts w:ascii="Calibri" w:hAnsi="Calibri" w:cs="Calibri"/>
              </w:rPr>
              <w:t>2, definition of “family law proceeding”.</w:t>
            </w:r>
          </w:p>
          <w:bookmarkEnd w:id="8"/>
          <w:p w14:paraId="25EC9437" w14:textId="77777777" w:rsidR="00DC6C3C" w:rsidRPr="00543DCB" w:rsidRDefault="00DC6C3C" w:rsidP="00B16E53">
            <w:pPr>
              <w:rPr>
                <w:rFonts w:ascii="Calibri" w:hAnsi="Calibri" w:cs="Calibri"/>
              </w:rPr>
            </w:pPr>
          </w:p>
          <w:p w14:paraId="7FFED3B9" w14:textId="77777777" w:rsidR="00DC6C3C" w:rsidRPr="00543DCB" w:rsidRDefault="00DC6C3C" w:rsidP="00B16E53">
            <w:pPr>
              <w:rPr>
                <w:rFonts w:ascii="Calibri" w:hAnsi="Calibri" w:cs="Calibri"/>
              </w:rPr>
            </w:pPr>
            <w:r w:rsidRPr="00543DCB">
              <w:rPr>
                <w:rFonts w:ascii="Calibri" w:hAnsi="Calibri" w:cs="Calibri"/>
              </w:rPr>
              <w:t>Only the parties, their lawyers or anybody authorized by a party has access to the court record. The court has discretion to grant access to any other person who applies.</w:t>
            </w:r>
          </w:p>
          <w:p w14:paraId="6E0D66ED" w14:textId="5CAB8A6F" w:rsidR="00DC6C3C" w:rsidRPr="00543DCB" w:rsidRDefault="00DC6C3C" w:rsidP="00C617BA">
            <w:pPr>
              <w:jc w:val="right"/>
              <w:rPr>
                <w:rFonts w:ascii="Calibri" w:hAnsi="Calibri" w:cs="Calibri"/>
              </w:rPr>
            </w:pPr>
            <w:r w:rsidRPr="00543DCB">
              <w:rPr>
                <w:rFonts w:ascii="Calibri" w:hAnsi="Calibri" w:cs="Calibri"/>
              </w:rPr>
              <w:t xml:space="preserve">- </w:t>
            </w:r>
            <w:r w:rsidR="00736558">
              <w:rPr>
                <w:rFonts w:ascii="Calibri" w:hAnsi="Calibri" w:cs="Calibri"/>
              </w:rPr>
              <w:t>King</w:t>
            </w:r>
            <w:r w:rsidRPr="00543DCB">
              <w:rPr>
                <w:rFonts w:ascii="Calibri" w:hAnsi="Calibri" w:cs="Calibri"/>
              </w:rPr>
              <w:t xml:space="preserve">’s Bench Rule </w:t>
            </w:r>
            <w:r w:rsidR="0076426A" w:rsidRPr="00A41842">
              <w:rPr>
                <w:rFonts w:ascii="Calibri" w:hAnsi="Calibri" w:cs="Calibri"/>
                <w:color w:val="000000" w:themeColor="text1"/>
              </w:rPr>
              <w:t>15-4</w:t>
            </w:r>
            <w:r w:rsidRPr="00543DCB">
              <w:rPr>
                <w:rFonts w:ascii="Calibri" w:hAnsi="Calibri" w:cs="Calibri"/>
              </w:rPr>
              <w:t>.</w:t>
            </w:r>
          </w:p>
          <w:p w14:paraId="133282B8" w14:textId="77777777" w:rsidR="00DC6C3C" w:rsidRPr="00543DCB" w:rsidRDefault="00DC6C3C" w:rsidP="00B16E53">
            <w:pPr>
              <w:rPr>
                <w:rFonts w:ascii="Calibri" w:hAnsi="Calibri" w:cs="Calibri"/>
              </w:rPr>
            </w:pPr>
          </w:p>
          <w:p w14:paraId="13CD809F" w14:textId="77777777" w:rsidR="00DC6C3C" w:rsidRPr="00543DCB" w:rsidRDefault="00DC6C3C" w:rsidP="00B16E53">
            <w:pPr>
              <w:rPr>
                <w:rFonts w:ascii="Calibri" w:hAnsi="Calibri" w:cs="Calibri"/>
              </w:rPr>
            </w:pPr>
            <w:r w:rsidRPr="00543DCB">
              <w:rPr>
                <w:rFonts w:ascii="Calibri" w:hAnsi="Calibri" w:cs="Calibri"/>
              </w:rPr>
              <w:t>Documents generated in a family law proceeding are generally confidential unless:</w:t>
            </w:r>
          </w:p>
          <w:p w14:paraId="4DCC1AF1" w14:textId="77777777" w:rsidR="00DC6C3C" w:rsidRPr="00543DCB" w:rsidRDefault="00DC6C3C" w:rsidP="00C617BA">
            <w:pPr>
              <w:numPr>
                <w:ilvl w:val="0"/>
                <w:numId w:val="15"/>
              </w:numPr>
              <w:rPr>
                <w:rFonts w:ascii="Calibri" w:hAnsi="Calibri" w:cs="Calibri"/>
              </w:rPr>
            </w:pPr>
            <w:r w:rsidRPr="00543DCB">
              <w:rPr>
                <w:rFonts w:ascii="Calibri" w:hAnsi="Calibri" w:cs="Calibri"/>
              </w:rPr>
              <w:t xml:space="preserve">the creator of the document consents; </w:t>
            </w:r>
          </w:p>
          <w:p w14:paraId="2A327ED2" w14:textId="77777777" w:rsidR="00DC6C3C" w:rsidRPr="00543DCB" w:rsidRDefault="00DC6C3C" w:rsidP="00C617BA">
            <w:pPr>
              <w:numPr>
                <w:ilvl w:val="0"/>
                <w:numId w:val="15"/>
              </w:numPr>
              <w:rPr>
                <w:rFonts w:ascii="Calibri" w:hAnsi="Calibri" w:cs="Calibri"/>
              </w:rPr>
            </w:pPr>
            <w:r w:rsidRPr="00543DCB">
              <w:rPr>
                <w:rFonts w:ascii="Calibri" w:hAnsi="Calibri" w:cs="Calibri"/>
              </w:rPr>
              <w:t>the document is referred to in open court, whether in the family law proceeding or another proceeding; or,</w:t>
            </w:r>
          </w:p>
          <w:p w14:paraId="6E380E03" w14:textId="77777777" w:rsidR="00DC6C3C" w:rsidRPr="00543DCB" w:rsidRDefault="00DC6C3C" w:rsidP="00C617BA">
            <w:pPr>
              <w:numPr>
                <w:ilvl w:val="0"/>
                <w:numId w:val="15"/>
              </w:numPr>
              <w:rPr>
                <w:rFonts w:ascii="Calibri" w:hAnsi="Calibri" w:cs="Calibri"/>
              </w:rPr>
            </w:pPr>
            <w:r w:rsidRPr="00543DCB">
              <w:rPr>
                <w:rFonts w:ascii="Calibri" w:hAnsi="Calibri" w:cs="Calibri"/>
              </w:rPr>
              <w:t>the court orders otherwise.</w:t>
            </w:r>
          </w:p>
          <w:p w14:paraId="777E6D1E" w14:textId="23DE08A3" w:rsidR="00DC6C3C" w:rsidRPr="00543DCB" w:rsidRDefault="00DC6C3C" w:rsidP="00B16E53">
            <w:pPr>
              <w:rPr>
                <w:rFonts w:ascii="Calibri" w:hAnsi="Calibri" w:cs="Calibri"/>
              </w:rPr>
            </w:pPr>
            <w:r w:rsidRPr="00543DCB">
              <w:rPr>
                <w:rFonts w:ascii="Calibri" w:hAnsi="Calibri" w:cs="Calibri"/>
              </w:rPr>
              <w:t xml:space="preserve">Any person using family law documents contrary to the above </w:t>
            </w:r>
            <w:r w:rsidR="00E54FA4">
              <w:rPr>
                <w:rFonts w:ascii="Calibri" w:hAnsi="Calibri" w:cs="Calibri"/>
              </w:rPr>
              <w:t>R</w:t>
            </w:r>
            <w:r w:rsidRPr="00543DCB">
              <w:rPr>
                <w:rFonts w:ascii="Calibri" w:hAnsi="Calibri" w:cs="Calibri"/>
              </w:rPr>
              <w:t>ule is in contempt of court.</w:t>
            </w:r>
          </w:p>
          <w:p w14:paraId="482D049F" w14:textId="3F9105F7" w:rsidR="00DC6C3C" w:rsidRPr="00543DCB" w:rsidRDefault="00DC6C3C" w:rsidP="00C617BA">
            <w:pPr>
              <w:jc w:val="right"/>
              <w:rPr>
                <w:rFonts w:ascii="Calibri" w:hAnsi="Calibri" w:cs="Calibri"/>
              </w:rPr>
            </w:pPr>
            <w:r w:rsidRPr="00543DCB">
              <w:rPr>
                <w:rFonts w:ascii="Calibri" w:hAnsi="Calibri" w:cs="Calibri"/>
              </w:rPr>
              <w:t xml:space="preserve">- </w:t>
            </w:r>
            <w:r w:rsidR="00736558">
              <w:rPr>
                <w:rFonts w:ascii="Calibri" w:hAnsi="Calibri" w:cs="Calibri"/>
              </w:rPr>
              <w:t>King</w:t>
            </w:r>
            <w:r w:rsidRPr="00543DCB">
              <w:rPr>
                <w:rFonts w:ascii="Calibri" w:hAnsi="Calibri" w:cs="Calibri"/>
              </w:rPr>
              <w:t xml:space="preserve">’s Bench Rule </w:t>
            </w:r>
            <w:r w:rsidR="0076426A" w:rsidRPr="00F73986">
              <w:rPr>
                <w:rFonts w:ascii="Calibri" w:hAnsi="Calibri" w:cs="Calibri"/>
              </w:rPr>
              <w:t>15-5</w:t>
            </w:r>
          </w:p>
          <w:bookmarkEnd w:id="7"/>
          <w:p w14:paraId="021710D2" w14:textId="77777777" w:rsidR="00DA17D5" w:rsidRPr="00543DCB" w:rsidRDefault="00DA17D5" w:rsidP="00B16E53">
            <w:pPr>
              <w:rPr>
                <w:rFonts w:ascii="Calibri" w:hAnsi="Calibri" w:cs="Calibri"/>
              </w:rPr>
            </w:pPr>
          </w:p>
        </w:tc>
      </w:tr>
      <w:bookmarkEnd w:id="6"/>
      <w:tr w:rsidR="00DC6C3C" w:rsidRPr="00543DCB" w14:paraId="254C608A" w14:textId="77777777" w:rsidTr="00C617BA">
        <w:tc>
          <w:tcPr>
            <w:tcW w:w="2160" w:type="dxa"/>
            <w:shd w:val="clear" w:color="auto" w:fill="auto"/>
          </w:tcPr>
          <w:p w14:paraId="2415F949" w14:textId="77777777" w:rsidR="00DC6C3C" w:rsidRPr="00543DCB" w:rsidRDefault="00DC6C3C" w:rsidP="00B16E53">
            <w:pPr>
              <w:rPr>
                <w:rFonts w:ascii="Calibri" w:hAnsi="Calibri" w:cs="Calibri"/>
                <w:b/>
              </w:rPr>
            </w:pPr>
            <w:r w:rsidRPr="00543DCB">
              <w:rPr>
                <w:rFonts w:ascii="Calibri" w:hAnsi="Calibri" w:cs="Calibri"/>
                <w:b/>
              </w:rPr>
              <w:t>Adoption</w:t>
            </w:r>
          </w:p>
        </w:tc>
        <w:tc>
          <w:tcPr>
            <w:tcW w:w="7338" w:type="dxa"/>
            <w:shd w:val="clear" w:color="auto" w:fill="auto"/>
          </w:tcPr>
          <w:p w14:paraId="7A091D30" w14:textId="77777777" w:rsidR="00DC6C3C" w:rsidRPr="00543DCB" w:rsidRDefault="00DC6C3C" w:rsidP="00B16E53">
            <w:pPr>
              <w:rPr>
                <w:rFonts w:ascii="Calibri" w:hAnsi="Calibri" w:cs="Calibri"/>
              </w:rPr>
            </w:pPr>
            <w:r w:rsidRPr="00543DCB">
              <w:rPr>
                <w:rFonts w:ascii="Calibri" w:hAnsi="Calibri" w:cs="Calibri"/>
              </w:rPr>
              <w:t>All applications for adoption are heard in private.</w:t>
            </w:r>
          </w:p>
          <w:p w14:paraId="4AB1B911" w14:textId="77777777" w:rsidR="00DC6C3C" w:rsidRPr="00543DCB" w:rsidRDefault="00DC6C3C" w:rsidP="00C617BA">
            <w:pPr>
              <w:jc w:val="right"/>
              <w:rPr>
                <w:rFonts w:ascii="Calibri" w:hAnsi="Calibri" w:cs="Calibri"/>
              </w:rPr>
            </w:pPr>
            <w:r w:rsidRPr="00543DCB">
              <w:rPr>
                <w:rFonts w:ascii="Calibri" w:hAnsi="Calibri" w:cs="Calibri"/>
                <w:i/>
              </w:rPr>
              <w:t>- The Adoption Act, 1998</w:t>
            </w:r>
            <w:r w:rsidRPr="00543DCB">
              <w:rPr>
                <w:rFonts w:ascii="Calibri" w:hAnsi="Calibri" w:cs="Calibri"/>
              </w:rPr>
              <w:t>, s. 16(12).</w:t>
            </w:r>
          </w:p>
          <w:p w14:paraId="1F159A1E" w14:textId="77777777" w:rsidR="00DC6C3C" w:rsidRPr="00543DCB" w:rsidRDefault="00DC6C3C" w:rsidP="00B16E53">
            <w:pPr>
              <w:rPr>
                <w:rFonts w:ascii="Calibri" w:hAnsi="Calibri" w:cs="Calibri"/>
                <w:b/>
              </w:rPr>
            </w:pPr>
          </w:p>
          <w:p w14:paraId="1AC63BAE" w14:textId="77777777" w:rsidR="00DC6C3C" w:rsidRPr="00543DCB" w:rsidRDefault="00DC6C3C" w:rsidP="00B16E53">
            <w:pPr>
              <w:rPr>
                <w:rFonts w:ascii="Calibri" w:hAnsi="Calibri" w:cs="Calibri"/>
              </w:rPr>
            </w:pPr>
            <w:r w:rsidRPr="00543DCB">
              <w:rPr>
                <w:rFonts w:ascii="Calibri" w:hAnsi="Calibri" w:cs="Calibri"/>
              </w:rPr>
              <w:t>Neither documentary information relating to adoption, nor information which may identify the parties involved, may be released or published without the consent of all parties.</w:t>
            </w:r>
          </w:p>
          <w:p w14:paraId="41EC4054" w14:textId="3428127A" w:rsidR="00DC6C3C" w:rsidRPr="00543DCB" w:rsidRDefault="00DC6C3C" w:rsidP="00C617BA">
            <w:pPr>
              <w:jc w:val="right"/>
              <w:rPr>
                <w:rFonts w:ascii="Calibri" w:hAnsi="Calibri" w:cs="Calibri"/>
              </w:rPr>
            </w:pPr>
            <w:r w:rsidRPr="00543DCB">
              <w:rPr>
                <w:rFonts w:ascii="Calibri" w:hAnsi="Calibri" w:cs="Calibri"/>
              </w:rPr>
              <w:t xml:space="preserve">- </w:t>
            </w:r>
            <w:r w:rsidRPr="00543DCB">
              <w:rPr>
                <w:rFonts w:ascii="Calibri" w:hAnsi="Calibri" w:cs="Calibri"/>
                <w:i/>
              </w:rPr>
              <w:t>S.F. v Christian Counselling Services</w:t>
            </w:r>
            <w:r w:rsidRPr="00543DCB">
              <w:rPr>
                <w:rFonts w:ascii="Calibri" w:hAnsi="Calibri" w:cs="Calibri"/>
              </w:rPr>
              <w:t xml:space="preserve"> 2004 SKQB 344.</w:t>
            </w:r>
          </w:p>
          <w:p w14:paraId="1F6CA03F" w14:textId="77777777" w:rsidR="00B16E53" w:rsidRPr="00543DCB" w:rsidRDefault="00B16E53" w:rsidP="00C617BA">
            <w:pPr>
              <w:jc w:val="right"/>
              <w:rPr>
                <w:rFonts w:ascii="Calibri" w:hAnsi="Calibri" w:cs="Calibri"/>
              </w:rPr>
            </w:pPr>
          </w:p>
        </w:tc>
      </w:tr>
      <w:tr w:rsidR="00DC6C3C" w:rsidRPr="00543DCB" w14:paraId="43236BB2" w14:textId="77777777" w:rsidTr="00C617BA">
        <w:tc>
          <w:tcPr>
            <w:tcW w:w="2160" w:type="dxa"/>
            <w:shd w:val="clear" w:color="auto" w:fill="auto"/>
          </w:tcPr>
          <w:p w14:paraId="7E2044D4" w14:textId="77777777" w:rsidR="00DC6C3C" w:rsidRPr="00543DCB" w:rsidRDefault="00DC6C3C" w:rsidP="00B16E53">
            <w:pPr>
              <w:rPr>
                <w:rFonts w:ascii="Calibri" w:hAnsi="Calibri" w:cs="Calibri"/>
                <w:b/>
              </w:rPr>
            </w:pPr>
            <w:r w:rsidRPr="00543DCB">
              <w:rPr>
                <w:rFonts w:ascii="Calibri" w:hAnsi="Calibri" w:cs="Calibri"/>
                <w:b/>
              </w:rPr>
              <w:t>Child Protection</w:t>
            </w:r>
          </w:p>
        </w:tc>
        <w:tc>
          <w:tcPr>
            <w:tcW w:w="7338" w:type="dxa"/>
            <w:shd w:val="clear" w:color="auto" w:fill="auto"/>
          </w:tcPr>
          <w:p w14:paraId="36FD69C9" w14:textId="77777777" w:rsidR="00DC6C3C" w:rsidRPr="00543DCB" w:rsidRDefault="00DC6C3C" w:rsidP="00B16E53">
            <w:pPr>
              <w:rPr>
                <w:rFonts w:ascii="Calibri" w:hAnsi="Calibri" w:cs="Calibri"/>
              </w:rPr>
            </w:pPr>
            <w:r w:rsidRPr="00543DCB">
              <w:rPr>
                <w:rFonts w:ascii="Calibri" w:hAnsi="Calibri" w:cs="Calibri"/>
              </w:rPr>
              <w:t>The court may order that a child protection hearing be held in private, or may order a publication ban where a hearing is not held in private.</w:t>
            </w:r>
          </w:p>
          <w:p w14:paraId="32D005BC" w14:textId="77777777" w:rsidR="00DC6C3C" w:rsidRPr="00543DCB" w:rsidRDefault="00DC6C3C" w:rsidP="00C617BA">
            <w:pPr>
              <w:jc w:val="right"/>
              <w:rPr>
                <w:rFonts w:ascii="Calibri" w:hAnsi="Calibri" w:cs="Calibri"/>
              </w:rPr>
            </w:pPr>
            <w:r w:rsidRPr="00543DCB">
              <w:rPr>
                <w:rFonts w:ascii="Calibri" w:hAnsi="Calibri" w:cs="Calibri"/>
                <w:i/>
              </w:rPr>
              <w:t>- The Child and Family Services Act</w:t>
            </w:r>
            <w:r w:rsidRPr="00543DCB">
              <w:rPr>
                <w:rFonts w:ascii="Calibri" w:hAnsi="Calibri" w:cs="Calibri"/>
              </w:rPr>
              <w:t>, s. 26.</w:t>
            </w:r>
          </w:p>
          <w:p w14:paraId="7178BC3C" w14:textId="77777777" w:rsidR="00073854" w:rsidRPr="00543DCB" w:rsidRDefault="00073854" w:rsidP="00073854">
            <w:pPr>
              <w:rPr>
                <w:rFonts w:ascii="Calibri" w:hAnsi="Calibri" w:cs="Calibri"/>
              </w:rPr>
            </w:pPr>
          </w:p>
          <w:p w14:paraId="3FDA39D1" w14:textId="77777777" w:rsidR="00073854" w:rsidRPr="00543DCB" w:rsidRDefault="00073854" w:rsidP="00073854">
            <w:pPr>
              <w:rPr>
                <w:rFonts w:ascii="Calibri" w:hAnsi="Calibri" w:cs="Calibri"/>
              </w:rPr>
            </w:pPr>
            <w:r w:rsidRPr="00543DCB">
              <w:rPr>
                <w:rFonts w:ascii="Calibri" w:hAnsi="Calibri" w:cs="Calibri"/>
              </w:rPr>
              <w:lastRenderedPageBreak/>
              <w:t>Any publication ban under the above section must be based on the best interests of a child, not on the best interests of the parents or other parties.</w:t>
            </w:r>
          </w:p>
          <w:p w14:paraId="31E8CFAF" w14:textId="00599649" w:rsidR="00073854" w:rsidRPr="00543DCB" w:rsidRDefault="00073854" w:rsidP="00C617BA">
            <w:pPr>
              <w:jc w:val="right"/>
              <w:rPr>
                <w:rFonts w:ascii="Calibri" w:hAnsi="Calibri" w:cs="Calibri"/>
                <w:i/>
              </w:rPr>
            </w:pPr>
            <w:r w:rsidRPr="00543DCB">
              <w:rPr>
                <w:rFonts w:ascii="Calibri" w:hAnsi="Calibri" w:cs="Calibri"/>
              </w:rPr>
              <w:t xml:space="preserve">- </w:t>
            </w:r>
            <w:r w:rsidRPr="00543DCB">
              <w:rPr>
                <w:rFonts w:ascii="Calibri" w:hAnsi="Calibri" w:cs="Calibri"/>
                <w:i/>
              </w:rPr>
              <w:t xml:space="preserve">M.N.R. v Saskatchewan (Minister for the Department of Social </w:t>
            </w:r>
          </w:p>
          <w:p w14:paraId="2A939FF1" w14:textId="77777777" w:rsidR="00A056D8" w:rsidRDefault="00073854" w:rsidP="00C617BA">
            <w:pPr>
              <w:jc w:val="right"/>
              <w:rPr>
                <w:rFonts w:ascii="Calibri" w:hAnsi="Calibri" w:cs="Calibri"/>
              </w:rPr>
            </w:pPr>
            <w:r w:rsidRPr="00543DCB">
              <w:rPr>
                <w:rFonts w:ascii="Calibri" w:hAnsi="Calibri" w:cs="Calibri"/>
                <w:i/>
              </w:rPr>
              <w:t>Services)</w:t>
            </w:r>
            <w:r w:rsidRPr="00543DCB">
              <w:rPr>
                <w:rFonts w:ascii="Calibri" w:hAnsi="Calibri" w:cs="Calibri"/>
              </w:rPr>
              <w:t xml:space="preserve"> [1999] S.J. No. 282 (Q.B.).</w:t>
            </w:r>
          </w:p>
          <w:p w14:paraId="73CB292E" w14:textId="77777777" w:rsidR="00A056D8" w:rsidRDefault="00A056D8" w:rsidP="00A056D8">
            <w:pPr>
              <w:rPr>
                <w:rFonts w:ascii="Calibri" w:hAnsi="Calibri" w:cs="Calibri"/>
              </w:rPr>
            </w:pPr>
          </w:p>
          <w:p w14:paraId="5774F857" w14:textId="7F2D84D8" w:rsidR="00A056D8" w:rsidRPr="00543DCB" w:rsidRDefault="00A056D8" w:rsidP="00A056D8">
            <w:pPr>
              <w:rPr>
                <w:rFonts w:ascii="Calibri" w:hAnsi="Calibri" w:cs="Calibri"/>
              </w:rPr>
            </w:pPr>
            <w:r w:rsidRPr="00543DCB">
              <w:rPr>
                <w:rFonts w:ascii="Calibri" w:hAnsi="Calibri" w:cs="Calibri"/>
              </w:rPr>
              <w:t xml:space="preserve">Documentation of proceedings under </w:t>
            </w:r>
            <w:r w:rsidRPr="00543DCB">
              <w:rPr>
                <w:rFonts w:ascii="Calibri" w:hAnsi="Calibri" w:cs="Calibri"/>
                <w:i/>
              </w:rPr>
              <w:t>The Child and Family Services Act</w:t>
            </w:r>
            <w:r w:rsidRPr="00543DCB">
              <w:rPr>
                <w:rFonts w:ascii="Calibri" w:hAnsi="Calibri" w:cs="Calibri"/>
              </w:rPr>
              <w:t xml:space="preserve"> may only be </w:t>
            </w:r>
            <w:r w:rsidRPr="0025283A">
              <w:rPr>
                <w:rFonts w:ascii="Calibri" w:hAnsi="Calibri" w:cs="Calibri"/>
              </w:rPr>
              <w:t xml:space="preserve">disclosed where the </w:t>
            </w:r>
            <w:r w:rsidR="00AA3174" w:rsidRPr="0025283A">
              <w:rPr>
                <w:rFonts w:ascii="Calibri" w:hAnsi="Calibri" w:cs="Calibri"/>
              </w:rPr>
              <w:t>responsible Minister</w:t>
            </w:r>
            <w:r w:rsidRPr="0025283A">
              <w:rPr>
                <w:rFonts w:ascii="Calibri" w:hAnsi="Calibri" w:cs="Calibri"/>
              </w:rPr>
              <w:t xml:space="preserve"> sees fit to do so.</w:t>
            </w:r>
          </w:p>
          <w:p w14:paraId="469EDC44" w14:textId="3D680111" w:rsidR="00A056D8" w:rsidRDefault="00A056D8" w:rsidP="00A056D8">
            <w:pPr>
              <w:jc w:val="right"/>
              <w:rPr>
                <w:rFonts w:ascii="Calibri" w:hAnsi="Calibri" w:cs="Calibri"/>
              </w:rPr>
            </w:pPr>
            <w:r w:rsidRPr="00543DCB">
              <w:rPr>
                <w:rFonts w:ascii="Calibri" w:hAnsi="Calibri" w:cs="Calibri"/>
                <w:i/>
              </w:rPr>
              <w:t>- The Child and Family Services Act</w:t>
            </w:r>
            <w:r w:rsidRPr="00543DCB">
              <w:rPr>
                <w:rFonts w:ascii="Calibri" w:hAnsi="Calibri" w:cs="Calibri"/>
              </w:rPr>
              <w:t>, s. 74.</w:t>
            </w:r>
          </w:p>
          <w:p w14:paraId="4B742E5C" w14:textId="7C6B9778" w:rsidR="00073854" w:rsidRPr="00543DCB" w:rsidRDefault="00073854" w:rsidP="00C617BA">
            <w:pPr>
              <w:jc w:val="right"/>
              <w:rPr>
                <w:rFonts w:ascii="Calibri" w:hAnsi="Calibri" w:cs="Calibri"/>
              </w:rPr>
            </w:pPr>
            <w:r w:rsidRPr="00543DCB">
              <w:rPr>
                <w:rFonts w:ascii="Calibri" w:hAnsi="Calibri" w:cs="Calibri"/>
              </w:rPr>
              <w:t xml:space="preserve"> </w:t>
            </w:r>
          </w:p>
        </w:tc>
      </w:tr>
      <w:tr w:rsidR="00953158" w:rsidRPr="00543DCB" w14:paraId="4EEDF5F2" w14:textId="77777777" w:rsidTr="00C617BA">
        <w:tc>
          <w:tcPr>
            <w:tcW w:w="2160" w:type="dxa"/>
            <w:shd w:val="clear" w:color="auto" w:fill="auto"/>
          </w:tcPr>
          <w:p w14:paraId="1E5D5A30" w14:textId="657FBF73" w:rsidR="00953158" w:rsidRPr="00953158" w:rsidRDefault="00953158" w:rsidP="00B16E53">
            <w:pPr>
              <w:rPr>
                <w:rFonts w:ascii="Calibri" w:hAnsi="Calibri" w:cs="Calibri"/>
                <w:b/>
                <w:highlight w:val="yellow"/>
              </w:rPr>
            </w:pPr>
            <w:r w:rsidRPr="005812B4">
              <w:rPr>
                <w:rFonts w:ascii="Calibri" w:hAnsi="Calibri" w:cs="Calibri"/>
                <w:b/>
              </w:rPr>
              <w:lastRenderedPageBreak/>
              <w:t>Court orders and fiats</w:t>
            </w:r>
          </w:p>
        </w:tc>
        <w:tc>
          <w:tcPr>
            <w:tcW w:w="7338" w:type="dxa"/>
            <w:shd w:val="clear" w:color="auto" w:fill="auto"/>
          </w:tcPr>
          <w:p w14:paraId="0F7EFABB" w14:textId="6B6E915E" w:rsidR="00953158" w:rsidRPr="005812B4" w:rsidRDefault="00953158" w:rsidP="00953158">
            <w:pPr>
              <w:rPr>
                <w:rFonts w:ascii="Calibri" w:hAnsi="Calibri" w:cs="Calibri"/>
              </w:rPr>
            </w:pPr>
            <w:r w:rsidRPr="005812B4">
              <w:rPr>
                <w:rFonts w:ascii="Calibri" w:hAnsi="Calibri" w:cs="Calibri"/>
              </w:rPr>
              <w:t xml:space="preserve">An unpublished court order or fiat made under </w:t>
            </w:r>
            <w:r w:rsidRPr="005812B4">
              <w:rPr>
                <w:rFonts w:ascii="Calibri" w:hAnsi="Calibri" w:cs="Calibri"/>
                <w:i/>
                <w:iCs/>
              </w:rPr>
              <w:t>The Divorce Act</w:t>
            </w:r>
            <w:r w:rsidRPr="005812B4">
              <w:rPr>
                <w:rFonts w:ascii="Calibri" w:hAnsi="Calibri" w:cs="Calibri"/>
              </w:rPr>
              <w:t xml:space="preserve">, </w:t>
            </w:r>
            <w:r w:rsidRPr="005812B4">
              <w:rPr>
                <w:rFonts w:ascii="Calibri" w:hAnsi="Calibri" w:cs="Calibri"/>
                <w:i/>
                <w:iCs/>
              </w:rPr>
              <w:t>The Children’s Law Act</w:t>
            </w:r>
            <w:r w:rsidRPr="005812B4">
              <w:rPr>
                <w:rFonts w:ascii="Calibri" w:hAnsi="Calibri" w:cs="Calibri"/>
              </w:rPr>
              <w:t xml:space="preserve">, </w:t>
            </w:r>
            <w:r w:rsidRPr="005812B4">
              <w:rPr>
                <w:rFonts w:ascii="Calibri" w:hAnsi="Calibri" w:cs="Calibri"/>
                <w:i/>
                <w:iCs/>
              </w:rPr>
              <w:t>The Family Property Act</w:t>
            </w:r>
            <w:r w:rsidRPr="005812B4">
              <w:rPr>
                <w:rFonts w:ascii="Calibri" w:hAnsi="Calibri" w:cs="Calibri"/>
              </w:rPr>
              <w:t xml:space="preserve"> or T</w:t>
            </w:r>
            <w:r w:rsidRPr="005812B4">
              <w:rPr>
                <w:rFonts w:ascii="Calibri" w:hAnsi="Calibri" w:cs="Calibri"/>
                <w:i/>
                <w:iCs/>
              </w:rPr>
              <w:t>he Family Maintenance Act</w:t>
            </w:r>
            <w:r w:rsidRPr="005812B4">
              <w:rPr>
                <w:rFonts w:ascii="Calibri" w:hAnsi="Calibri" w:cs="Calibri"/>
              </w:rPr>
              <w:t xml:space="preserve">, that contains no names of children or their dates of birth may be obtained without the authorization of a </w:t>
            </w:r>
            <w:r w:rsidR="002F0AC8">
              <w:rPr>
                <w:rFonts w:ascii="Calibri" w:hAnsi="Calibri" w:cs="Calibri"/>
              </w:rPr>
              <w:t>j</w:t>
            </w:r>
            <w:r w:rsidRPr="005812B4">
              <w:rPr>
                <w:rFonts w:ascii="Calibri" w:hAnsi="Calibri" w:cs="Calibri"/>
              </w:rPr>
              <w:t xml:space="preserve">udge.   </w:t>
            </w:r>
          </w:p>
          <w:p w14:paraId="15659228" w14:textId="77777777" w:rsidR="00953158" w:rsidRPr="005812B4" w:rsidRDefault="00953158" w:rsidP="00953158">
            <w:pPr>
              <w:rPr>
                <w:rFonts w:ascii="Calibri" w:hAnsi="Calibri" w:cs="Calibri"/>
              </w:rPr>
            </w:pPr>
          </w:p>
          <w:p w14:paraId="3E9BE371" w14:textId="77777777" w:rsidR="00953158" w:rsidRDefault="00953158" w:rsidP="00953158">
            <w:pPr>
              <w:rPr>
                <w:rFonts w:ascii="Calibri" w:hAnsi="Calibri" w:cs="Calibri"/>
              </w:rPr>
            </w:pPr>
            <w:r w:rsidRPr="005812B4">
              <w:rPr>
                <w:rFonts w:ascii="Calibri" w:hAnsi="Calibri" w:cs="Calibri"/>
              </w:rPr>
              <w:t xml:space="preserve">All persons other than the parties, seeking access to any other unpublished court order or fiat in a family law proceeding must obtain the permission of the presiding </w:t>
            </w:r>
            <w:r w:rsidR="002F0AC8">
              <w:rPr>
                <w:rFonts w:ascii="Calibri" w:hAnsi="Calibri" w:cs="Calibri"/>
              </w:rPr>
              <w:t>j</w:t>
            </w:r>
            <w:r w:rsidRPr="005812B4">
              <w:rPr>
                <w:rFonts w:ascii="Calibri" w:hAnsi="Calibri" w:cs="Calibri"/>
              </w:rPr>
              <w:t>udge.</w:t>
            </w:r>
          </w:p>
          <w:p w14:paraId="7E599D21" w14:textId="5A63B822" w:rsidR="00580014" w:rsidRPr="005812B4" w:rsidRDefault="00580014" w:rsidP="00953158">
            <w:pPr>
              <w:rPr>
                <w:rFonts w:ascii="Calibri" w:hAnsi="Calibri" w:cs="Calibri"/>
              </w:rPr>
            </w:pPr>
          </w:p>
        </w:tc>
      </w:tr>
      <w:tr w:rsidR="007B5DAF" w:rsidRPr="00543DCB" w14:paraId="6089DB9C" w14:textId="77777777" w:rsidTr="00C617BA">
        <w:tc>
          <w:tcPr>
            <w:tcW w:w="2160" w:type="dxa"/>
            <w:shd w:val="clear" w:color="auto" w:fill="auto"/>
          </w:tcPr>
          <w:p w14:paraId="7C8CD5C8" w14:textId="64BBD00E" w:rsidR="007B5DAF" w:rsidRPr="00543DCB" w:rsidRDefault="00AA3174" w:rsidP="00B16E53">
            <w:pPr>
              <w:rPr>
                <w:rFonts w:ascii="Calibri" w:hAnsi="Calibri" w:cs="Calibri"/>
                <w:b/>
              </w:rPr>
            </w:pPr>
            <w:r w:rsidRPr="0025283A">
              <w:rPr>
                <w:rFonts w:ascii="Calibri" w:hAnsi="Calibri" w:cs="Calibri"/>
                <w:b/>
              </w:rPr>
              <w:t>Parenting</w:t>
            </w:r>
            <w:r w:rsidR="007B5DAF" w:rsidRPr="0025283A">
              <w:rPr>
                <w:rFonts w:ascii="Calibri" w:hAnsi="Calibri" w:cs="Calibri"/>
                <w:b/>
              </w:rPr>
              <w:t>,</w:t>
            </w:r>
            <w:r w:rsidR="007B5DAF" w:rsidRPr="00543DCB">
              <w:rPr>
                <w:rFonts w:ascii="Calibri" w:hAnsi="Calibri" w:cs="Calibri"/>
                <w:b/>
              </w:rPr>
              <w:t xml:space="preserve"> Parentage; Property Division</w:t>
            </w:r>
          </w:p>
        </w:tc>
        <w:tc>
          <w:tcPr>
            <w:tcW w:w="7338" w:type="dxa"/>
            <w:shd w:val="clear" w:color="auto" w:fill="auto"/>
          </w:tcPr>
          <w:p w14:paraId="41F257FC" w14:textId="77777777" w:rsidR="007B5DAF" w:rsidRPr="00543DCB" w:rsidRDefault="007B5DAF" w:rsidP="00B16E53">
            <w:pPr>
              <w:rPr>
                <w:rFonts w:ascii="Calibri" w:hAnsi="Calibri" w:cs="Calibri"/>
              </w:rPr>
            </w:pPr>
            <w:r w:rsidRPr="00543DCB">
              <w:rPr>
                <w:rFonts w:ascii="Calibri" w:hAnsi="Calibri" w:cs="Calibri"/>
              </w:rPr>
              <w:t>The court may order a closed hearing or a publication ban where the consequences of possible disclosure outweigh the value of public access.</w:t>
            </w:r>
          </w:p>
          <w:p w14:paraId="092641FB" w14:textId="7D5BB2BF" w:rsidR="007B5DAF" w:rsidRPr="00543DCB" w:rsidRDefault="007B5DAF" w:rsidP="00C617BA">
            <w:pPr>
              <w:jc w:val="right"/>
              <w:rPr>
                <w:rFonts w:ascii="Calibri" w:hAnsi="Calibri" w:cs="Calibri"/>
              </w:rPr>
            </w:pPr>
            <w:r w:rsidRPr="0025283A">
              <w:rPr>
                <w:rFonts w:ascii="Calibri" w:hAnsi="Calibri" w:cs="Calibri"/>
              </w:rPr>
              <w:t xml:space="preserve">- </w:t>
            </w:r>
            <w:r w:rsidRPr="0025283A">
              <w:rPr>
                <w:rFonts w:ascii="Calibri" w:hAnsi="Calibri" w:cs="Calibri"/>
                <w:i/>
              </w:rPr>
              <w:t>The Children’s Law Act,</w:t>
            </w:r>
            <w:r w:rsidR="00AA3174" w:rsidRPr="0025283A">
              <w:rPr>
                <w:rFonts w:ascii="Calibri" w:hAnsi="Calibri" w:cs="Calibri"/>
                <w:i/>
              </w:rPr>
              <w:t xml:space="preserve"> 2020</w:t>
            </w:r>
            <w:r w:rsidRPr="0025283A">
              <w:rPr>
                <w:rFonts w:ascii="Calibri" w:hAnsi="Calibri" w:cs="Calibri"/>
              </w:rPr>
              <w:t xml:space="preserve">, s. </w:t>
            </w:r>
            <w:r w:rsidR="00AA3174" w:rsidRPr="0025283A">
              <w:rPr>
                <w:rFonts w:ascii="Calibri" w:hAnsi="Calibri" w:cs="Calibri"/>
              </w:rPr>
              <w:t>22</w:t>
            </w:r>
            <w:r w:rsidRPr="0025283A">
              <w:rPr>
                <w:rFonts w:ascii="Calibri" w:hAnsi="Calibri" w:cs="Calibri"/>
              </w:rPr>
              <w:t>;</w:t>
            </w:r>
            <w:r w:rsidRPr="00543DCB">
              <w:rPr>
                <w:rFonts w:ascii="Calibri" w:hAnsi="Calibri" w:cs="Calibri"/>
              </w:rPr>
              <w:t xml:space="preserve"> </w:t>
            </w:r>
            <w:r w:rsidRPr="00543DCB">
              <w:rPr>
                <w:rFonts w:ascii="Calibri" w:hAnsi="Calibri" w:cs="Calibri"/>
                <w:i/>
              </w:rPr>
              <w:t>The Family Property Act</w:t>
            </w:r>
            <w:r w:rsidRPr="00543DCB">
              <w:rPr>
                <w:rFonts w:ascii="Calibri" w:hAnsi="Calibri" w:cs="Calibri"/>
              </w:rPr>
              <w:t>, s. 47.</w:t>
            </w:r>
          </w:p>
          <w:p w14:paraId="1BBDEF16" w14:textId="77777777" w:rsidR="007B5DAF" w:rsidRPr="00543DCB" w:rsidRDefault="007B5DAF" w:rsidP="00B16E53">
            <w:pPr>
              <w:rPr>
                <w:rFonts w:ascii="Calibri" w:hAnsi="Calibri" w:cs="Calibri"/>
              </w:rPr>
            </w:pPr>
          </w:p>
        </w:tc>
      </w:tr>
      <w:tr w:rsidR="007B5DAF" w:rsidRPr="00543DCB" w14:paraId="79CFD0AE" w14:textId="77777777" w:rsidTr="00C617BA">
        <w:tc>
          <w:tcPr>
            <w:tcW w:w="2160" w:type="dxa"/>
            <w:shd w:val="clear" w:color="auto" w:fill="auto"/>
          </w:tcPr>
          <w:p w14:paraId="23BAC77D" w14:textId="77777777" w:rsidR="007B5DAF" w:rsidRPr="00543DCB" w:rsidRDefault="007B5DAF" w:rsidP="00B16E53">
            <w:pPr>
              <w:rPr>
                <w:rFonts w:ascii="Calibri" w:hAnsi="Calibri" w:cs="Calibri"/>
              </w:rPr>
            </w:pPr>
            <w:r w:rsidRPr="00543DCB">
              <w:rPr>
                <w:rFonts w:ascii="Calibri" w:hAnsi="Calibri" w:cs="Calibri"/>
                <w:b/>
              </w:rPr>
              <w:t>Divorce</w:t>
            </w:r>
          </w:p>
        </w:tc>
        <w:tc>
          <w:tcPr>
            <w:tcW w:w="7338" w:type="dxa"/>
            <w:shd w:val="clear" w:color="auto" w:fill="auto"/>
          </w:tcPr>
          <w:p w14:paraId="4F83DBC1" w14:textId="4723487B" w:rsidR="007B5DAF" w:rsidRPr="00543DCB" w:rsidRDefault="007B5DAF" w:rsidP="00B16E53">
            <w:pPr>
              <w:rPr>
                <w:rFonts w:ascii="Calibri" w:hAnsi="Calibri" w:cs="Calibri"/>
              </w:rPr>
            </w:pPr>
            <w:r w:rsidRPr="00543DCB">
              <w:rPr>
                <w:rFonts w:ascii="Calibri" w:hAnsi="Calibri" w:cs="Calibri"/>
              </w:rPr>
              <w:t xml:space="preserve">The court’s discretion is that set out by the Court of </w:t>
            </w:r>
            <w:r w:rsidR="004F0E5B">
              <w:rPr>
                <w:rFonts w:ascii="Calibri" w:hAnsi="Calibri" w:cs="Calibri"/>
              </w:rPr>
              <w:t>King</w:t>
            </w:r>
            <w:r w:rsidRPr="00543DCB">
              <w:rPr>
                <w:rFonts w:ascii="Calibri" w:hAnsi="Calibri" w:cs="Calibri"/>
              </w:rPr>
              <w:t xml:space="preserve">’s Bench Rules. While the regulations under the </w:t>
            </w:r>
            <w:r w:rsidRPr="00543DCB">
              <w:rPr>
                <w:rFonts w:ascii="Calibri" w:hAnsi="Calibri" w:cs="Calibri"/>
                <w:i/>
              </w:rPr>
              <w:t xml:space="preserve">Divorce Act </w:t>
            </w:r>
            <w:r w:rsidRPr="00543DCB">
              <w:rPr>
                <w:rFonts w:ascii="Calibri" w:hAnsi="Calibri" w:cs="Calibri"/>
              </w:rPr>
              <w:t>officially take precedence, these do not regulate access to proceedings or documents.</w:t>
            </w:r>
          </w:p>
          <w:p w14:paraId="109250AF" w14:textId="77777777" w:rsidR="007B5DAF" w:rsidRPr="00543DCB" w:rsidRDefault="007B5DAF" w:rsidP="00C617BA">
            <w:pPr>
              <w:jc w:val="right"/>
              <w:rPr>
                <w:rFonts w:ascii="Calibri" w:hAnsi="Calibri" w:cs="Calibri"/>
              </w:rPr>
            </w:pPr>
            <w:r w:rsidRPr="00543DCB">
              <w:rPr>
                <w:rFonts w:ascii="Calibri" w:hAnsi="Calibri" w:cs="Calibri"/>
              </w:rPr>
              <w:t xml:space="preserve">- </w:t>
            </w:r>
            <w:r w:rsidRPr="00543DCB">
              <w:rPr>
                <w:rFonts w:ascii="Calibri" w:hAnsi="Calibri" w:cs="Calibri"/>
                <w:i/>
              </w:rPr>
              <w:t>Divorce Act</w:t>
            </w:r>
            <w:r w:rsidRPr="00543DCB">
              <w:rPr>
                <w:rFonts w:ascii="Calibri" w:hAnsi="Calibri" w:cs="Calibri"/>
              </w:rPr>
              <w:t>, s. 25(2), 26(1).</w:t>
            </w:r>
          </w:p>
          <w:p w14:paraId="3CECB3F9" w14:textId="77777777" w:rsidR="001B6DDA" w:rsidRDefault="001B6DDA" w:rsidP="00B16E53">
            <w:pPr>
              <w:rPr>
                <w:rFonts w:ascii="Calibri" w:hAnsi="Calibri" w:cs="Calibri"/>
              </w:rPr>
            </w:pPr>
          </w:p>
          <w:p w14:paraId="119881C4" w14:textId="60E5411D" w:rsidR="007B5DAF" w:rsidRDefault="001B6DDA" w:rsidP="00B16E53">
            <w:pPr>
              <w:rPr>
                <w:rFonts w:ascii="Calibri" w:hAnsi="Calibri" w:cs="Calibri"/>
              </w:rPr>
            </w:pPr>
            <w:r w:rsidRPr="001B6DDA">
              <w:rPr>
                <w:rFonts w:ascii="Calibri" w:hAnsi="Calibri" w:cs="Calibri"/>
              </w:rPr>
              <w:t xml:space="preserve">Certificates of Divorce may be obtained without the authorization of a </w:t>
            </w:r>
            <w:r w:rsidR="002F0AC8">
              <w:rPr>
                <w:rFonts w:ascii="Calibri" w:hAnsi="Calibri" w:cs="Calibri"/>
              </w:rPr>
              <w:t>j</w:t>
            </w:r>
            <w:r w:rsidRPr="001B6DDA">
              <w:rPr>
                <w:rFonts w:ascii="Calibri" w:hAnsi="Calibri" w:cs="Calibri"/>
              </w:rPr>
              <w:t>udge.</w:t>
            </w:r>
          </w:p>
          <w:p w14:paraId="582E0DAF" w14:textId="5FC13198" w:rsidR="001B6DDA" w:rsidRPr="00543DCB" w:rsidRDefault="001B6DDA" w:rsidP="00B16E53">
            <w:pPr>
              <w:rPr>
                <w:rFonts w:ascii="Calibri" w:hAnsi="Calibri" w:cs="Calibri"/>
              </w:rPr>
            </w:pPr>
          </w:p>
        </w:tc>
      </w:tr>
      <w:tr w:rsidR="007B5DAF" w:rsidRPr="00543DCB" w14:paraId="38F74102" w14:textId="77777777" w:rsidTr="00C617BA">
        <w:tc>
          <w:tcPr>
            <w:tcW w:w="2160" w:type="dxa"/>
            <w:shd w:val="clear" w:color="auto" w:fill="auto"/>
          </w:tcPr>
          <w:p w14:paraId="3485A8CF" w14:textId="626A47F8" w:rsidR="007B5DAF" w:rsidRPr="00543DCB" w:rsidRDefault="00AA3174" w:rsidP="00B16E53">
            <w:pPr>
              <w:rPr>
                <w:rFonts w:ascii="Calibri" w:hAnsi="Calibri" w:cs="Calibri"/>
                <w:b/>
              </w:rPr>
            </w:pPr>
            <w:r w:rsidRPr="0025283A">
              <w:rPr>
                <w:rFonts w:ascii="Calibri" w:hAnsi="Calibri" w:cs="Calibri"/>
                <w:b/>
              </w:rPr>
              <w:t>Family</w:t>
            </w:r>
            <w:r w:rsidR="007B5DAF" w:rsidRPr="00543DCB">
              <w:rPr>
                <w:rFonts w:ascii="Calibri" w:hAnsi="Calibri" w:cs="Calibri"/>
                <w:b/>
              </w:rPr>
              <w:t xml:space="preserve"> Violence</w:t>
            </w:r>
          </w:p>
        </w:tc>
        <w:tc>
          <w:tcPr>
            <w:tcW w:w="7338" w:type="dxa"/>
            <w:shd w:val="clear" w:color="auto" w:fill="auto"/>
          </w:tcPr>
          <w:p w14:paraId="06A9E1F2" w14:textId="77777777" w:rsidR="007B5DAF" w:rsidRPr="00543DCB" w:rsidRDefault="007B5DAF" w:rsidP="00B16E53">
            <w:pPr>
              <w:rPr>
                <w:rFonts w:ascii="Calibri" w:hAnsi="Calibri" w:cs="Calibri"/>
              </w:rPr>
            </w:pPr>
            <w:r w:rsidRPr="00543DCB">
              <w:rPr>
                <w:rFonts w:ascii="Calibri" w:hAnsi="Calibri" w:cs="Calibri"/>
              </w:rPr>
              <w:t>The court may order that a proceeding be held in private, or may order a publication ban if publication could harm either the victim or a child affected by the proceeding.</w:t>
            </w:r>
          </w:p>
          <w:p w14:paraId="3E4DC519" w14:textId="472BB9EF" w:rsidR="007B5DAF" w:rsidRPr="00543DCB" w:rsidRDefault="007B5DAF" w:rsidP="00C617BA">
            <w:pPr>
              <w:jc w:val="right"/>
              <w:rPr>
                <w:rFonts w:ascii="Calibri" w:hAnsi="Calibri" w:cs="Calibri"/>
              </w:rPr>
            </w:pPr>
            <w:r w:rsidRPr="00543DCB">
              <w:rPr>
                <w:rFonts w:ascii="Calibri" w:hAnsi="Calibri" w:cs="Calibri"/>
                <w:i/>
              </w:rPr>
              <w:t>- The Victims of</w:t>
            </w:r>
            <w:r w:rsidR="00195F32">
              <w:rPr>
                <w:rFonts w:ascii="Calibri" w:hAnsi="Calibri" w:cs="Calibri"/>
                <w:i/>
              </w:rPr>
              <w:t xml:space="preserve"> </w:t>
            </w:r>
            <w:r w:rsidR="00195F32" w:rsidRPr="00A41842">
              <w:rPr>
                <w:rFonts w:ascii="Calibri" w:hAnsi="Calibri" w:cs="Calibri"/>
                <w:i/>
                <w:color w:val="000000" w:themeColor="text1"/>
              </w:rPr>
              <w:t>Interpersonal</w:t>
            </w:r>
            <w:r w:rsidRPr="00A41842">
              <w:rPr>
                <w:rFonts w:ascii="Calibri" w:hAnsi="Calibri" w:cs="Calibri"/>
                <w:i/>
                <w:color w:val="000000" w:themeColor="text1"/>
              </w:rPr>
              <w:t xml:space="preserve"> </w:t>
            </w:r>
            <w:r w:rsidRPr="00543DCB">
              <w:rPr>
                <w:rFonts w:ascii="Calibri" w:hAnsi="Calibri" w:cs="Calibri"/>
                <w:i/>
              </w:rPr>
              <w:t>Violence Act</w:t>
            </w:r>
            <w:r w:rsidRPr="00543DCB">
              <w:rPr>
                <w:rFonts w:ascii="Calibri" w:hAnsi="Calibri" w:cs="Calibri"/>
              </w:rPr>
              <w:t>, s. 9.</w:t>
            </w:r>
          </w:p>
          <w:p w14:paraId="488F3529" w14:textId="77777777" w:rsidR="007B5DAF" w:rsidRPr="00543DCB" w:rsidRDefault="007B5DAF" w:rsidP="00B16E53">
            <w:pPr>
              <w:rPr>
                <w:rFonts w:ascii="Calibri" w:hAnsi="Calibri" w:cs="Calibri"/>
              </w:rPr>
            </w:pPr>
          </w:p>
        </w:tc>
      </w:tr>
    </w:tbl>
    <w:p w14:paraId="10063D20" w14:textId="0B77D4A4" w:rsidR="00580014" w:rsidRDefault="005800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338"/>
      </w:tblGrid>
      <w:tr w:rsidR="007B5DAF" w:rsidRPr="00543DCB" w14:paraId="2C35414C" w14:textId="77777777" w:rsidTr="00C617BA">
        <w:tc>
          <w:tcPr>
            <w:tcW w:w="2160" w:type="dxa"/>
            <w:shd w:val="clear" w:color="auto" w:fill="auto"/>
          </w:tcPr>
          <w:p w14:paraId="0085BEC6" w14:textId="35C2DF88" w:rsidR="007B5DAF" w:rsidRPr="0025283A" w:rsidRDefault="007B5DAF" w:rsidP="00B16E53">
            <w:pPr>
              <w:rPr>
                <w:rFonts w:ascii="Calibri" w:hAnsi="Calibri" w:cs="Calibri"/>
                <w:b/>
              </w:rPr>
            </w:pPr>
            <w:r w:rsidRPr="0025283A">
              <w:rPr>
                <w:rFonts w:ascii="Calibri" w:hAnsi="Calibri" w:cs="Calibri"/>
                <w:b/>
              </w:rPr>
              <w:t>Emergency Protective Intervention Orders</w:t>
            </w:r>
            <w:r w:rsidR="001B6DDA" w:rsidRPr="0025283A">
              <w:rPr>
                <w:rFonts w:ascii="Calibri" w:hAnsi="Calibri" w:cs="Calibri"/>
                <w:b/>
              </w:rPr>
              <w:t xml:space="preserve"> (EPIO)</w:t>
            </w:r>
          </w:p>
        </w:tc>
        <w:tc>
          <w:tcPr>
            <w:tcW w:w="7338" w:type="dxa"/>
            <w:shd w:val="clear" w:color="auto" w:fill="auto"/>
          </w:tcPr>
          <w:p w14:paraId="25F46BA0" w14:textId="77777777" w:rsidR="007B5DAF" w:rsidRPr="0025283A" w:rsidRDefault="007B5DAF" w:rsidP="00B16E53">
            <w:pPr>
              <w:rPr>
                <w:rFonts w:ascii="Calibri" w:hAnsi="Calibri" w:cs="Calibri"/>
              </w:rPr>
            </w:pPr>
            <w:r w:rsidRPr="0025283A">
              <w:rPr>
                <w:rFonts w:ascii="Calibri" w:hAnsi="Calibri" w:cs="Calibri"/>
              </w:rPr>
              <w:t xml:space="preserve">The court may order that a hearing seeking a restraining order based on alleged or apprehended child abuse be held in private. </w:t>
            </w:r>
          </w:p>
          <w:p w14:paraId="2CD1ADB9" w14:textId="77777777" w:rsidR="007B5DAF" w:rsidRPr="0025283A" w:rsidRDefault="007B5DAF" w:rsidP="00C617BA">
            <w:pPr>
              <w:jc w:val="right"/>
              <w:rPr>
                <w:rFonts w:ascii="Calibri" w:hAnsi="Calibri" w:cs="Calibri"/>
              </w:rPr>
            </w:pPr>
            <w:r w:rsidRPr="0025283A">
              <w:rPr>
                <w:rFonts w:ascii="Calibri" w:hAnsi="Calibri" w:cs="Calibri"/>
                <w:i/>
              </w:rPr>
              <w:t>- The Emergency Protection for Victims of Child Sexual Abuse and Exploitation Act</w:t>
            </w:r>
            <w:r w:rsidRPr="0025283A">
              <w:rPr>
                <w:rFonts w:ascii="Calibri" w:hAnsi="Calibri" w:cs="Calibri"/>
              </w:rPr>
              <w:t>, s. 14.</w:t>
            </w:r>
          </w:p>
          <w:p w14:paraId="030253F6" w14:textId="77777777" w:rsidR="007B5DAF" w:rsidRPr="0025283A" w:rsidRDefault="007B5DAF" w:rsidP="00B16E53">
            <w:pPr>
              <w:rPr>
                <w:rFonts w:ascii="Calibri" w:hAnsi="Calibri" w:cs="Calibri"/>
              </w:rPr>
            </w:pPr>
          </w:p>
          <w:p w14:paraId="0B5BB39D" w14:textId="2FEE4FB8" w:rsidR="007B5DAF" w:rsidRPr="0025283A" w:rsidRDefault="007B5DAF" w:rsidP="00B16E53">
            <w:pPr>
              <w:rPr>
                <w:rFonts w:ascii="Calibri" w:hAnsi="Calibri" w:cs="Calibri"/>
              </w:rPr>
            </w:pPr>
            <w:r w:rsidRPr="0025283A">
              <w:rPr>
                <w:rFonts w:ascii="Calibri" w:hAnsi="Calibri" w:cs="Calibri"/>
              </w:rPr>
              <w:t xml:space="preserve">Documentation of proceedings under </w:t>
            </w:r>
            <w:r w:rsidRPr="0025283A">
              <w:rPr>
                <w:rFonts w:ascii="Calibri" w:hAnsi="Calibri" w:cs="Calibri"/>
                <w:i/>
              </w:rPr>
              <w:t>The Child and Family Services Act</w:t>
            </w:r>
            <w:r w:rsidRPr="0025283A">
              <w:rPr>
                <w:rFonts w:ascii="Calibri" w:hAnsi="Calibri" w:cs="Calibri"/>
              </w:rPr>
              <w:t xml:space="preserve"> may only be disclosed to non-parties where the </w:t>
            </w:r>
            <w:r w:rsidR="00AA3174" w:rsidRPr="0025283A">
              <w:rPr>
                <w:rFonts w:ascii="Calibri" w:hAnsi="Calibri" w:cs="Calibri"/>
              </w:rPr>
              <w:t>responsible Minister sees fit to do so.</w:t>
            </w:r>
          </w:p>
          <w:p w14:paraId="58064273" w14:textId="77777777" w:rsidR="007B5DAF" w:rsidRPr="0025283A" w:rsidRDefault="007B5DAF" w:rsidP="00C617BA">
            <w:pPr>
              <w:jc w:val="right"/>
              <w:rPr>
                <w:rFonts w:ascii="Calibri" w:hAnsi="Calibri" w:cs="Calibri"/>
              </w:rPr>
            </w:pPr>
            <w:r w:rsidRPr="0025283A">
              <w:rPr>
                <w:rFonts w:ascii="Calibri" w:hAnsi="Calibri" w:cs="Calibri"/>
                <w:i/>
              </w:rPr>
              <w:lastRenderedPageBreak/>
              <w:t>- The Emergency Protection for Victims of Child Sexual Abuse and Exploitation Act</w:t>
            </w:r>
            <w:r w:rsidRPr="0025283A">
              <w:rPr>
                <w:rFonts w:ascii="Calibri" w:hAnsi="Calibri" w:cs="Calibri"/>
              </w:rPr>
              <w:t>, s. 20.</w:t>
            </w:r>
          </w:p>
          <w:p w14:paraId="033015A5" w14:textId="77777777" w:rsidR="007B5DAF" w:rsidRPr="0025283A" w:rsidRDefault="007B5DAF" w:rsidP="00C617BA">
            <w:pPr>
              <w:ind w:left="360"/>
              <w:rPr>
                <w:rFonts w:ascii="Calibri" w:hAnsi="Calibri" w:cs="Calibri"/>
              </w:rPr>
            </w:pPr>
          </w:p>
          <w:p w14:paraId="66BAFBAF" w14:textId="77777777" w:rsidR="007B5DAF" w:rsidRPr="0025283A" w:rsidRDefault="007B5DAF" w:rsidP="00B16E53">
            <w:pPr>
              <w:rPr>
                <w:rFonts w:ascii="Calibri" w:hAnsi="Calibri" w:cs="Calibri"/>
              </w:rPr>
            </w:pPr>
            <w:r w:rsidRPr="0025283A">
              <w:rPr>
                <w:rFonts w:ascii="Calibri" w:hAnsi="Calibri" w:cs="Calibri"/>
              </w:rPr>
              <w:t>No information may be published which would identify a child victim.</w:t>
            </w:r>
          </w:p>
          <w:p w14:paraId="2E5650E1" w14:textId="77777777" w:rsidR="007B5DAF" w:rsidRPr="0025283A" w:rsidRDefault="007B5DAF" w:rsidP="00C617BA">
            <w:pPr>
              <w:jc w:val="right"/>
              <w:rPr>
                <w:rFonts w:ascii="Calibri" w:hAnsi="Calibri" w:cs="Calibri"/>
              </w:rPr>
            </w:pPr>
            <w:r w:rsidRPr="0025283A">
              <w:rPr>
                <w:rFonts w:ascii="Calibri" w:hAnsi="Calibri" w:cs="Calibri"/>
                <w:i/>
              </w:rPr>
              <w:t>- The Emergency Protection for Victims of Child Sexual Abuse and Exploitation Act</w:t>
            </w:r>
            <w:r w:rsidRPr="0025283A">
              <w:rPr>
                <w:rFonts w:ascii="Calibri" w:hAnsi="Calibri" w:cs="Calibri"/>
              </w:rPr>
              <w:t>, s. 21.</w:t>
            </w:r>
          </w:p>
          <w:p w14:paraId="40698C39" w14:textId="77777777" w:rsidR="00E1592E" w:rsidRPr="0025283A" w:rsidRDefault="00E1592E" w:rsidP="00C617BA">
            <w:pPr>
              <w:jc w:val="right"/>
              <w:rPr>
                <w:rFonts w:ascii="Calibri" w:hAnsi="Calibri" w:cs="Calibri"/>
              </w:rPr>
            </w:pPr>
          </w:p>
        </w:tc>
      </w:tr>
      <w:tr w:rsidR="007B5DAF" w:rsidRPr="00543DCB" w14:paraId="024B7674" w14:textId="77777777" w:rsidTr="00C617BA">
        <w:tc>
          <w:tcPr>
            <w:tcW w:w="2160" w:type="dxa"/>
            <w:shd w:val="clear" w:color="auto" w:fill="auto"/>
          </w:tcPr>
          <w:p w14:paraId="1216CB3E" w14:textId="77777777" w:rsidR="007B5DAF" w:rsidRPr="00543DCB" w:rsidRDefault="007B5DAF" w:rsidP="00B16E53">
            <w:pPr>
              <w:rPr>
                <w:rFonts w:ascii="Calibri" w:hAnsi="Calibri" w:cs="Calibri"/>
              </w:rPr>
            </w:pPr>
            <w:r w:rsidRPr="00543DCB">
              <w:rPr>
                <w:rFonts w:ascii="Calibri" w:hAnsi="Calibri" w:cs="Calibri"/>
              </w:rPr>
              <w:lastRenderedPageBreak/>
              <w:br w:type="page"/>
            </w:r>
            <w:r w:rsidRPr="00543DCB">
              <w:rPr>
                <w:rFonts w:ascii="Calibri" w:hAnsi="Calibri" w:cs="Calibri"/>
                <w:b/>
              </w:rPr>
              <w:t>Maintenance</w:t>
            </w:r>
          </w:p>
        </w:tc>
        <w:tc>
          <w:tcPr>
            <w:tcW w:w="7338" w:type="dxa"/>
            <w:shd w:val="clear" w:color="auto" w:fill="auto"/>
          </w:tcPr>
          <w:p w14:paraId="0F7FB9B5" w14:textId="77777777" w:rsidR="007B5DAF" w:rsidRPr="00543DCB" w:rsidRDefault="007B5DAF" w:rsidP="00B16E53">
            <w:pPr>
              <w:rPr>
                <w:rFonts w:ascii="Calibri" w:hAnsi="Calibri" w:cs="Calibri"/>
              </w:rPr>
            </w:pPr>
            <w:r w:rsidRPr="00543DCB">
              <w:rPr>
                <w:rFonts w:ascii="Calibri" w:hAnsi="Calibri" w:cs="Calibri"/>
              </w:rPr>
              <w:t>The court may order a closed hearing or a publication ban where the consequences of possible disclosure outweigh the value of public access.</w:t>
            </w:r>
          </w:p>
          <w:p w14:paraId="3204005D" w14:textId="77777777" w:rsidR="007B5DAF" w:rsidRPr="00543DCB" w:rsidRDefault="007B5DAF" w:rsidP="00C617BA">
            <w:pPr>
              <w:jc w:val="right"/>
              <w:rPr>
                <w:rFonts w:ascii="Calibri" w:hAnsi="Calibri" w:cs="Calibri"/>
              </w:rPr>
            </w:pPr>
            <w:r w:rsidRPr="00543DCB">
              <w:rPr>
                <w:rFonts w:ascii="Calibri" w:hAnsi="Calibri" w:cs="Calibri"/>
                <w:i/>
              </w:rPr>
              <w:t>- The Family Maintenance Act, 1997</w:t>
            </w:r>
            <w:r w:rsidRPr="00543DCB">
              <w:rPr>
                <w:rFonts w:ascii="Calibri" w:hAnsi="Calibri" w:cs="Calibri"/>
              </w:rPr>
              <w:t>, s. 18</w:t>
            </w:r>
          </w:p>
          <w:p w14:paraId="5E8EBEAF" w14:textId="77777777" w:rsidR="007B5DAF" w:rsidRPr="00543DCB" w:rsidRDefault="007B5DAF" w:rsidP="00B16E53">
            <w:pPr>
              <w:rPr>
                <w:rFonts w:ascii="Calibri" w:hAnsi="Calibri" w:cs="Calibri"/>
              </w:rPr>
            </w:pPr>
          </w:p>
          <w:p w14:paraId="253623AE" w14:textId="77777777" w:rsidR="007B5DAF" w:rsidRPr="00543DCB" w:rsidRDefault="007B5DAF" w:rsidP="00B16E53">
            <w:pPr>
              <w:rPr>
                <w:rFonts w:ascii="Calibri" w:hAnsi="Calibri" w:cs="Calibri"/>
              </w:rPr>
            </w:pPr>
            <w:r w:rsidRPr="00543DCB">
              <w:rPr>
                <w:rFonts w:ascii="Calibri" w:hAnsi="Calibri" w:cs="Calibri"/>
              </w:rPr>
              <w:t>Information arising out of maintenance enforcement is confidential and may not be disclosed or published.</w:t>
            </w:r>
          </w:p>
          <w:p w14:paraId="29039777" w14:textId="77777777" w:rsidR="007B5DAF" w:rsidRPr="00543DCB" w:rsidRDefault="007B5DAF" w:rsidP="00C617BA">
            <w:pPr>
              <w:jc w:val="right"/>
              <w:rPr>
                <w:rFonts w:ascii="Calibri" w:hAnsi="Calibri" w:cs="Calibri"/>
              </w:rPr>
            </w:pPr>
            <w:r w:rsidRPr="00543DCB">
              <w:rPr>
                <w:rFonts w:ascii="Calibri" w:hAnsi="Calibri" w:cs="Calibri"/>
              </w:rPr>
              <w:t xml:space="preserve">- </w:t>
            </w:r>
            <w:r w:rsidRPr="00543DCB">
              <w:rPr>
                <w:rFonts w:ascii="Calibri" w:hAnsi="Calibri" w:cs="Calibri"/>
                <w:i/>
              </w:rPr>
              <w:t>The Enforcement of Maintenance Orders Act, 1997</w:t>
            </w:r>
            <w:r w:rsidRPr="00543DCB">
              <w:rPr>
                <w:rFonts w:ascii="Calibri" w:hAnsi="Calibri" w:cs="Calibri"/>
              </w:rPr>
              <w:t>, s. 14.</w:t>
            </w:r>
          </w:p>
          <w:p w14:paraId="09D66E20" w14:textId="77777777" w:rsidR="00073854" w:rsidRPr="00543DCB" w:rsidRDefault="00073854" w:rsidP="00C617BA">
            <w:pPr>
              <w:jc w:val="right"/>
              <w:rPr>
                <w:rFonts w:ascii="Calibri" w:hAnsi="Calibri" w:cs="Calibri"/>
              </w:rPr>
            </w:pPr>
          </w:p>
        </w:tc>
      </w:tr>
    </w:tbl>
    <w:p w14:paraId="240BF5CB" w14:textId="77777777" w:rsidR="00DC6C3C" w:rsidRPr="00543DCB" w:rsidRDefault="00DC6C3C" w:rsidP="00DC6C3C">
      <w:pPr>
        <w:rPr>
          <w:rFonts w:ascii="Calibri" w:hAnsi="Calibri" w:cs="Calibri"/>
        </w:rPr>
      </w:pPr>
    </w:p>
    <w:p w14:paraId="79E12252" w14:textId="77777777" w:rsidR="00DC6C3C" w:rsidRPr="00543DCB" w:rsidRDefault="00DC6C3C" w:rsidP="00DC6C3C">
      <w:pPr>
        <w:spacing w:line="360" w:lineRule="auto"/>
      </w:pPr>
    </w:p>
    <w:p w14:paraId="4CEE8FC3" w14:textId="77777777" w:rsidR="00DC6C3C" w:rsidRPr="00543DCB" w:rsidRDefault="00DC6C3C" w:rsidP="00DC6C3C">
      <w:pPr>
        <w:spacing w:line="360" w:lineRule="auto"/>
      </w:pPr>
    </w:p>
    <w:p w14:paraId="770DFBEF" w14:textId="2DC800A5" w:rsidR="00455EF1" w:rsidRPr="00ED01EB" w:rsidRDefault="00D52EF6" w:rsidP="00455EF1">
      <w:pPr>
        <w:jc w:val="center"/>
        <w:rPr>
          <w:rFonts w:ascii="Calibri" w:hAnsi="Calibri"/>
          <w:b/>
          <w:sz w:val="28"/>
          <w:szCs w:val="28"/>
        </w:rPr>
      </w:pPr>
      <w:r w:rsidRPr="00543DCB">
        <w:rPr>
          <w:rFonts w:ascii="Calibri" w:hAnsi="Calibri" w:cs="Calibri"/>
          <w:caps/>
        </w:rPr>
        <w:br w:type="page"/>
      </w:r>
      <w:r w:rsidR="008A4EAD">
        <w:rPr>
          <w:rFonts w:ascii="Calibri" w:hAnsi="Calibri"/>
          <w:b/>
          <w:noProof/>
          <w:sz w:val="28"/>
          <w:szCs w:val="28"/>
        </w:rPr>
        <w:lastRenderedPageBreak/>
        <mc:AlternateContent>
          <mc:Choice Requires="wps">
            <w:drawing>
              <wp:anchor distT="0" distB="0" distL="114300" distR="114300" simplePos="0" relativeHeight="251657728" behindDoc="0" locked="0" layoutInCell="1" allowOverlap="1" wp14:anchorId="0DC902E1" wp14:editId="0EF51609">
                <wp:simplePos x="0" y="0"/>
                <wp:positionH relativeFrom="column">
                  <wp:posOffset>4852035</wp:posOffset>
                </wp:positionH>
                <wp:positionV relativeFrom="paragraph">
                  <wp:posOffset>-125095</wp:posOffset>
                </wp:positionV>
                <wp:extent cx="1402715" cy="410845"/>
                <wp:effectExtent l="7620" t="8255" r="889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410845"/>
                        </a:xfrm>
                        <a:prstGeom prst="rect">
                          <a:avLst/>
                        </a:prstGeom>
                        <a:solidFill>
                          <a:srgbClr val="FFFFFF"/>
                        </a:solidFill>
                        <a:ln w="9525">
                          <a:solidFill>
                            <a:srgbClr val="000000"/>
                          </a:solidFill>
                          <a:miter lim="800000"/>
                          <a:headEnd/>
                          <a:tailEnd/>
                        </a:ln>
                      </wps:spPr>
                      <wps:txbx>
                        <w:txbxContent>
                          <w:p w14:paraId="74E1FC6C" w14:textId="400EE8B2" w:rsidR="007A578E" w:rsidRPr="00EC56E0" w:rsidRDefault="007A578E" w:rsidP="00553688">
                            <w:pPr>
                              <w:rPr>
                                <w:sz w:val="40"/>
                                <w:szCs w:val="40"/>
                              </w:rPr>
                            </w:pPr>
                            <w:r w:rsidRPr="00EC56E0">
                              <w:rPr>
                                <w:rFonts w:ascii="Calibri" w:hAnsi="Calibri" w:cs="Calibri"/>
                                <w:b/>
                                <w:bCs/>
                                <w:i/>
                                <w:iCs/>
                                <w:sz w:val="40"/>
                                <w:szCs w:val="40"/>
                              </w:rPr>
                              <w:t xml:space="preserve">Appendix </w:t>
                            </w:r>
                            <w:r w:rsidR="00455EF1">
                              <w:rPr>
                                <w:rFonts w:ascii="Calibri" w:hAnsi="Calibri" w:cs="Calibri"/>
                                <w:b/>
                                <w:bCs/>
                                <w:i/>
                                <w:iCs/>
                                <w:sz w:val="40"/>
                                <w:szCs w:val="40"/>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C902E1" id="_x0000_t202" coordsize="21600,21600" o:spt="202" path="m,l,21600r21600,l21600,xe">
                <v:stroke joinstyle="miter"/>
                <v:path gradientshapeok="t" o:connecttype="rect"/>
              </v:shapetype>
              <v:shape id="Text Box 4" o:spid="_x0000_s1026" type="#_x0000_t202" style="position:absolute;left:0;text-align:left;margin-left:382.05pt;margin-top:-9.85pt;width:110.45pt;height:32.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">
                <v:textbox style="mso-fit-shape-to-text:t">
                  <w:txbxContent>
                    <w:p w14:paraId="74E1FC6C" w14:textId="400EE8B2" w:rsidR="007A578E" w:rsidRPr="00EC56E0" w:rsidRDefault="007A578E" w:rsidP="00553688">
                      <w:pPr>
                        <w:rPr>
                          <w:sz w:val="40"/>
                          <w:szCs w:val="40"/>
                        </w:rPr>
                      </w:pPr>
                      <w:r w:rsidRPr="00EC56E0">
                        <w:rPr>
                          <w:rFonts w:ascii="Calibri" w:hAnsi="Calibri" w:cs="Calibri"/>
                          <w:b/>
                          <w:bCs/>
                          <w:i/>
                          <w:iCs/>
                          <w:sz w:val="40"/>
                          <w:szCs w:val="40"/>
                        </w:rPr>
                        <w:t xml:space="preserve">Appendix </w:t>
                      </w:r>
                      <w:r w:rsidR="00455EF1">
                        <w:rPr>
                          <w:rFonts w:ascii="Calibri" w:hAnsi="Calibri" w:cs="Calibri"/>
                          <w:b/>
                          <w:bCs/>
                          <w:i/>
                          <w:iCs/>
                          <w:sz w:val="40"/>
                          <w:szCs w:val="40"/>
                        </w:rPr>
                        <w:t>A</w:t>
                      </w:r>
                    </w:p>
                  </w:txbxContent>
                </v:textbox>
              </v:shape>
            </w:pict>
          </mc:Fallback>
        </mc:AlternateContent>
      </w:r>
      <w:r w:rsidR="00F25649" w:rsidRPr="00543DCB">
        <w:rPr>
          <w:rFonts w:ascii="Calibri" w:hAnsi="Calibri"/>
          <w:b/>
          <w:caps/>
          <w:sz w:val="28"/>
          <w:szCs w:val="28"/>
        </w:rPr>
        <w:t xml:space="preserve"> </w:t>
      </w:r>
    </w:p>
    <w:p w14:paraId="23A09690" w14:textId="77777777" w:rsidR="00FA5B5A" w:rsidRDefault="00FA5B5A" w:rsidP="00AF7BE5">
      <w:pPr>
        <w:rPr>
          <w:rFonts w:ascii="Calibri" w:hAnsi="Calibri"/>
          <w:b/>
          <w:sz w:val="28"/>
          <w:szCs w:val="28"/>
        </w:rPr>
      </w:pPr>
    </w:p>
    <w:p w14:paraId="1BC0C350" w14:textId="77777777" w:rsidR="00840EC3" w:rsidRDefault="00840EC3" w:rsidP="008A4EAD">
      <w:pPr>
        <w:jc w:val="center"/>
        <w:rPr>
          <w:rFonts w:ascii="Calibri" w:hAnsi="Calibri"/>
          <w:b/>
          <w:sz w:val="28"/>
          <w:szCs w:val="28"/>
        </w:rPr>
      </w:pPr>
    </w:p>
    <w:p w14:paraId="2DF2A3FD" w14:textId="0FF7428D" w:rsidR="00F25649" w:rsidRPr="008A4EAD" w:rsidRDefault="00F25649" w:rsidP="008A4EAD">
      <w:pPr>
        <w:jc w:val="center"/>
        <w:rPr>
          <w:rFonts w:ascii="Calibri" w:hAnsi="Calibri"/>
          <w:b/>
          <w:sz w:val="28"/>
          <w:szCs w:val="28"/>
        </w:rPr>
      </w:pPr>
      <w:r w:rsidRPr="008A4EAD">
        <w:rPr>
          <w:rFonts w:ascii="Calibri" w:hAnsi="Calibri"/>
          <w:b/>
          <w:sz w:val="28"/>
          <w:szCs w:val="28"/>
        </w:rPr>
        <w:t>FREQUENTLY ASKED QUESTIONS REGARDING ACCESS</w:t>
      </w:r>
    </w:p>
    <w:p w14:paraId="5089F02F" w14:textId="6F3A61D4" w:rsidR="008561BA" w:rsidRPr="00ED01EB" w:rsidRDefault="008561BA" w:rsidP="00F25649">
      <w:pPr>
        <w:jc w:val="center"/>
        <w:rPr>
          <w:rFonts w:ascii="Calibri" w:hAnsi="Calibri" w:cs="Calibri"/>
        </w:rPr>
      </w:pPr>
    </w:p>
    <w:p w14:paraId="56D01BA8" w14:textId="77777777" w:rsidR="00F25649" w:rsidRPr="00543DCB" w:rsidRDefault="008561BA" w:rsidP="008561BA">
      <w:pPr>
        <w:jc w:val="center"/>
        <w:rPr>
          <w:rFonts w:ascii="Calibri" w:hAnsi="Calibri" w:cs="Calibri"/>
          <w:b/>
        </w:rPr>
      </w:pPr>
      <w:r w:rsidRPr="00ED01EB">
        <w:rPr>
          <w:rFonts w:ascii="Calibri" w:hAnsi="Calibri"/>
          <w:b/>
          <w:noProof/>
          <w:sz w:val="28"/>
          <w:szCs w:val="28"/>
        </w:rPr>
        <w:t>Guidance for Court Officials Responding to Requests from the Media and Public</w:t>
      </w:r>
    </w:p>
    <w:p w14:paraId="08C1DB0B" w14:textId="77777777" w:rsidR="008561BA" w:rsidRPr="00543DCB" w:rsidRDefault="008561BA" w:rsidP="00F25649">
      <w:pPr>
        <w:rPr>
          <w:rFonts w:ascii="Calibri" w:hAnsi="Calibri" w:cs="Calibri"/>
          <w:b/>
        </w:rPr>
      </w:pPr>
    </w:p>
    <w:p w14:paraId="0FFCF4C3" w14:textId="2D76891A" w:rsidR="00F25649" w:rsidRPr="00543DCB" w:rsidRDefault="00F25649" w:rsidP="00F25649">
      <w:pPr>
        <w:rPr>
          <w:rFonts w:ascii="Calibri" w:hAnsi="Calibri" w:cs="Calibri"/>
        </w:rPr>
      </w:pPr>
      <w:r w:rsidRPr="00543DCB">
        <w:rPr>
          <w:rFonts w:ascii="Calibri" w:hAnsi="Calibri" w:cs="Calibri"/>
        </w:rPr>
        <w:t xml:space="preserve">Please note: There are special rules that apply in </w:t>
      </w:r>
      <w:r w:rsidR="00C012D4">
        <w:rPr>
          <w:rFonts w:ascii="Calibri" w:hAnsi="Calibri" w:cs="Calibri"/>
        </w:rPr>
        <w:t>Y</w:t>
      </w:r>
      <w:r w:rsidRPr="00543DCB">
        <w:rPr>
          <w:rFonts w:ascii="Calibri" w:hAnsi="Calibri" w:cs="Calibri"/>
        </w:rPr>
        <w:t>o</w:t>
      </w:r>
      <w:r w:rsidR="002155B1" w:rsidRPr="00543DCB">
        <w:rPr>
          <w:rFonts w:ascii="Calibri" w:hAnsi="Calibri" w:cs="Calibri"/>
        </w:rPr>
        <w:t xml:space="preserve">uth </w:t>
      </w:r>
      <w:r w:rsidR="00C012D4">
        <w:rPr>
          <w:rFonts w:ascii="Calibri" w:hAnsi="Calibri" w:cs="Calibri"/>
        </w:rPr>
        <w:t>J</w:t>
      </w:r>
      <w:r w:rsidR="002155B1" w:rsidRPr="00543DCB">
        <w:rPr>
          <w:rFonts w:ascii="Calibri" w:hAnsi="Calibri" w:cs="Calibri"/>
        </w:rPr>
        <w:t xml:space="preserve">ustice </w:t>
      </w:r>
      <w:r w:rsidR="00C012D4">
        <w:rPr>
          <w:rFonts w:ascii="Calibri" w:hAnsi="Calibri" w:cs="Calibri"/>
        </w:rPr>
        <w:t>C</w:t>
      </w:r>
      <w:r w:rsidR="002155B1" w:rsidRPr="00543DCB">
        <w:rPr>
          <w:rFonts w:ascii="Calibri" w:hAnsi="Calibri" w:cs="Calibri"/>
        </w:rPr>
        <w:t xml:space="preserve">ourt proceedings. </w:t>
      </w:r>
      <w:r w:rsidRPr="00543DCB">
        <w:rPr>
          <w:rFonts w:ascii="Calibri" w:hAnsi="Calibri" w:cs="Calibri"/>
        </w:rPr>
        <w:t xml:space="preserve">If </w:t>
      </w:r>
      <w:r w:rsidR="00D67243" w:rsidRPr="00543DCB">
        <w:rPr>
          <w:rFonts w:ascii="Calibri" w:hAnsi="Calibri" w:cs="Calibri"/>
        </w:rPr>
        <w:t>the</w:t>
      </w:r>
      <w:r w:rsidRPr="00543DCB">
        <w:rPr>
          <w:rFonts w:ascii="Calibri" w:hAnsi="Calibri" w:cs="Calibri"/>
        </w:rPr>
        <w:t xml:space="preserve"> question relates to a criminal matter involving a young person, please refer to </w:t>
      </w:r>
      <w:r w:rsidR="002155B1" w:rsidRPr="00543DCB">
        <w:rPr>
          <w:rFonts w:ascii="Calibri" w:hAnsi="Calibri" w:cs="Calibri"/>
        </w:rPr>
        <w:t>S</w:t>
      </w:r>
      <w:r w:rsidRPr="00543DCB">
        <w:rPr>
          <w:rFonts w:ascii="Calibri" w:hAnsi="Calibri" w:cs="Calibri"/>
        </w:rPr>
        <w:t>ectio</w:t>
      </w:r>
      <w:r w:rsidR="00D67243" w:rsidRPr="00543DCB">
        <w:rPr>
          <w:rFonts w:ascii="Calibri" w:hAnsi="Calibri" w:cs="Calibri"/>
        </w:rPr>
        <w:t xml:space="preserve">n </w:t>
      </w:r>
      <w:r w:rsidR="002155B1" w:rsidRPr="00543DCB">
        <w:rPr>
          <w:rFonts w:ascii="Calibri" w:hAnsi="Calibri" w:cs="Calibri"/>
        </w:rPr>
        <w:t xml:space="preserve">C, which is </w:t>
      </w:r>
      <w:r w:rsidR="00D67243" w:rsidRPr="00543DCB">
        <w:rPr>
          <w:rFonts w:ascii="Calibri" w:hAnsi="Calibri" w:cs="Calibri"/>
        </w:rPr>
        <w:t>specific to Y</w:t>
      </w:r>
      <w:r w:rsidRPr="00543DCB">
        <w:rPr>
          <w:rFonts w:ascii="Calibri" w:hAnsi="Calibri" w:cs="Calibri"/>
        </w:rPr>
        <w:t xml:space="preserve">outh </w:t>
      </w:r>
      <w:r w:rsidR="00D67243" w:rsidRPr="00543DCB">
        <w:rPr>
          <w:rFonts w:ascii="Calibri" w:hAnsi="Calibri" w:cs="Calibri"/>
        </w:rPr>
        <w:t>J</w:t>
      </w:r>
      <w:r w:rsidRPr="00543DCB">
        <w:rPr>
          <w:rFonts w:ascii="Calibri" w:hAnsi="Calibri" w:cs="Calibri"/>
        </w:rPr>
        <w:t xml:space="preserve">ustice </w:t>
      </w:r>
      <w:r w:rsidR="00D67243" w:rsidRPr="00543DCB">
        <w:rPr>
          <w:rFonts w:ascii="Calibri" w:hAnsi="Calibri" w:cs="Calibri"/>
        </w:rPr>
        <w:t>C</w:t>
      </w:r>
      <w:r w:rsidRPr="00543DCB">
        <w:rPr>
          <w:rFonts w:ascii="Calibri" w:hAnsi="Calibri" w:cs="Calibri"/>
        </w:rPr>
        <w:t>ourt records.</w:t>
      </w:r>
    </w:p>
    <w:p w14:paraId="7646A66B" w14:textId="77777777" w:rsidR="00F25649" w:rsidRPr="00543DCB" w:rsidRDefault="00F25649" w:rsidP="00F25649">
      <w:pPr>
        <w:rPr>
          <w:rFonts w:ascii="Calibri" w:hAnsi="Calibri" w:cs="Calibri"/>
          <w:b/>
        </w:rPr>
      </w:pPr>
      <w:r w:rsidRPr="00543DCB">
        <w:rPr>
          <w:rFonts w:ascii="Calibri" w:hAnsi="Calibri" w:cs="Calibri"/>
          <w:b/>
        </w:rPr>
        <w:tab/>
      </w:r>
      <w:r w:rsidRPr="00543DCB">
        <w:rPr>
          <w:rFonts w:ascii="Calibri" w:hAnsi="Calibri" w:cs="Calibri"/>
          <w:b/>
        </w:rPr>
        <w:tab/>
      </w:r>
      <w:r w:rsidRPr="00543DCB">
        <w:rPr>
          <w:rFonts w:ascii="Calibri" w:hAnsi="Calibri" w:cs="Calibri"/>
          <w:b/>
        </w:rPr>
        <w:tab/>
      </w:r>
      <w:r w:rsidRPr="00543DCB">
        <w:rPr>
          <w:rFonts w:ascii="Calibri" w:hAnsi="Calibri" w:cs="Calibri"/>
          <w:b/>
        </w:rPr>
        <w:tab/>
      </w:r>
      <w:r w:rsidRPr="00543DCB">
        <w:rPr>
          <w:rFonts w:ascii="Calibri" w:hAnsi="Calibri" w:cs="Calibri"/>
          <w:b/>
        </w:rPr>
        <w:tab/>
      </w:r>
      <w:r w:rsidRPr="00543DCB">
        <w:rPr>
          <w:rFonts w:ascii="Calibri" w:hAnsi="Calibri" w:cs="Calibri"/>
          <w:b/>
        </w:rPr>
        <w:tab/>
      </w:r>
      <w:r w:rsidRPr="00543DCB">
        <w:rPr>
          <w:rFonts w:ascii="Calibri" w:hAnsi="Calibri" w:cs="Calibri"/>
          <w:b/>
        </w:rPr>
        <w:tab/>
      </w:r>
      <w:r w:rsidRPr="00543DCB">
        <w:rPr>
          <w:rFonts w:ascii="Calibri" w:hAnsi="Calibri" w:cs="Calibri"/>
          <w:b/>
        </w:rPr>
        <w:tab/>
      </w:r>
      <w:r w:rsidRPr="00543DCB">
        <w:rPr>
          <w:rFonts w:ascii="Calibri" w:hAnsi="Calibri" w:cs="Calibri"/>
          <w:b/>
        </w:rPr>
        <w:tab/>
      </w:r>
      <w:r w:rsidRPr="00543DCB">
        <w:rPr>
          <w:rFonts w:ascii="Calibri" w:hAnsi="Calibri" w:cs="Calibri"/>
          <w:b/>
        </w:rPr>
        <w:tab/>
      </w:r>
      <w:r w:rsidRPr="00543DCB">
        <w:rPr>
          <w:rFonts w:ascii="Calibri" w:hAnsi="Calibri" w:cs="Calibri"/>
          <w:b/>
        </w:rPr>
        <w:tab/>
      </w:r>
    </w:p>
    <w:p w14:paraId="0F6B3EF3" w14:textId="0E7564DE" w:rsidR="00F25649" w:rsidRPr="00543DCB" w:rsidRDefault="00F25649" w:rsidP="00F25649">
      <w:pPr>
        <w:rPr>
          <w:rFonts w:ascii="Calibri" w:hAnsi="Calibri" w:cs="Calibri"/>
        </w:rPr>
      </w:pPr>
      <w:r w:rsidRPr="00543DCB">
        <w:rPr>
          <w:rFonts w:ascii="Calibri" w:hAnsi="Calibri" w:cs="Calibri"/>
        </w:rPr>
        <w:t>A.</w:t>
      </w:r>
      <w:r w:rsidRPr="00543DCB">
        <w:rPr>
          <w:rFonts w:ascii="Calibri" w:hAnsi="Calibri" w:cs="Calibri"/>
        </w:rPr>
        <w:tab/>
        <w:t>Civil Files…………………………………………………………………….</w:t>
      </w:r>
      <w:r w:rsidR="00EC56E0">
        <w:rPr>
          <w:rFonts w:ascii="Calibri" w:hAnsi="Calibri" w:cs="Calibri"/>
        </w:rPr>
        <w:tab/>
      </w:r>
      <w:r w:rsidR="00EC56E0">
        <w:rPr>
          <w:rFonts w:ascii="Calibri" w:hAnsi="Calibri" w:cs="Calibri"/>
        </w:rPr>
        <w:tab/>
      </w:r>
      <w:r w:rsidR="00081A54">
        <w:rPr>
          <w:rFonts w:ascii="Calibri" w:hAnsi="Calibri" w:cs="Calibri"/>
        </w:rPr>
        <w:t>29</w:t>
      </w:r>
    </w:p>
    <w:p w14:paraId="205AAF4B" w14:textId="77777777" w:rsidR="00F25649" w:rsidRPr="00543DCB" w:rsidRDefault="00F25649" w:rsidP="00F25649">
      <w:pPr>
        <w:rPr>
          <w:rFonts w:ascii="Calibri" w:hAnsi="Calibri" w:cs="Calibri"/>
        </w:rPr>
      </w:pPr>
    </w:p>
    <w:p w14:paraId="5203A0DE" w14:textId="6270A0E8" w:rsidR="00F25649" w:rsidRPr="00543DCB" w:rsidRDefault="00F25649" w:rsidP="00F25649">
      <w:pPr>
        <w:rPr>
          <w:rFonts w:ascii="Calibri" w:hAnsi="Calibri" w:cs="Calibri"/>
        </w:rPr>
      </w:pPr>
      <w:r w:rsidRPr="00543DCB">
        <w:rPr>
          <w:rFonts w:ascii="Calibri" w:hAnsi="Calibri" w:cs="Calibri"/>
        </w:rPr>
        <w:t>B.</w:t>
      </w:r>
      <w:r w:rsidRPr="00543DCB">
        <w:rPr>
          <w:rFonts w:ascii="Calibri" w:hAnsi="Calibri" w:cs="Calibri"/>
        </w:rPr>
        <w:tab/>
        <w:t>Adult Criminal Files………………………………………………………...</w:t>
      </w:r>
      <w:r w:rsidR="00EC56E0">
        <w:rPr>
          <w:rFonts w:ascii="Calibri" w:hAnsi="Calibri" w:cs="Calibri"/>
        </w:rPr>
        <w:tab/>
      </w:r>
      <w:r w:rsidR="00EC56E0">
        <w:rPr>
          <w:rFonts w:ascii="Calibri" w:hAnsi="Calibri" w:cs="Calibri"/>
        </w:rPr>
        <w:tab/>
      </w:r>
      <w:r w:rsidR="00081A54">
        <w:rPr>
          <w:rFonts w:ascii="Calibri" w:hAnsi="Calibri" w:cs="Calibri"/>
        </w:rPr>
        <w:t>29</w:t>
      </w:r>
    </w:p>
    <w:p w14:paraId="703F4F92" w14:textId="29BF8281" w:rsidR="00F25649" w:rsidRPr="00543DCB" w:rsidRDefault="00F25649" w:rsidP="00F25649">
      <w:pPr>
        <w:ind w:left="720" w:firstLine="720"/>
        <w:rPr>
          <w:rFonts w:ascii="Calibri" w:hAnsi="Calibri" w:cs="Calibri"/>
        </w:rPr>
      </w:pPr>
      <w:r w:rsidRPr="00543DCB">
        <w:rPr>
          <w:rFonts w:ascii="Calibri" w:hAnsi="Calibri" w:cs="Calibri"/>
        </w:rPr>
        <w:t>Information</w:t>
      </w:r>
      <w:r w:rsidR="002D3431">
        <w:rPr>
          <w:rFonts w:ascii="Calibri" w:hAnsi="Calibri" w:cs="Calibri"/>
        </w:rPr>
        <w:t xml:space="preserve"> Prior to First Appearance </w:t>
      </w:r>
      <w:r w:rsidRPr="00543DCB">
        <w:rPr>
          <w:rFonts w:ascii="Calibri" w:hAnsi="Calibri" w:cs="Calibri"/>
        </w:rPr>
        <w:t>……………………</w:t>
      </w:r>
      <w:r w:rsidR="00EC56E0">
        <w:rPr>
          <w:rFonts w:ascii="Calibri" w:hAnsi="Calibri" w:cs="Calibri"/>
        </w:rPr>
        <w:tab/>
      </w:r>
      <w:r w:rsidR="00EC56E0">
        <w:rPr>
          <w:rFonts w:ascii="Calibri" w:hAnsi="Calibri" w:cs="Calibri"/>
        </w:rPr>
        <w:tab/>
      </w:r>
      <w:r w:rsidR="00081A54">
        <w:rPr>
          <w:rFonts w:ascii="Calibri" w:hAnsi="Calibri" w:cs="Calibri"/>
        </w:rPr>
        <w:t>30</w:t>
      </w:r>
    </w:p>
    <w:p w14:paraId="47DC7598" w14:textId="290E0C64" w:rsidR="00F25649" w:rsidRPr="00543DCB" w:rsidRDefault="00F25649" w:rsidP="00F25649">
      <w:pPr>
        <w:rPr>
          <w:rFonts w:ascii="Calibri" w:hAnsi="Calibri" w:cs="Calibri"/>
        </w:rPr>
      </w:pPr>
      <w:r w:rsidRPr="00543DCB">
        <w:rPr>
          <w:rFonts w:ascii="Calibri" w:hAnsi="Calibri" w:cs="Calibri"/>
        </w:rPr>
        <w:tab/>
      </w:r>
      <w:r w:rsidRPr="00543DCB">
        <w:rPr>
          <w:rFonts w:ascii="Calibri" w:hAnsi="Calibri" w:cs="Calibri"/>
        </w:rPr>
        <w:tab/>
        <w:t>Search Warrants………………………………………………</w:t>
      </w:r>
      <w:r w:rsidR="00312E82" w:rsidRPr="00543DCB">
        <w:rPr>
          <w:rFonts w:ascii="Calibri" w:hAnsi="Calibri" w:cs="Calibri"/>
        </w:rPr>
        <w:t>…....</w:t>
      </w:r>
      <w:r w:rsidR="00EC56E0">
        <w:rPr>
          <w:rFonts w:ascii="Calibri" w:hAnsi="Calibri" w:cs="Calibri"/>
        </w:rPr>
        <w:tab/>
      </w:r>
      <w:r w:rsidR="00EC56E0">
        <w:rPr>
          <w:rFonts w:ascii="Calibri" w:hAnsi="Calibri" w:cs="Calibri"/>
        </w:rPr>
        <w:tab/>
      </w:r>
      <w:r w:rsidR="00081A54">
        <w:rPr>
          <w:rFonts w:ascii="Calibri" w:hAnsi="Calibri" w:cs="Calibri"/>
        </w:rPr>
        <w:t>30</w:t>
      </w:r>
    </w:p>
    <w:p w14:paraId="6F98353D" w14:textId="406929ED" w:rsidR="00B60773" w:rsidRPr="00543DCB" w:rsidRDefault="00F25649" w:rsidP="00F25649">
      <w:pPr>
        <w:rPr>
          <w:rFonts w:ascii="Calibri" w:hAnsi="Calibri" w:cs="Calibri"/>
        </w:rPr>
      </w:pPr>
      <w:r w:rsidRPr="00543DCB">
        <w:rPr>
          <w:rFonts w:ascii="Calibri" w:hAnsi="Calibri" w:cs="Calibri"/>
        </w:rPr>
        <w:tab/>
      </w:r>
      <w:r w:rsidRPr="00543DCB">
        <w:rPr>
          <w:rFonts w:ascii="Calibri" w:hAnsi="Calibri" w:cs="Calibri"/>
        </w:rPr>
        <w:tab/>
      </w:r>
      <w:r w:rsidR="00B60773" w:rsidRPr="00543DCB">
        <w:rPr>
          <w:rFonts w:ascii="Calibri" w:hAnsi="Calibri" w:cs="Calibri"/>
        </w:rPr>
        <w:t xml:space="preserve">Sexual Assault </w:t>
      </w:r>
      <w:r w:rsidR="002D3431">
        <w:rPr>
          <w:rFonts w:ascii="Calibri" w:hAnsi="Calibri" w:cs="Calibri"/>
        </w:rPr>
        <w:t>……………………</w:t>
      </w:r>
      <w:r w:rsidR="00312E82" w:rsidRPr="00543DCB">
        <w:rPr>
          <w:rFonts w:ascii="Calibri" w:hAnsi="Calibri" w:cs="Calibri"/>
        </w:rPr>
        <w:t>………………………….………</w:t>
      </w:r>
      <w:r w:rsidR="00EC56E0">
        <w:rPr>
          <w:rFonts w:ascii="Calibri" w:hAnsi="Calibri" w:cs="Calibri"/>
        </w:rPr>
        <w:tab/>
      </w:r>
      <w:r w:rsidR="00EC56E0">
        <w:rPr>
          <w:rFonts w:ascii="Calibri" w:hAnsi="Calibri" w:cs="Calibri"/>
        </w:rPr>
        <w:tab/>
      </w:r>
      <w:r w:rsidR="00D3758D">
        <w:rPr>
          <w:rFonts w:ascii="Calibri" w:hAnsi="Calibri" w:cs="Calibri"/>
        </w:rPr>
        <w:t>3</w:t>
      </w:r>
      <w:r w:rsidR="00455EF1">
        <w:rPr>
          <w:rFonts w:ascii="Calibri" w:hAnsi="Calibri" w:cs="Calibri"/>
        </w:rPr>
        <w:t>1</w:t>
      </w:r>
    </w:p>
    <w:p w14:paraId="400741D0" w14:textId="7585A717" w:rsidR="00B60773" w:rsidRPr="00543DCB" w:rsidRDefault="00B60773" w:rsidP="00B60773">
      <w:pPr>
        <w:ind w:left="720" w:firstLine="720"/>
        <w:rPr>
          <w:rFonts w:ascii="Calibri" w:hAnsi="Calibri" w:cs="Calibri"/>
        </w:rPr>
      </w:pPr>
      <w:r w:rsidRPr="00543DCB">
        <w:rPr>
          <w:rFonts w:ascii="Calibri" w:hAnsi="Calibri" w:cs="Calibri"/>
        </w:rPr>
        <w:t>Medical/Psychiatr</w:t>
      </w:r>
      <w:r w:rsidR="00312E82" w:rsidRPr="00543DCB">
        <w:rPr>
          <w:rFonts w:ascii="Calibri" w:hAnsi="Calibri" w:cs="Calibri"/>
        </w:rPr>
        <w:t>ic/Psychological Reports…………….</w:t>
      </w:r>
      <w:r w:rsidR="00EC56E0">
        <w:rPr>
          <w:rFonts w:ascii="Calibri" w:hAnsi="Calibri" w:cs="Calibri"/>
        </w:rPr>
        <w:tab/>
      </w:r>
      <w:r w:rsidR="00EC56E0">
        <w:rPr>
          <w:rFonts w:ascii="Calibri" w:hAnsi="Calibri" w:cs="Calibri"/>
        </w:rPr>
        <w:tab/>
      </w:r>
      <w:r w:rsidR="00D3758D">
        <w:rPr>
          <w:rFonts w:ascii="Calibri" w:hAnsi="Calibri" w:cs="Calibri"/>
        </w:rPr>
        <w:t>3</w:t>
      </w:r>
      <w:r w:rsidR="00081A54">
        <w:rPr>
          <w:rFonts w:ascii="Calibri" w:hAnsi="Calibri" w:cs="Calibri"/>
        </w:rPr>
        <w:t>1</w:t>
      </w:r>
    </w:p>
    <w:p w14:paraId="7174918A" w14:textId="69B645FA" w:rsidR="00F25649" w:rsidRPr="00543DCB" w:rsidRDefault="00F25649" w:rsidP="00B60773">
      <w:pPr>
        <w:ind w:left="720" w:firstLine="720"/>
        <w:rPr>
          <w:rFonts w:ascii="Calibri" w:hAnsi="Calibri" w:cs="Calibri"/>
        </w:rPr>
      </w:pPr>
      <w:r w:rsidRPr="00543DCB">
        <w:rPr>
          <w:rFonts w:ascii="Calibri" w:hAnsi="Calibri" w:cs="Calibri"/>
        </w:rPr>
        <w:t xml:space="preserve">Pre-sentence </w:t>
      </w:r>
      <w:r w:rsidR="00EC56E0">
        <w:rPr>
          <w:rFonts w:ascii="Calibri" w:hAnsi="Calibri" w:cs="Calibri"/>
        </w:rPr>
        <w:t>Reports………………………</w:t>
      </w:r>
      <w:r w:rsidR="00C012D4">
        <w:rPr>
          <w:rFonts w:ascii="Calibri" w:hAnsi="Calibri" w:cs="Calibri"/>
        </w:rPr>
        <w:tab/>
        <w:t>………………</w:t>
      </w:r>
      <w:r w:rsidR="00EC56E0">
        <w:rPr>
          <w:rFonts w:ascii="Calibri" w:hAnsi="Calibri" w:cs="Calibri"/>
        </w:rPr>
        <w:t>…</w:t>
      </w:r>
      <w:r w:rsidR="00EC56E0">
        <w:rPr>
          <w:rFonts w:ascii="Calibri" w:hAnsi="Calibri" w:cs="Calibri"/>
        </w:rPr>
        <w:tab/>
      </w:r>
      <w:r w:rsidR="00EC56E0">
        <w:rPr>
          <w:rFonts w:ascii="Calibri" w:hAnsi="Calibri" w:cs="Calibri"/>
        </w:rPr>
        <w:tab/>
      </w:r>
      <w:r w:rsidR="00D3758D">
        <w:rPr>
          <w:rFonts w:ascii="Calibri" w:hAnsi="Calibri" w:cs="Calibri"/>
        </w:rPr>
        <w:t>3</w:t>
      </w:r>
      <w:r w:rsidR="00081A54">
        <w:rPr>
          <w:rFonts w:ascii="Calibri" w:hAnsi="Calibri" w:cs="Calibri"/>
        </w:rPr>
        <w:t>2</w:t>
      </w:r>
    </w:p>
    <w:p w14:paraId="7830B911" w14:textId="027F695F" w:rsidR="00D3758D" w:rsidRDefault="00D3758D" w:rsidP="00B60773">
      <w:pPr>
        <w:ind w:left="720" w:firstLine="720"/>
        <w:rPr>
          <w:rFonts w:ascii="Calibri" w:hAnsi="Calibri" w:cs="Calibri"/>
        </w:rPr>
      </w:pPr>
      <w:r>
        <w:rPr>
          <w:rFonts w:ascii="Calibri" w:hAnsi="Calibri" w:cs="Calibri"/>
        </w:rPr>
        <w:t xml:space="preserve">Other Records </w:t>
      </w:r>
      <w:r w:rsidR="002D3431">
        <w:rPr>
          <w:rFonts w:ascii="Calibri" w:hAnsi="Calibri" w:cs="Calibri"/>
        </w:rPr>
        <w:t>or</w:t>
      </w:r>
      <w:r>
        <w:rPr>
          <w:rFonts w:ascii="Calibri" w:hAnsi="Calibri" w:cs="Calibri"/>
        </w:rPr>
        <w:t xml:space="preserve"> Reports ……………………………</w:t>
      </w:r>
      <w:proofErr w:type="gramStart"/>
      <w:r>
        <w:rPr>
          <w:rFonts w:ascii="Calibri" w:hAnsi="Calibri" w:cs="Calibri"/>
        </w:rPr>
        <w:t>…..</w:t>
      </w:r>
      <w:proofErr w:type="gramEnd"/>
      <w:r>
        <w:rPr>
          <w:rFonts w:ascii="Calibri" w:hAnsi="Calibri" w:cs="Calibri"/>
        </w:rPr>
        <w:tab/>
      </w:r>
      <w:r>
        <w:rPr>
          <w:rFonts w:ascii="Calibri" w:hAnsi="Calibri" w:cs="Calibri"/>
        </w:rPr>
        <w:tab/>
        <w:t>3</w:t>
      </w:r>
      <w:r w:rsidR="00081A54">
        <w:rPr>
          <w:rFonts w:ascii="Calibri" w:hAnsi="Calibri" w:cs="Calibri"/>
        </w:rPr>
        <w:t>2</w:t>
      </w:r>
    </w:p>
    <w:p w14:paraId="20005831" w14:textId="05A5DDE5" w:rsidR="00F25649" w:rsidRPr="00543DCB" w:rsidRDefault="00F25649" w:rsidP="00B60773">
      <w:pPr>
        <w:ind w:left="720" w:firstLine="720"/>
        <w:rPr>
          <w:rFonts w:ascii="Calibri" w:hAnsi="Calibri" w:cs="Calibri"/>
        </w:rPr>
      </w:pPr>
      <w:r w:rsidRPr="00543DCB">
        <w:rPr>
          <w:rFonts w:ascii="Calibri" w:hAnsi="Calibri" w:cs="Calibri"/>
        </w:rPr>
        <w:t>Victim Imp</w:t>
      </w:r>
      <w:r w:rsidR="00EC56E0">
        <w:rPr>
          <w:rFonts w:ascii="Calibri" w:hAnsi="Calibri" w:cs="Calibri"/>
        </w:rPr>
        <w:t>act Statements………………………………………</w:t>
      </w:r>
      <w:r w:rsidR="00EC56E0">
        <w:rPr>
          <w:rFonts w:ascii="Calibri" w:hAnsi="Calibri" w:cs="Calibri"/>
        </w:rPr>
        <w:tab/>
      </w:r>
      <w:r w:rsidR="00EC56E0">
        <w:rPr>
          <w:rFonts w:ascii="Calibri" w:hAnsi="Calibri" w:cs="Calibri"/>
        </w:rPr>
        <w:tab/>
      </w:r>
      <w:r w:rsidR="00D3758D">
        <w:rPr>
          <w:rFonts w:ascii="Calibri" w:hAnsi="Calibri" w:cs="Calibri"/>
        </w:rPr>
        <w:t>3</w:t>
      </w:r>
      <w:r w:rsidR="00081A54">
        <w:rPr>
          <w:rFonts w:ascii="Calibri" w:hAnsi="Calibri" w:cs="Calibri"/>
        </w:rPr>
        <w:t>2</w:t>
      </w:r>
    </w:p>
    <w:p w14:paraId="4844096C" w14:textId="398489D5" w:rsidR="00F25649" w:rsidRPr="00543DCB" w:rsidRDefault="00F25649" w:rsidP="00F25649">
      <w:pPr>
        <w:rPr>
          <w:rFonts w:ascii="Calibri" w:hAnsi="Calibri" w:cs="Calibri"/>
        </w:rPr>
      </w:pPr>
      <w:r w:rsidRPr="00543DCB">
        <w:rPr>
          <w:rFonts w:ascii="Calibri" w:hAnsi="Calibri" w:cs="Calibri"/>
        </w:rPr>
        <w:tab/>
      </w:r>
      <w:r w:rsidRPr="00543DCB">
        <w:rPr>
          <w:rFonts w:ascii="Calibri" w:hAnsi="Calibri" w:cs="Calibri"/>
        </w:rPr>
        <w:tab/>
      </w:r>
      <w:r w:rsidR="00B60773" w:rsidRPr="00543DCB">
        <w:rPr>
          <w:rFonts w:ascii="Calibri" w:hAnsi="Calibri" w:cs="Calibri"/>
        </w:rPr>
        <w:t>Pardon</w:t>
      </w:r>
      <w:r w:rsidR="00D3758D">
        <w:rPr>
          <w:rFonts w:ascii="Calibri" w:hAnsi="Calibri" w:cs="Calibri"/>
        </w:rPr>
        <w:t>s or Record Suspensions</w:t>
      </w:r>
      <w:r w:rsidR="00B60773" w:rsidRPr="00543DCB">
        <w:rPr>
          <w:rFonts w:ascii="Calibri" w:hAnsi="Calibri" w:cs="Calibri"/>
        </w:rPr>
        <w:t>………….</w:t>
      </w:r>
      <w:r w:rsidRPr="00543DCB">
        <w:rPr>
          <w:rFonts w:ascii="Calibri" w:hAnsi="Calibri" w:cs="Calibri"/>
        </w:rPr>
        <w:t>…………....</w:t>
      </w:r>
      <w:r w:rsidR="00EC56E0">
        <w:rPr>
          <w:rFonts w:ascii="Calibri" w:hAnsi="Calibri" w:cs="Calibri"/>
        </w:rPr>
        <w:tab/>
      </w:r>
      <w:r w:rsidR="00EC56E0">
        <w:rPr>
          <w:rFonts w:ascii="Calibri" w:hAnsi="Calibri" w:cs="Calibri"/>
        </w:rPr>
        <w:tab/>
      </w:r>
      <w:r w:rsidR="00D3758D">
        <w:rPr>
          <w:rFonts w:ascii="Calibri" w:hAnsi="Calibri" w:cs="Calibri"/>
        </w:rPr>
        <w:t>3</w:t>
      </w:r>
      <w:r w:rsidR="00081A54">
        <w:rPr>
          <w:rFonts w:ascii="Calibri" w:hAnsi="Calibri" w:cs="Calibri"/>
        </w:rPr>
        <w:t>3</w:t>
      </w:r>
    </w:p>
    <w:p w14:paraId="752A41DB" w14:textId="77777777" w:rsidR="00F25649" w:rsidRPr="00543DCB" w:rsidRDefault="00F25649" w:rsidP="00F25649">
      <w:pPr>
        <w:rPr>
          <w:rFonts w:ascii="Calibri" w:hAnsi="Calibri" w:cs="Calibri"/>
        </w:rPr>
      </w:pPr>
    </w:p>
    <w:p w14:paraId="712D75A7" w14:textId="57782746" w:rsidR="00F25649" w:rsidRPr="00543DCB" w:rsidRDefault="00F25649" w:rsidP="00F25649">
      <w:pPr>
        <w:rPr>
          <w:rFonts w:ascii="Calibri" w:hAnsi="Calibri" w:cs="Calibri"/>
        </w:rPr>
      </w:pPr>
      <w:r w:rsidRPr="00543DCB">
        <w:rPr>
          <w:rFonts w:ascii="Calibri" w:hAnsi="Calibri" w:cs="Calibri"/>
        </w:rPr>
        <w:t>C.</w:t>
      </w:r>
      <w:r w:rsidRPr="00543DCB">
        <w:rPr>
          <w:rFonts w:ascii="Calibri" w:hAnsi="Calibri" w:cs="Calibri"/>
        </w:rPr>
        <w:tab/>
        <w:t xml:space="preserve">Youth Justice </w:t>
      </w:r>
      <w:r w:rsidR="00D64254" w:rsidRPr="00543DCB">
        <w:rPr>
          <w:rFonts w:ascii="Calibri" w:hAnsi="Calibri" w:cs="Calibri"/>
        </w:rPr>
        <w:t xml:space="preserve">Court </w:t>
      </w:r>
      <w:r w:rsidR="00EC56E0">
        <w:rPr>
          <w:rFonts w:ascii="Calibri" w:hAnsi="Calibri" w:cs="Calibri"/>
        </w:rPr>
        <w:t>Files…………………………………………………..</w:t>
      </w:r>
      <w:r w:rsidR="00EC56E0">
        <w:rPr>
          <w:rFonts w:ascii="Calibri" w:hAnsi="Calibri" w:cs="Calibri"/>
        </w:rPr>
        <w:tab/>
      </w:r>
      <w:r w:rsidR="00EC56E0">
        <w:rPr>
          <w:rFonts w:ascii="Calibri" w:hAnsi="Calibri" w:cs="Calibri"/>
        </w:rPr>
        <w:tab/>
      </w:r>
      <w:r w:rsidR="00312E82" w:rsidRPr="00543DCB">
        <w:rPr>
          <w:rFonts w:ascii="Calibri" w:hAnsi="Calibri" w:cs="Calibri"/>
        </w:rPr>
        <w:t>3</w:t>
      </w:r>
      <w:r w:rsidR="00081A54">
        <w:rPr>
          <w:rFonts w:ascii="Calibri" w:hAnsi="Calibri" w:cs="Calibri"/>
        </w:rPr>
        <w:t>3</w:t>
      </w:r>
    </w:p>
    <w:p w14:paraId="780774AF" w14:textId="686EB6C4" w:rsidR="00D64254" w:rsidRPr="00543DCB" w:rsidRDefault="00D64254" w:rsidP="00D64254">
      <w:pPr>
        <w:ind w:left="720" w:firstLine="720"/>
        <w:rPr>
          <w:rFonts w:ascii="Calibri" w:hAnsi="Calibri" w:cs="Calibri"/>
        </w:rPr>
      </w:pPr>
      <w:r w:rsidRPr="00543DCB">
        <w:rPr>
          <w:rFonts w:ascii="Calibri" w:hAnsi="Calibri" w:cs="Calibri"/>
        </w:rPr>
        <w:t>N</w:t>
      </w:r>
      <w:r w:rsidR="00312E82" w:rsidRPr="00543DCB">
        <w:rPr>
          <w:rFonts w:ascii="Calibri" w:hAnsi="Calibri" w:cs="Calibri"/>
        </w:rPr>
        <w:t>o Access…………………………………………………………</w:t>
      </w:r>
      <w:r w:rsidR="00EC56E0">
        <w:rPr>
          <w:rFonts w:ascii="Calibri" w:hAnsi="Calibri" w:cs="Calibri"/>
        </w:rPr>
        <w:tab/>
      </w:r>
      <w:r w:rsidR="00EC56E0">
        <w:rPr>
          <w:rFonts w:ascii="Calibri" w:hAnsi="Calibri" w:cs="Calibri"/>
        </w:rPr>
        <w:tab/>
      </w:r>
      <w:r w:rsidR="00312E82" w:rsidRPr="00543DCB">
        <w:rPr>
          <w:rFonts w:ascii="Calibri" w:hAnsi="Calibri" w:cs="Calibri"/>
        </w:rPr>
        <w:t>3</w:t>
      </w:r>
      <w:r w:rsidR="00081A54">
        <w:rPr>
          <w:rFonts w:ascii="Calibri" w:hAnsi="Calibri" w:cs="Calibri"/>
        </w:rPr>
        <w:t>3</w:t>
      </w:r>
    </w:p>
    <w:p w14:paraId="511468DD" w14:textId="45D233E3" w:rsidR="00D64254" w:rsidRDefault="00D64254" w:rsidP="00D64254">
      <w:pPr>
        <w:rPr>
          <w:rFonts w:ascii="Calibri" w:hAnsi="Calibri" w:cs="Calibri"/>
        </w:rPr>
      </w:pPr>
      <w:r w:rsidRPr="00543DCB">
        <w:rPr>
          <w:rFonts w:ascii="Calibri" w:hAnsi="Calibri" w:cs="Calibri"/>
        </w:rPr>
        <w:tab/>
      </w:r>
      <w:r w:rsidRPr="00543DCB">
        <w:rPr>
          <w:rFonts w:ascii="Calibri" w:hAnsi="Calibri" w:cs="Calibri"/>
        </w:rPr>
        <w:tab/>
      </w:r>
      <w:r w:rsidR="002D3431">
        <w:rPr>
          <w:rFonts w:ascii="Calibri" w:hAnsi="Calibri" w:cs="Calibri"/>
        </w:rPr>
        <w:t xml:space="preserve">Information on </w:t>
      </w:r>
      <w:r w:rsidRPr="00543DCB">
        <w:rPr>
          <w:rFonts w:ascii="Calibri" w:hAnsi="Calibri" w:cs="Calibri"/>
        </w:rPr>
        <w:t>Adjourn</w:t>
      </w:r>
      <w:r w:rsidR="002D3431">
        <w:rPr>
          <w:rFonts w:ascii="Calibri" w:hAnsi="Calibri" w:cs="Calibri"/>
        </w:rPr>
        <w:t>ment</w:t>
      </w:r>
      <w:r w:rsidR="00312E82" w:rsidRPr="00543DCB">
        <w:rPr>
          <w:rFonts w:ascii="Calibri" w:hAnsi="Calibri" w:cs="Calibri"/>
        </w:rPr>
        <w:t xml:space="preserve"> </w:t>
      </w:r>
      <w:proofErr w:type="gramStart"/>
      <w:r w:rsidR="00312E82" w:rsidRPr="00543DCB">
        <w:rPr>
          <w:rFonts w:ascii="Calibri" w:hAnsi="Calibri" w:cs="Calibri"/>
        </w:rPr>
        <w:t>Dates</w:t>
      </w:r>
      <w:r w:rsidR="002D3431">
        <w:rPr>
          <w:rFonts w:ascii="Calibri" w:hAnsi="Calibri" w:cs="Calibri"/>
        </w:rPr>
        <w:t xml:space="preserve">  </w:t>
      </w:r>
      <w:r w:rsidR="00312E82" w:rsidRPr="00543DCB">
        <w:rPr>
          <w:rFonts w:ascii="Calibri" w:hAnsi="Calibri" w:cs="Calibri"/>
        </w:rPr>
        <w:t>…</w:t>
      </w:r>
      <w:proofErr w:type="gramEnd"/>
      <w:r w:rsidR="00312E82" w:rsidRPr="00543DCB">
        <w:rPr>
          <w:rFonts w:ascii="Calibri" w:hAnsi="Calibri" w:cs="Calibri"/>
        </w:rPr>
        <w:t>………………</w:t>
      </w:r>
      <w:r w:rsidR="002D3431">
        <w:rPr>
          <w:rFonts w:ascii="Calibri" w:hAnsi="Calibri" w:cs="Calibri"/>
        </w:rPr>
        <w:tab/>
      </w:r>
      <w:r w:rsidR="00EC56E0">
        <w:rPr>
          <w:rFonts w:ascii="Calibri" w:hAnsi="Calibri" w:cs="Calibri"/>
        </w:rPr>
        <w:tab/>
      </w:r>
      <w:r w:rsidR="00312E82" w:rsidRPr="00543DCB">
        <w:rPr>
          <w:rFonts w:ascii="Calibri" w:hAnsi="Calibri" w:cs="Calibri"/>
        </w:rPr>
        <w:t>3</w:t>
      </w:r>
      <w:r w:rsidR="00081A54">
        <w:rPr>
          <w:rFonts w:ascii="Calibri" w:hAnsi="Calibri" w:cs="Calibri"/>
        </w:rPr>
        <w:t>4</w:t>
      </w:r>
    </w:p>
    <w:p w14:paraId="41E1B4B4" w14:textId="01311714" w:rsidR="00B032DD" w:rsidRDefault="00B032DD" w:rsidP="00D64254">
      <w:pPr>
        <w:rPr>
          <w:rFonts w:ascii="Calibri" w:hAnsi="Calibri" w:cs="Calibri"/>
        </w:rPr>
      </w:pPr>
      <w:r>
        <w:rPr>
          <w:rFonts w:ascii="Calibri" w:hAnsi="Calibri" w:cs="Calibri"/>
        </w:rPr>
        <w:tab/>
      </w:r>
      <w:r>
        <w:rPr>
          <w:rFonts w:ascii="Calibri" w:hAnsi="Calibri" w:cs="Calibri"/>
        </w:rPr>
        <w:tab/>
        <w:t xml:space="preserve">Information Numbers </w:t>
      </w:r>
      <w:r w:rsidR="00C012D4">
        <w:rPr>
          <w:rFonts w:ascii="Calibri" w:hAnsi="Calibri" w:cs="Calibri"/>
        </w:rPr>
        <w:t>…………………………………………..</w:t>
      </w:r>
      <w:r>
        <w:rPr>
          <w:rFonts w:ascii="Calibri" w:hAnsi="Calibri" w:cs="Calibri"/>
        </w:rPr>
        <w:tab/>
      </w:r>
      <w:r>
        <w:rPr>
          <w:rFonts w:ascii="Calibri" w:hAnsi="Calibri" w:cs="Calibri"/>
        </w:rPr>
        <w:tab/>
        <w:t>3</w:t>
      </w:r>
      <w:r w:rsidR="00081A54">
        <w:rPr>
          <w:rFonts w:ascii="Calibri" w:hAnsi="Calibri" w:cs="Calibri"/>
        </w:rPr>
        <w:t>4</w:t>
      </w:r>
    </w:p>
    <w:p w14:paraId="2BCDC843" w14:textId="1992D1ED" w:rsidR="00B032DD" w:rsidRPr="00543DCB" w:rsidRDefault="00B032DD" w:rsidP="00D64254">
      <w:pPr>
        <w:rPr>
          <w:rFonts w:ascii="Calibri" w:hAnsi="Calibri" w:cs="Calibri"/>
        </w:rPr>
      </w:pPr>
      <w:r>
        <w:rPr>
          <w:rFonts w:ascii="Calibri" w:hAnsi="Calibri" w:cs="Calibri"/>
        </w:rPr>
        <w:tab/>
      </w:r>
      <w:r>
        <w:rPr>
          <w:rFonts w:ascii="Calibri" w:hAnsi="Calibri" w:cs="Calibri"/>
        </w:rPr>
        <w:tab/>
        <w:t>Youth Names</w:t>
      </w:r>
      <w:r>
        <w:rPr>
          <w:rFonts w:ascii="Calibri" w:hAnsi="Calibri" w:cs="Calibri"/>
        </w:rPr>
        <w:tab/>
      </w:r>
      <w:r w:rsidR="00C012D4">
        <w:rPr>
          <w:rFonts w:ascii="Calibri" w:hAnsi="Calibri" w:cs="Calibri"/>
        </w:rPr>
        <w:t>………………………………………………………</w:t>
      </w:r>
      <w:r>
        <w:rPr>
          <w:rFonts w:ascii="Calibri" w:hAnsi="Calibri" w:cs="Calibri"/>
        </w:rPr>
        <w:tab/>
      </w:r>
      <w:r>
        <w:rPr>
          <w:rFonts w:ascii="Calibri" w:hAnsi="Calibri" w:cs="Calibri"/>
        </w:rPr>
        <w:tab/>
        <w:t>3</w:t>
      </w:r>
      <w:r w:rsidR="00081A54">
        <w:rPr>
          <w:rFonts w:ascii="Calibri" w:hAnsi="Calibri" w:cs="Calibri"/>
        </w:rPr>
        <w:t>4</w:t>
      </w:r>
    </w:p>
    <w:p w14:paraId="1707D9E7" w14:textId="0BFC4639" w:rsidR="00D64254" w:rsidRPr="00543DCB" w:rsidRDefault="00312E82" w:rsidP="00D64254">
      <w:pPr>
        <w:rPr>
          <w:rFonts w:ascii="Calibri" w:hAnsi="Calibri" w:cs="Calibri"/>
        </w:rPr>
      </w:pPr>
      <w:r w:rsidRPr="00543DCB">
        <w:rPr>
          <w:rFonts w:ascii="Calibri" w:hAnsi="Calibri" w:cs="Calibri"/>
        </w:rPr>
        <w:tab/>
      </w:r>
      <w:r w:rsidRPr="00543DCB">
        <w:rPr>
          <w:rFonts w:ascii="Calibri" w:hAnsi="Calibri" w:cs="Calibri"/>
        </w:rPr>
        <w:tab/>
        <w:t>Youth Dockets………………………….……</w:t>
      </w:r>
      <w:r w:rsidR="00C012D4">
        <w:rPr>
          <w:rFonts w:ascii="Calibri" w:hAnsi="Calibri" w:cs="Calibri"/>
        </w:rPr>
        <w:t>……………………</w:t>
      </w:r>
      <w:r w:rsidRPr="00543DCB">
        <w:rPr>
          <w:rFonts w:ascii="Calibri" w:hAnsi="Calibri" w:cs="Calibri"/>
        </w:rPr>
        <w:t>…</w:t>
      </w:r>
      <w:r w:rsidR="00EC56E0">
        <w:rPr>
          <w:rFonts w:ascii="Calibri" w:hAnsi="Calibri" w:cs="Calibri"/>
        </w:rPr>
        <w:tab/>
      </w:r>
      <w:r w:rsidR="00EC56E0">
        <w:rPr>
          <w:rFonts w:ascii="Calibri" w:hAnsi="Calibri" w:cs="Calibri"/>
        </w:rPr>
        <w:tab/>
      </w:r>
      <w:r w:rsidRPr="00543DCB">
        <w:rPr>
          <w:rFonts w:ascii="Calibri" w:hAnsi="Calibri" w:cs="Calibri"/>
        </w:rPr>
        <w:t>3</w:t>
      </w:r>
      <w:r w:rsidR="00081A54">
        <w:rPr>
          <w:rFonts w:ascii="Calibri" w:hAnsi="Calibri" w:cs="Calibri"/>
        </w:rPr>
        <w:t>4</w:t>
      </w:r>
    </w:p>
    <w:p w14:paraId="233F30D0" w14:textId="77777777" w:rsidR="00F25649" w:rsidRPr="00543DCB" w:rsidRDefault="00F25649" w:rsidP="00F25649">
      <w:pPr>
        <w:rPr>
          <w:rFonts w:ascii="Calibri" w:hAnsi="Calibri" w:cs="Calibri"/>
        </w:rPr>
      </w:pPr>
    </w:p>
    <w:p w14:paraId="4A405063" w14:textId="7D726537" w:rsidR="00F25649" w:rsidRPr="00543DCB" w:rsidRDefault="00F25649" w:rsidP="00F25649">
      <w:pPr>
        <w:rPr>
          <w:rFonts w:ascii="Calibri" w:hAnsi="Calibri" w:cs="Calibri"/>
        </w:rPr>
      </w:pPr>
      <w:r w:rsidRPr="00543DCB">
        <w:rPr>
          <w:rFonts w:ascii="Calibri" w:hAnsi="Calibri" w:cs="Calibri"/>
        </w:rPr>
        <w:t>D.</w:t>
      </w:r>
      <w:r w:rsidRPr="00543DCB">
        <w:rPr>
          <w:rFonts w:ascii="Calibri" w:hAnsi="Calibri" w:cs="Calibri"/>
        </w:rPr>
        <w:tab/>
        <w:t>Family Files………………………………………………………....………..</w:t>
      </w:r>
      <w:r w:rsidR="00EC56E0">
        <w:rPr>
          <w:rFonts w:ascii="Calibri" w:hAnsi="Calibri" w:cs="Calibri"/>
        </w:rPr>
        <w:tab/>
      </w:r>
      <w:r w:rsidR="00EC56E0">
        <w:rPr>
          <w:rFonts w:ascii="Calibri" w:hAnsi="Calibri" w:cs="Calibri"/>
        </w:rPr>
        <w:tab/>
      </w:r>
      <w:r w:rsidRPr="00543DCB">
        <w:rPr>
          <w:rFonts w:ascii="Calibri" w:hAnsi="Calibri" w:cs="Calibri"/>
        </w:rPr>
        <w:t>3</w:t>
      </w:r>
      <w:r w:rsidR="00081A54">
        <w:rPr>
          <w:rFonts w:ascii="Calibri" w:hAnsi="Calibri" w:cs="Calibri"/>
        </w:rPr>
        <w:t>5</w:t>
      </w:r>
    </w:p>
    <w:p w14:paraId="2058C1FB" w14:textId="77777777" w:rsidR="00F25649" w:rsidRPr="00543DCB" w:rsidRDefault="00F25649" w:rsidP="00F25649">
      <w:pPr>
        <w:rPr>
          <w:rFonts w:ascii="Calibri" w:hAnsi="Calibri" w:cs="Calibri"/>
        </w:rPr>
      </w:pPr>
    </w:p>
    <w:p w14:paraId="08166FC3" w14:textId="73775763" w:rsidR="00F25649" w:rsidRPr="00543DCB" w:rsidRDefault="00F25649" w:rsidP="00F25649">
      <w:pPr>
        <w:rPr>
          <w:rFonts w:ascii="Calibri" w:hAnsi="Calibri" w:cs="Calibri"/>
        </w:rPr>
      </w:pPr>
      <w:r w:rsidRPr="00543DCB">
        <w:rPr>
          <w:rFonts w:ascii="Calibri" w:hAnsi="Calibri" w:cs="Calibri"/>
        </w:rPr>
        <w:t>E.</w:t>
      </w:r>
      <w:r w:rsidRPr="00543DCB">
        <w:rPr>
          <w:rFonts w:ascii="Calibri" w:hAnsi="Calibri" w:cs="Calibri"/>
        </w:rPr>
        <w:tab/>
        <w:t>General………………………………………………………………….……..</w:t>
      </w:r>
      <w:r w:rsidR="00EC56E0">
        <w:rPr>
          <w:rFonts w:ascii="Calibri" w:hAnsi="Calibri" w:cs="Calibri"/>
        </w:rPr>
        <w:tab/>
      </w:r>
      <w:r w:rsidR="00EC56E0">
        <w:rPr>
          <w:rFonts w:ascii="Calibri" w:hAnsi="Calibri" w:cs="Calibri"/>
        </w:rPr>
        <w:tab/>
      </w:r>
      <w:r w:rsidRPr="00543DCB">
        <w:rPr>
          <w:rFonts w:ascii="Calibri" w:hAnsi="Calibri" w:cs="Calibri"/>
        </w:rPr>
        <w:t>3</w:t>
      </w:r>
      <w:r w:rsidR="00081A54">
        <w:rPr>
          <w:rFonts w:ascii="Calibri" w:hAnsi="Calibri" w:cs="Calibri"/>
        </w:rPr>
        <w:t>5</w:t>
      </w:r>
      <w:r w:rsidRPr="00543DCB">
        <w:rPr>
          <w:rFonts w:ascii="Calibri" w:hAnsi="Calibri" w:cs="Calibri"/>
        </w:rPr>
        <w:tab/>
      </w:r>
      <w:r w:rsidRPr="00543DCB">
        <w:rPr>
          <w:rFonts w:ascii="Calibri" w:hAnsi="Calibri" w:cs="Calibri"/>
        </w:rPr>
        <w:tab/>
      </w:r>
      <w:r w:rsidRPr="00543DCB">
        <w:rPr>
          <w:rFonts w:ascii="Calibri" w:hAnsi="Calibri" w:cs="Calibri"/>
        </w:rPr>
        <w:tab/>
      </w:r>
      <w:r w:rsidR="00EC56E0">
        <w:rPr>
          <w:rFonts w:ascii="Calibri" w:hAnsi="Calibri" w:cs="Calibri"/>
        </w:rPr>
        <w:tab/>
      </w:r>
      <w:r w:rsidR="00EC56E0">
        <w:rPr>
          <w:rFonts w:ascii="Calibri" w:hAnsi="Calibri" w:cs="Calibri"/>
        </w:rPr>
        <w:tab/>
      </w:r>
      <w:r w:rsidRPr="00543DCB">
        <w:rPr>
          <w:rFonts w:ascii="Calibri" w:hAnsi="Calibri" w:cs="Calibri"/>
        </w:rPr>
        <w:t>Ex</w:t>
      </w:r>
      <w:r w:rsidR="00EC56E0">
        <w:rPr>
          <w:rFonts w:ascii="Calibri" w:hAnsi="Calibri" w:cs="Calibri"/>
        </w:rPr>
        <w:t>hibits………………………………………………</w:t>
      </w:r>
      <w:r w:rsidR="00C012D4">
        <w:rPr>
          <w:rFonts w:ascii="Calibri" w:hAnsi="Calibri" w:cs="Calibri"/>
        </w:rPr>
        <w:t>………….</w:t>
      </w:r>
      <w:r w:rsidR="00EC56E0">
        <w:rPr>
          <w:rFonts w:ascii="Calibri" w:hAnsi="Calibri" w:cs="Calibri"/>
        </w:rPr>
        <w:t>……</w:t>
      </w:r>
      <w:r w:rsidR="00EC56E0">
        <w:rPr>
          <w:rFonts w:ascii="Calibri" w:hAnsi="Calibri" w:cs="Calibri"/>
        </w:rPr>
        <w:tab/>
      </w:r>
      <w:r w:rsidR="00EC56E0">
        <w:rPr>
          <w:rFonts w:ascii="Calibri" w:hAnsi="Calibri" w:cs="Calibri"/>
        </w:rPr>
        <w:tab/>
      </w:r>
      <w:r w:rsidRPr="00543DCB">
        <w:rPr>
          <w:rFonts w:ascii="Calibri" w:hAnsi="Calibri" w:cs="Calibri"/>
        </w:rPr>
        <w:t>3</w:t>
      </w:r>
      <w:r w:rsidR="00081A54">
        <w:rPr>
          <w:rFonts w:ascii="Calibri" w:hAnsi="Calibri" w:cs="Calibri"/>
        </w:rPr>
        <w:t>5</w:t>
      </w:r>
    </w:p>
    <w:p w14:paraId="5FCA3A72" w14:textId="5417D597" w:rsidR="00F25649" w:rsidRPr="00543DCB" w:rsidRDefault="00F25649" w:rsidP="00F25649">
      <w:pPr>
        <w:rPr>
          <w:rFonts w:ascii="Calibri" w:hAnsi="Calibri" w:cs="Calibri"/>
        </w:rPr>
      </w:pPr>
      <w:r w:rsidRPr="00543DCB">
        <w:rPr>
          <w:rFonts w:ascii="Calibri" w:hAnsi="Calibri" w:cs="Calibri"/>
        </w:rPr>
        <w:tab/>
      </w:r>
      <w:r w:rsidRPr="00543DCB">
        <w:rPr>
          <w:rFonts w:ascii="Calibri" w:hAnsi="Calibri" w:cs="Calibri"/>
        </w:rPr>
        <w:tab/>
      </w:r>
      <w:r w:rsidR="00F649B2" w:rsidRPr="00543DCB">
        <w:rPr>
          <w:rFonts w:ascii="Calibri" w:hAnsi="Calibri" w:cs="Calibri"/>
        </w:rPr>
        <w:t>Transcripts</w:t>
      </w:r>
      <w:r w:rsidR="00C012D4">
        <w:rPr>
          <w:rFonts w:ascii="Calibri" w:hAnsi="Calibri" w:cs="Calibri"/>
        </w:rPr>
        <w:t xml:space="preserve"> </w:t>
      </w:r>
      <w:r w:rsidR="00B032DD">
        <w:rPr>
          <w:rFonts w:ascii="Calibri" w:hAnsi="Calibri" w:cs="Calibri"/>
        </w:rPr>
        <w:t>and Audio Recording</w:t>
      </w:r>
      <w:r w:rsidRPr="00543DCB">
        <w:rPr>
          <w:rFonts w:ascii="Calibri" w:hAnsi="Calibri" w:cs="Calibri"/>
        </w:rPr>
        <w:t>s o</w:t>
      </w:r>
      <w:r w:rsidR="00EC56E0">
        <w:rPr>
          <w:rFonts w:ascii="Calibri" w:hAnsi="Calibri" w:cs="Calibri"/>
        </w:rPr>
        <w:t>f Court Proceedings</w:t>
      </w:r>
      <w:r w:rsidR="00C012D4">
        <w:rPr>
          <w:rFonts w:ascii="Calibri" w:hAnsi="Calibri" w:cs="Calibri"/>
        </w:rPr>
        <w:t xml:space="preserve"> </w:t>
      </w:r>
      <w:r w:rsidR="00EC56E0">
        <w:rPr>
          <w:rFonts w:ascii="Calibri" w:hAnsi="Calibri" w:cs="Calibri"/>
        </w:rPr>
        <w:t>…</w:t>
      </w:r>
      <w:r w:rsidR="00EC56E0">
        <w:rPr>
          <w:rFonts w:ascii="Calibri" w:hAnsi="Calibri" w:cs="Calibri"/>
        </w:rPr>
        <w:tab/>
      </w:r>
      <w:r w:rsidR="00312E82" w:rsidRPr="00543DCB">
        <w:rPr>
          <w:rFonts w:ascii="Calibri" w:hAnsi="Calibri" w:cs="Calibri"/>
        </w:rPr>
        <w:t>3</w:t>
      </w:r>
      <w:r w:rsidR="00455EF1">
        <w:rPr>
          <w:rFonts w:ascii="Calibri" w:hAnsi="Calibri" w:cs="Calibri"/>
        </w:rPr>
        <w:t>6</w:t>
      </w:r>
    </w:p>
    <w:p w14:paraId="6C310080" w14:textId="4055CDA6" w:rsidR="00F25649" w:rsidRPr="00543DCB" w:rsidRDefault="00F25649" w:rsidP="00F25649">
      <w:pPr>
        <w:rPr>
          <w:rFonts w:ascii="Calibri" w:hAnsi="Calibri" w:cs="Calibri"/>
        </w:rPr>
      </w:pPr>
      <w:r w:rsidRPr="00543DCB">
        <w:rPr>
          <w:rFonts w:ascii="Calibri" w:hAnsi="Calibri" w:cs="Calibri"/>
        </w:rPr>
        <w:tab/>
      </w:r>
      <w:r w:rsidRPr="00543DCB">
        <w:rPr>
          <w:rFonts w:ascii="Calibri" w:hAnsi="Calibri" w:cs="Calibri"/>
        </w:rPr>
        <w:tab/>
        <w:t>Filming or Photograph</w:t>
      </w:r>
      <w:r w:rsidR="00EC56E0">
        <w:rPr>
          <w:rFonts w:ascii="Calibri" w:hAnsi="Calibri" w:cs="Calibri"/>
        </w:rPr>
        <w:t>ing Jurors…………………………</w:t>
      </w:r>
      <w:proofErr w:type="gramStart"/>
      <w:r w:rsidR="00C012D4">
        <w:rPr>
          <w:rFonts w:ascii="Calibri" w:hAnsi="Calibri" w:cs="Calibri"/>
        </w:rPr>
        <w:t>…..</w:t>
      </w:r>
      <w:proofErr w:type="gramEnd"/>
      <w:r w:rsidR="00EC56E0">
        <w:rPr>
          <w:rFonts w:ascii="Calibri" w:hAnsi="Calibri" w:cs="Calibri"/>
        </w:rPr>
        <w:t>…</w:t>
      </w:r>
      <w:r w:rsidR="00EC56E0">
        <w:rPr>
          <w:rFonts w:ascii="Calibri" w:hAnsi="Calibri" w:cs="Calibri"/>
        </w:rPr>
        <w:tab/>
      </w:r>
      <w:r w:rsidR="00312E82" w:rsidRPr="00543DCB">
        <w:rPr>
          <w:rFonts w:ascii="Calibri" w:hAnsi="Calibri" w:cs="Calibri"/>
        </w:rPr>
        <w:t>3</w:t>
      </w:r>
      <w:r w:rsidR="00081A54">
        <w:rPr>
          <w:rFonts w:ascii="Calibri" w:hAnsi="Calibri" w:cs="Calibri"/>
        </w:rPr>
        <w:t>6</w:t>
      </w:r>
    </w:p>
    <w:p w14:paraId="2EED2D94" w14:textId="1C2FA166" w:rsidR="00F25649" w:rsidRPr="00543DCB" w:rsidRDefault="00F25649" w:rsidP="00F25649">
      <w:pPr>
        <w:rPr>
          <w:rFonts w:ascii="Calibri" w:hAnsi="Calibri" w:cs="Calibri"/>
        </w:rPr>
      </w:pPr>
      <w:r w:rsidRPr="00543DCB">
        <w:rPr>
          <w:rFonts w:ascii="Calibri" w:hAnsi="Calibri" w:cs="Calibri"/>
        </w:rPr>
        <w:tab/>
      </w:r>
      <w:r w:rsidRPr="00543DCB">
        <w:rPr>
          <w:rFonts w:ascii="Calibri" w:hAnsi="Calibri" w:cs="Calibri"/>
        </w:rPr>
        <w:tab/>
        <w:t>Photographs</w:t>
      </w:r>
      <w:r w:rsidR="00EC56E0">
        <w:rPr>
          <w:rFonts w:ascii="Calibri" w:hAnsi="Calibri" w:cs="Calibri"/>
        </w:rPr>
        <w:t xml:space="preserve"> of Judges……………………………………….…</w:t>
      </w:r>
      <w:proofErr w:type="gramStart"/>
      <w:r w:rsidR="00C012D4">
        <w:rPr>
          <w:rFonts w:ascii="Calibri" w:hAnsi="Calibri" w:cs="Calibri"/>
        </w:rPr>
        <w:t>…..</w:t>
      </w:r>
      <w:proofErr w:type="gramEnd"/>
      <w:r w:rsidR="00EC56E0">
        <w:rPr>
          <w:rFonts w:ascii="Calibri" w:hAnsi="Calibri" w:cs="Calibri"/>
        </w:rPr>
        <w:tab/>
      </w:r>
      <w:r w:rsidR="0010463C" w:rsidRPr="00543DCB">
        <w:rPr>
          <w:rFonts w:ascii="Calibri" w:hAnsi="Calibri" w:cs="Calibri"/>
        </w:rPr>
        <w:t>3</w:t>
      </w:r>
      <w:r w:rsidR="00455EF1">
        <w:rPr>
          <w:rFonts w:ascii="Calibri" w:hAnsi="Calibri" w:cs="Calibri"/>
        </w:rPr>
        <w:t>7</w:t>
      </w:r>
    </w:p>
    <w:p w14:paraId="5BFA6300" w14:textId="05F06857" w:rsidR="00F25649" w:rsidRPr="00543DCB" w:rsidRDefault="00F25649" w:rsidP="00F25649">
      <w:pPr>
        <w:rPr>
          <w:rFonts w:ascii="Calibri" w:hAnsi="Calibri" w:cs="Calibri"/>
        </w:rPr>
      </w:pPr>
      <w:r w:rsidRPr="00543DCB">
        <w:rPr>
          <w:rFonts w:ascii="Calibri" w:hAnsi="Calibri" w:cs="Calibri"/>
        </w:rPr>
        <w:tab/>
      </w:r>
      <w:r w:rsidRPr="00543DCB">
        <w:rPr>
          <w:rFonts w:ascii="Calibri" w:hAnsi="Calibri" w:cs="Calibri"/>
        </w:rPr>
        <w:tab/>
        <w:t>Photographing or F</w:t>
      </w:r>
      <w:r w:rsidR="00F649B2" w:rsidRPr="00543DCB">
        <w:rPr>
          <w:rFonts w:ascii="Calibri" w:hAnsi="Calibri" w:cs="Calibri"/>
        </w:rPr>
        <w:t>ilming Courtrooms……………………</w:t>
      </w:r>
      <w:r w:rsidR="00C012D4">
        <w:rPr>
          <w:rFonts w:ascii="Calibri" w:hAnsi="Calibri" w:cs="Calibri"/>
        </w:rPr>
        <w:t>….</w:t>
      </w:r>
      <w:r w:rsidR="00EC56E0">
        <w:rPr>
          <w:rFonts w:ascii="Calibri" w:hAnsi="Calibri" w:cs="Calibri"/>
        </w:rPr>
        <w:tab/>
      </w:r>
      <w:r w:rsidR="00312E82" w:rsidRPr="00543DCB">
        <w:rPr>
          <w:rFonts w:ascii="Calibri" w:hAnsi="Calibri" w:cs="Calibri"/>
        </w:rPr>
        <w:t>3</w:t>
      </w:r>
      <w:r w:rsidR="00455EF1">
        <w:rPr>
          <w:rFonts w:ascii="Calibri" w:hAnsi="Calibri" w:cs="Calibri"/>
        </w:rPr>
        <w:t>7</w:t>
      </w:r>
    </w:p>
    <w:p w14:paraId="2FB4E7D8" w14:textId="623EEB69" w:rsidR="00BE0571" w:rsidRDefault="00F25649" w:rsidP="00BE0571">
      <w:pPr>
        <w:rPr>
          <w:rFonts w:ascii="Calibri" w:hAnsi="Calibri" w:cs="Calibri"/>
        </w:rPr>
      </w:pPr>
      <w:r w:rsidRPr="00543DCB">
        <w:rPr>
          <w:rFonts w:ascii="Calibri" w:hAnsi="Calibri" w:cs="Calibri"/>
        </w:rPr>
        <w:tab/>
      </w:r>
      <w:r w:rsidRPr="00543DCB">
        <w:rPr>
          <w:rFonts w:ascii="Calibri" w:hAnsi="Calibri" w:cs="Calibri"/>
        </w:rPr>
        <w:tab/>
        <w:t xml:space="preserve">Media </w:t>
      </w:r>
      <w:r w:rsidR="002D3431">
        <w:rPr>
          <w:rFonts w:ascii="Calibri" w:hAnsi="Calibri" w:cs="Calibri"/>
        </w:rPr>
        <w:t xml:space="preserve">Making Audio </w:t>
      </w:r>
      <w:r w:rsidRPr="00543DCB">
        <w:rPr>
          <w:rFonts w:ascii="Calibri" w:hAnsi="Calibri" w:cs="Calibri"/>
        </w:rPr>
        <w:t>Recording</w:t>
      </w:r>
      <w:r w:rsidR="002D3431">
        <w:rPr>
          <w:rFonts w:ascii="Calibri" w:hAnsi="Calibri" w:cs="Calibri"/>
        </w:rPr>
        <w:t xml:space="preserve">s of </w:t>
      </w:r>
      <w:r w:rsidRPr="00543DCB">
        <w:rPr>
          <w:rFonts w:ascii="Calibri" w:hAnsi="Calibri" w:cs="Calibri"/>
        </w:rPr>
        <w:t>Court Proce</w:t>
      </w:r>
      <w:r w:rsidR="00EC56E0">
        <w:rPr>
          <w:rFonts w:ascii="Calibri" w:hAnsi="Calibri" w:cs="Calibri"/>
        </w:rPr>
        <w:t>edings</w:t>
      </w:r>
      <w:r w:rsidR="00C012D4">
        <w:rPr>
          <w:rFonts w:ascii="Calibri" w:hAnsi="Calibri" w:cs="Calibri"/>
        </w:rPr>
        <w:t xml:space="preserve">  ….</w:t>
      </w:r>
      <w:r w:rsidR="00EC56E0">
        <w:rPr>
          <w:rFonts w:ascii="Calibri" w:hAnsi="Calibri" w:cs="Calibri"/>
        </w:rPr>
        <w:tab/>
      </w:r>
      <w:r w:rsidR="00455EF1">
        <w:rPr>
          <w:rFonts w:ascii="Calibri" w:hAnsi="Calibri" w:cs="Calibri"/>
        </w:rPr>
        <w:t>3</w:t>
      </w:r>
      <w:r w:rsidR="00081A54">
        <w:rPr>
          <w:rFonts w:ascii="Calibri" w:hAnsi="Calibri" w:cs="Calibri"/>
        </w:rPr>
        <w:t>7</w:t>
      </w:r>
    </w:p>
    <w:p w14:paraId="4A2F1213" w14:textId="70DFAA4A" w:rsidR="00BE0571" w:rsidRPr="002F342D" w:rsidRDefault="00B22555" w:rsidP="00BE0571">
      <w:pPr>
        <w:ind w:left="720" w:firstLine="720"/>
        <w:rPr>
          <w:rFonts w:ascii="Calibri" w:hAnsi="Calibri" w:cs="Calibri"/>
          <w:bCs/>
        </w:rPr>
      </w:pPr>
      <w:r>
        <w:rPr>
          <w:rFonts w:ascii="Calibri" w:hAnsi="Calibri" w:cs="Calibri"/>
          <w:bCs/>
        </w:rPr>
        <w:t xml:space="preserve">Use of </w:t>
      </w:r>
      <w:r w:rsidR="002F342D">
        <w:rPr>
          <w:rFonts w:ascii="Calibri" w:hAnsi="Calibri" w:cs="Calibri"/>
          <w:bCs/>
        </w:rPr>
        <w:t>E</w:t>
      </w:r>
      <w:r w:rsidR="00BE0571" w:rsidRPr="002F342D">
        <w:rPr>
          <w:rFonts w:ascii="Calibri" w:hAnsi="Calibri" w:cs="Calibri"/>
          <w:bCs/>
        </w:rPr>
        <w:t xml:space="preserve">lectronic </w:t>
      </w:r>
      <w:r w:rsidR="00B032DD">
        <w:rPr>
          <w:rFonts w:ascii="Calibri" w:hAnsi="Calibri" w:cs="Calibri"/>
          <w:bCs/>
        </w:rPr>
        <w:t>D</w:t>
      </w:r>
      <w:r w:rsidR="00B032DD" w:rsidRPr="002F342D">
        <w:rPr>
          <w:rFonts w:ascii="Calibri" w:hAnsi="Calibri" w:cs="Calibri"/>
          <w:bCs/>
        </w:rPr>
        <w:t xml:space="preserve">evices </w:t>
      </w:r>
      <w:r w:rsidR="00BE0571" w:rsidRPr="002F342D">
        <w:rPr>
          <w:rFonts w:ascii="Calibri" w:hAnsi="Calibri" w:cs="Calibri"/>
          <w:bCs/>
        </w:rPr>
        <w:t xml:space="preserve">in the </w:t>
      </w:r>
      <w:r w:rsidR="00B032DD">
        <w:rPr>
          <w:rFonts w:ascii="Calibri" w:hAnsi="Calibri" w:cs="Calibri"/>
          <w:bCs/>
        </w:rPr>
        <w:t>C</w:t>
      </w:r>
      <w:r w:rsidR="00B032DD" w:rsidRPr="002F342D">
        <w:rPr>
          <w:rFonts w:ascii="Calibri" w:hAnsi="Calibri" w:cs="Calibri"/>
          <w:bCs/>
        </w:rPr>
        <w:t>ourtroom</w:t>
      </w:r>
      <w:r w:rsidR="00B032DD">
        <w:rPr>
          <w:rFonts w:ascii="Calibri" w:hAnsi="Calibri" w:cs="Calibri"/>
          <w:bCs/>
        </w:rPr>
        <w:t xml:space="preserve"> </w:t>
      </w:r>
      <w:r w:rsidR="002F342D">
        <w:rPr>
          <w:rFonts w:ascii="Calibri" w:hAnsi="Calibri" w:cs="Calibri"/>
          <w:bCs/>
        </w:rPr>
        <w:t>a</w:t>
      </w:r>
      <w:r w:rsidR="00BE0571" w:rsidRPr="002F342D">
        <w:rPr>
          <w:rFonts w:ascii="Calibri" w:hAnsi="Calibri" w:cs="Calibri"/>
          <w:bCs/>
        </w:rPr>
        <w:t xml:space="preserve">nd </w:t>
      </w:r>
    </w:p>
    <w:p w14:paraId="0AD53D1F" w14:textId="214CFA0E" w:rsidR="00BE0571" w:rsidRPr="002F342D" w:rsidRDefault="00B032DD" w:rsidP="00BE0571">
      <w:pPr>
        <w:ind w:left="720" w:hanging="720"/>
        <w:jc w:val="center"/>
        <w:rPr>
          <w:rFonts w:ascii="Calibri" w:hAnsi="Calibri" w:cs="Calibri"/>
        </w:rPr>
      </w:pPr>
      <w:r>
        <w:rPr>
          <w:rFonts w:ascii="Calibri" w:hAnsi="Calibri" w:cs="Calibri"/>
          <w:bCs/>
        </w:rPr>
        <w:t>S</w:t>
      </w:r>
      <w:r w:rsidRPr="002F342D">
        <w:rPr>
          <w:rFonts w:ascii="Calibri" w:hAnsi="Calibri" w:cs="Calibri"/>
          <w:bCs/>
        </w:rPr>
        <w:t xml:space="preserve">ending </w:t>
      </w:r>
      <w:r>
        <w:rPr>
          <w:rFonts w:ascii="Calibri" w:hAnsi="Calibri" w:cs="Calibri"/>
          <w:bCs/>
        </w:rPr>
        <w:t>T</w:t>
      </w:r>
      <w:r w:rsidRPr="002F342D">
        <w:rPr>
          <w:rFonts w:ascii="Calibri" w:hAnsi="Calibri" w:cs="Calibri"/>
          <w:bCs/>
        </w:rPr>
        <w:t xml:space="preserve">exts </w:t>
      </w:r>
      <w:r w:rsidR="00BE0571" w:rsidRPr="002F342D">
        <w:rPr>
          <w:rFonts w:ascii="Calibri" w:hAnsi="Calibri" w:cs="Calibri"/>
          <w:bCs/>
        </w:rPr>
        <w:t xml:space="preserve">or </w:t>
      </w:r>
      <w:proofErr w:type="gramStart"/>
      <w:r>
        <w:rPr>
          <w:rFonts w:ascii="Calibri" w:hAnsi="Calibri" w:cs="Calibri"/>
          <w:bCs/>
        </w:rPr>
        <w:t>T</w:t>
      </w:r>
      <w:r w:rsidRPr="002F342D">
        <w:rPr>
          <w:rFonts w:ascii="Calibri" w:hAnsi="Calibri" w:cs="Calibri"/>
          <w:bCs/>
        </w:rPr>
        <w:t>weets</w:t>
      </w:r>
      <w:r w:rsidR="00C012D4">
        <w:rPr>
          <w:rFonts w:ascii="Calibri" w:hAnsi="Calibri" w:cs="Calibri"/>
          <w:bCs/>
        </w:rPr>
        <w:t xml:space="preserve">  …</w:t>
      </w:r>
      <w:proofErr w:type="gramEnd"/>
      <w:r w:rsidR="00C012D4">
        <w:rPr>
          <w:rFonts w:ascii="Calibri" w:hAnsi="Calibri" w:cs="Calibri"/>
          <w:bCs/>
        </w:rPr>
        <w:t xml:space="preserve">……………………………………      </w:t>
      </w:r>
      <w:r w:rsidR="00455EF1">
        <w:rPr>
          <w:rFonts w:ascii="Calibri" w:hAnsi="Calibri" w:cs="Calibri"/>
          <w:bCs/>
        </w:rPr>
        <w:t>3</w:t>
      </w:r>
      <w:r w:rsidR="00081A54">
        <w:rPr>
          <w:rFonts w:ascii="Calibri" w:hAnsi="Calibri" w:cs="Calibri"/>
          <w:bCs/>
        </w:rPr>
        <w:t>7</w:t>
      </w:r>
    </w:p>
    <w:p w14:paraId="3196760D" w14:textId="274B507B" w:rsidR="00F25649" w:rsidRPr="00543DCB" w:rsidRDefault="00F25649" w:rsidP="00BE0571">
      <w:pPr>
        <w:ind w:left="720" w:firstLine="720"/>
        <w:rPr>
          <w:rFonts w:ascii="Calibri" w:hAnsi="Calibri" w:cs="Calibri"/>
        </w:rPr>
      </w:pPr>
      <w:r w:rsidRPr="00543DCB">
        <w:rPr>
          <w:rFonts w:ascii="Calibri" w:hAnsi="Calibri" w:cs="Calibri"/>
        </w:rPr>
        <w:t>Methods of Prov</w:t>
      </w:r>
      <w:r w:rsidR="00312E82" w:rsidRPr="00543DCB">
        <w:rPr>
          <w:rFonts w:ascii="Calibri" w:hAnsi="Calibri" w:cs="Calibri"/>
        </w:rPr>
        <w:t>iding Access………………………………….…</w:t>
      </w:r>
      <w:proofErr w:type="gramStart"/>
      <w:r w:rsidR="00312E82" w:rsidRPr="00543DCB">
        <w:rPr>
          <w:rFonts w:ascii="Calibri" w:hAnsi="Calibri" w:cs="Calibri"/>
        </w:rPr>
        <w:t>…..</w:t>
      </w:r>
      <w:proofErr w:type="gramEnd"/>
      <w:r w:rsidR="00EC56E0">
        <w:rPr>
          <w:rFonts w:ascii="Calibri" w:hAnsi="Calibri" w:cs="Calibri"/>
        </w:rPr>
        <w:tab/>
      </w:r>
      <w:r w:rsidR="00455EF1">
        <w:rPr>
          <w:rFonts w:ascii="Calibri" w:hAnsi="Calibri" w:cs="Calibri"/>
        </w:rPr>
        <w:t>38</w:t>
      </w:r>
    </w:p>
    <w:p w14:paraId="01E16071" w14:textId="77777777" w:rsidR="00B22555" w:rsidRDefault="00B22555" w:rsidP="00F25649">
      <w:pPr>
        <w:rPr>
          <w:rFonts w:ascii="Calibri" w:hAnsi="Calibri" w:cs="Calibri"/>
        </w:rPr>
      </w:pPr>
    </w:p>
    <w:p w14:paraId="19F188AA" w14:textId="77777777" w:rsidR="00C012D4" w:rsidRDefault="00C012D4">
      <w:pPr>
        <w:rPr>
          <w:rFonts w:ascii="Calibri" w:hAnsi="Calibri" w:cs="Calibri"/>
        </w:rPr>
      </w:pPr>
      <w:r>
        <w:rPr>
          <w:rFonts w:ascii="Calibri" w:hAnsi="Calibri" w:cs="Calibri"/>
        </w:rPr>
        <w:br w:type="page"/>
      </w:r>
    </w:p>
    <w:p w14:paraId="4D7C9023" w14:textId="77777777" w:rsidR="00C012D4" w:rsidRDefault="00C012D4" w:rsidP="00F25649">
      <w:pPr>
        <w:rPr>
          <w:rFonts w:ascii="Calibri" w:hAnsi="Calibri" w:cs="Calibri"/>
        </w:rPr>
      </w:pPr>
    </w:p>
    <w:p w14:paraId="48648177" w14:textId="225F6564" w:rsidR="00F25649" w:rsidRPr="00543DCB" w:rsidRDefault="00B22555" w:rsidP="00F25649">
      <w:pPr>
        <w:rPr>
          <w:rFonts w:ascii="Calibri" w:hAnsi="Calibri" w:cs="Calibri"/>
        </w:rPr>
      </w:pPr>
      <w:r>
        <w:rPr>
          <w:rFonts w:ascii="Calibri" w:hAnsi="Calibri" w:cs="Calibri"/>
        </w:rPr>
        <w:t>F</w:t>
      </w:r>
      <w:r w:rsidR="00F25649" w:rsidRPr="00543DCB">
        <w:rPr>
          <w:rFonts w:ascii="Calibri" w:hAnsi="Calibri" w:cs="Calibri"/>
        </w:rPr>
        <w:t>.</w:t>
      </w:r>
      <w:r w:rsidR="00F25649" w:rsidRPr="00543DCB">
        <w:rPr>
          <w:rFonts w:ascii="Calibri" w:hAnsi="Calibri" w:cs="Calibri"/>
        </w:rPr>
        <w:tab/>
        <w:t>Proces</w:t>
      </w:r>
      <w:r w:rsidR="00F0739B" w:rsidRPr="00543DCB">
        <w:rPr>
          <w:rFonts w:ascii="Calibri" w:hAnsi="Calibri" w:cs="Calibri"/>
        </w:rPr>
        <w:t>s………………………………………………………………………..</w:t>
      </w:r>
      <w:r w:rsidR="00EC56E0">
        <w:rPr>
          <w:rFonts w:ascii="Calibri" w:hAnsi="Calibri" w:cs="Calibri"/>
        </w:rPr>
        <w:tab/>
      </w:r>
      <w:r w:rsidR="00EC56E0">
        <w:rPr>
          <w:rFonts w:ascii="Calibri" w:hAnsi="Calibri" w:cs="Calibri"/>
        </w:rPr>
        <w:tab/>
      </w:r>
      <w:r w:rsidR="00455EF1">
        <w:rPr>
          <w:rFonts w:ascii="Calibri" w:hAnsi="Calibri" w:cs="Calibri"/>
        </w:rPr>
        <w:t>3</w:t>
      </w:r>
      <w:r w:rsidR="00081A54">
        <w:rPr>
          <w:rFonts w:ascii="Calibri" w:hAnsi="Calibri" w:cs="Calibri"/>
        </w:rPr>
        <w:t>8</w:t>
      </w:r>
    </w:p>
    <w:p w14:paraId="52C77BE2" w14:textId="5899CEC1" w:rsidR="00F25649" w:rsidRPr="00543DCB" w:rsidRDefault="00F25649" w:rsidP="00F25649">
      <w:pPr>
        <w:ind w:left="1440"/>
        <w:rPr>
          <w:rFonts w:ascii="Calibri" w:hAnsi="Calibri" w:cs="Calibri"/>
        </w:rPr>
      </w:pPr>
      <w:r w:rsidRPr="00543DCB">
        <w:rPr>
          <w:rFonts w:ascii="Calibri" w:hAnsi="Calibri" w:cs="Calibri"/>
        </w:rPr>
        <w:t xml:space="preserve">Using </w:t>
      </w:r>
      <w:r w:rsidR="00B22555">
        <w:rPr>
          <w:rFonts w:ascii="Calibri" w:hAnsi="Calibri" w:cs="Calibri"/>
        </w:rPr>
        <w:t>CJIMS to Search for Records or Information</w:t>
      </w:r>
      <w:r w:rsidR="00B22555" w:rsidRPr="00543DCB">
        <w:rPr>
          <w:rFonts w:ascii="Calibri" w:hAnsi="Calibri" w:cs="Calibri"/>
        </w:rPr>
        <w:t xml:space="preserve"> </w:t>
      </w:r>
      <w:r w:rsidRPr="00543DCB">
        <w:rPr>
          <w:rFonts w:ascii="Calibri" w:hAnsi="Calibri" w:cs="Calibri"/>
        </w:rPr>
        <w:t>………</w:t>
      </w:r>
      <w:r w:rsidR="00EC56E0">
        <w:rPr>
          <w:rFonts w:ascii="Calibri" w:hAnsi="Calibri" w:cs="Calibri"/>
        </w:rPr>
        <w:tab/>
      </w:r>
      <w:r w:rsidR="00455EF1">
        <w:rPr>
          <w:rFonts w:ascii="Calibri" w:hAnsi="Calibri" w:cs="Calibri"/>
        </w:rPr>
        <w:t>3</w:t>
      </w:r>
      <w:r w:rsidR="00081A54">
        <w:rPr>
          <w:rFonts w:ascii="Calibri" w:hAnsi="Calibri" w:cs="Calibri"/>
        </w:rPr>
        <w:t>8</w:t>
      </w:r>
    </w:p>
    <w:p w14:paraId="49E87C25" w14:textId="7C2CD48B" w:rsidR="00F25649" w:rsidRPr="00543DCB" w:rsidRDefault="00F25649" w:rsidP="00F25649">
      <w:pPr>
        <w:ind w:left="1440"/>
        <w:rPr>
          <w:rFonts w:ascii="Calibri" w:hAnsi="Calibri" w:cs="Calibri"/>
        </w:rPr>
      </w:pPr>
      <w:r w:rsidRPr="00543DCB">
        <w:rPr>
          <w:rFonts w:ascii="Calibri" w:hAnsi="Calibri" w:cs="Calibri"/>
        </w:rPr>
        <w:t>Existence of Publication Bans……………………………………….</w:t>
      </w:r>
      <w:r w:rsidR="00EC56E0">
        <w:rPr>
          <w:rFonts w:ascii="Calibri" w:hAnsi="Calibri" w:cs="Calibri"/>
        </w:rPr>
        <w:tab/>
      </w:r>
      <w:r w:rsidR="00455EF1">
        <w:rPr>
          <w:rFonts w:ascii="Calibri" w:hAnsi="Calibri" w:cs="Calibri"/>
        </w:rPr>
        <w:t>3</w:t>
      </w:r>
      <w:r w:rsidR="00081A54">
        <w:rPr>
          <w:rFonts w:ascii="Calibri" w:hAnsi="Calibri" w:cs="Calibri"/>
        </w:rPr>
        <w:t>8</w:t>
      </w:r>
    </w:p>
    <w:p w14:paraId="76EF789F" w14:textId="613085BB" w:rsidR="00F25649" w:rsidRPr="00543DCB" w:rsidRDefault="00F25649" w:rsidP="00F25649">
      <w:pPr>
        <w:rPr>
          <w:rFonts w:ascii="Calibri" w:hAnsi="Calibri" w:cs="Calibri"/>
        </w:rPr>
      </w:pPr>
      <w:r w:rsidRPr="00543DCB">
        <w:rPr>
          <w:rFonts w:ascii="Calibri" w:hAnsi="Calibri" w:cs="Calibri"/>
        </w:rPr>
        <w:tab/>
      </w:r>
      <w:r w:rsidRPr="00543DCB">
        <w:rPr>
          <w:rFonts w:ascii="Calibri" w:hAnsi="Calibri" w:cs="Calibri"/>
        </w:rPr>
        <w:tab/>
        <w:t>Uncertainty in Interpretation</w:t>
      </w:r>
      <w:r w:rsidR="00B22555">
        <w:rPr>
          <w:rFonts w:ascii="Calibri" w:hAnsi="Calibri" w:cs="Calibri"/>
        </w:rPr>
        <w:t xml:space="preserve"> or Application</w:t>
      </w:r>
      <w:r w:rsidRPr="00543DCB">
        <w:rPr>
          <w:rFonts w:ascii="Calibri" w:hAnsi="Calibri" w:cs="Calibri"/>
        </w:rPr>
        <w:t xml:space="preserve"> of Guidelines</w:t>
      </w:r>
      <w:r w:rsidR="00EC56E0">
        <w:rPr>
          <w:rFonts w:ascii="Calibri" w:hAnsi="Calibri" w:cs="Calibri"/>
        </w:rPr>
        <w:tab/>
      </w:r>
      <w:r w:rsidR="00455EF1">
        <w:rPr>
          <w:rFonts w:ascii="Calibri" w:hAnsi="Calibri" w:cs="Calibri"/>
        </w:rPr>
        <w:t>39</w:t>
      </w:r>
    </w:p>
    <w:p w14:paraId="5BF35C27" w14:textId="3DC0124C" w:rsidR="00F25649" w:rsidRPr="00543DCB" w:rsidRDefault="00F25649" w:rsidP="00F25649">
      <w:pPr>
        <w:rPr>
          <w:rFonts w:ascii="Calibri" w:hAnsi="Calibri" w:cs="Calibri"/>
        </w:rPr>
      </w:pPr>
      <w:r w:rsidRPr="00543DCB">
        <w:rPr>
          <w:rFonts w:ascii="Calibri" w:hAnsi="Calibri" w:cs="Calibri"/>
        </w:rPr>
        <w:tab/>
      </w:r>
      <w:r w:rsidRPr="00543DCB">
        <w:rPr>
          <w:rFonts w:ascii="Calibri" w:hAnsi="Calibri" w:cs="Calibri"/>
        </w:rPr>
        <w:tab/>
        <w:t>Requests for Access not Covered in the Guidelines</w:t>
      </w:r>
      <w:r w:rsidR="00C012D4">
        <w:rPr>
          <w:rFonts w:ascii="Calibri" w:hAnsi="Calibri" w:cs="Calibri"/>
        </w:rPr>
        <w:t xml:space="preserve"> </w:t>
      </w:r>
      <w:r w:rsidRPr="00543DCB">
        <w:rPr>
          <w:rFonts w:ascii="Calibri" w:hAnsi="Calibri" w:cs="Calibri"/>
        </w:rPr>
        <w:t>……...</w:t>
      </w:r>
      <w:r w:rsidR="00EC56E0">
        <w:rPr>
          <w:rFonts w:ascii="Calibri" w:hAnsi="Calibri" w:cs="Calibri"/>
        </w:rPr>
        <w:tab/>
      </w:r>
      <w:r w:rsidR="00B22555">
        <w:rPr>
          <w:rFonts w:ascii="Calibri" w:hAnsi="Calibri" w:cs="Calibri"/>
        </w:rPr>
        <w:t>4</w:t>
      </w:r>
      <w:r w:rsidR="00081A54">
        <w:rPr>
          <w:rFonts w:ascii="Calibri" w:hAnsi="Calibri" w:cs="Calibri"/>
        </w:rPr>
        <w:t>9</w:t>
      </w:r>
    </w:p>
    <w:p w14:paraId="22232FB1" w14:textId="77777777" w:rsidR="00F25649" w:rsidRPr="00543DCB" w:rsidRDefault="00F25649" w:rsidP="00F25649">
      <w:pPr>
        <w:rPr>
          <w:rFonts w:ascii="Calibri" w:hAnsi="Calibri" w:cs="Calibri"/>
        </w:rPr>
      </w:pPr>
      <w:r w:rsidRPr="00543DCB">
        <w:rPr>
          <w:rFonts w:ascii="Calibri" w:hAnsi="Calibri" w:cs="Calibri"/>
        </w:rPr>
        <w:tab/>
      </w:r>
      <w:r w:rsidRPr="00543DCB">
        <w:rPr>
          <w:rFonts w:ascii="Calibri" w:hAnsi="Calibri" w:cs="Calibri"/>
        </w:rPr>
        <w:tab/>
      </w:r>
      <w:r w:rsidRPr="00543DCB">
        <w:rPr>
          <w:rFonts w:ascii="Calibri" w:hAnsi="Calibri" w:cs="Calibri"/>
        </w:rPr>
        <w:tab/>
      </w:r>
    </w:p>
    <w:p w14:paraId="26F634A4" w14:textId="42A7FD3C" w:rsidR="00F25649" w:rsidRPr="00543DCB" w:rsidRDefault="00B22555" w:rsidP="00081A54">
      <w:pPr>
        <w:rPr>
          <w:rFonts w:ascii="Calibri" w:hAnsi="Calibri" w:cs="Calibri"/>
        </w:rPr>
      </w:pPr>
      <w:r>
        <w:rPr>
          <w:rFonts w:ascii="Calibri" w:hAnsi="Calibri" w:cs="Calibri"/>
        </w:rPr>
        <w:t>G.</w:t>
      </w:r>
      <w:r w:rsidR="001544D9" w:rsidRPr="002F342D">
        <w:rPr>
          <w:rFonts w:ascii="Calibri" w:hAnsi="Calibri" w:cs="Calibri"/>
        </w:rPr>
        <w:tab/>
        <w:t>Step-by-Step Process for Responding to Requests…………………</w:t>
      </w:r>
      <w:proofErr w:type="gramStart"/>
      <w:r w:rsidR="001544D9" w:rsidRPr="002F342D">
        <w:rPr>
          <w:rFonts w:ascii="Calibri" w:hAnsi="Calibri" w:cs="Calibri"/>
        </w:rPr>
        <w:t>…..</w:t>
      </w:r>
      <w:proofErr w:type="gramEnd"/>
      <w:r w:rsidR="00EC56E0" w:rsidRPr="002F342D">
        <w:rPr>
          <w:rFonts w:ascii="Calibri" w:hAnsi="Calibri" w:cs="Calibri"/>
        </w:rPr>
        <w:tab/>
      </w:r>
      <w:r>
        <w:rPr>
          <w:rFonts w:ascii="Calibri" w:hAnsi="Calibri" w:cs="Calibri"/>
        </w:rPr>
        <w:t>4</w:t>
      </w:r>
      <w:r w:rsidR="00081A54">
        <w:rPr>
          <w:rFonts w:ascii="Calibri" w:hAnsi="Calibri" w:cs="Calibri"/>
        </w:rPr>
        <w:t>0</w:t>
      </w:r>
      <w:r w:rsidR="002C6819" w:rsidRPr="00543DCB">
        <w:rPr>
          <w:rFonts w:ascii="Calibri" w:hAnsi="Calibri" w:cs="Calibri"/>
          <w:b/>
          <w:caps/>
        </w:rPr>
        <w:br w:type="page"/>
      </w:r>
      <w:r w:rsidR="007F03FF" w:rsidRPr="00543DCB">
        <w:rPr>
          <w:rFonts w:ascii="Calibri" w:hAnsi="Calibri" w:cs="Calibri"/>
          <w:b/>
          <w:caps/>
          <w:sz w:val="28"/>
          <w:szCs w:val="28"/>
        </w:rPr>
        <w:lastRenderedPageBreak/>
        <w:t>A.</w:t>
      </w:r>
      <w:r w:rsidR="007F03FF" w:rsidRPr="00543DCB">
        <w:rPr>
          <w:rFonts w:ascii="Calibri" w:hAnsi="Calibri" w:cs="Calibri"/>
          <w:b/>
          <w:caps/>
        </w:rPr>
        <w:t xml:space="preserve"> </w:t>
      </w:r>
      <w:r w:rsidR="00F25649" w:rsidRPr="00543DCB">
        <w:rPr>
          <w:rFonts w:ascii="Calibri" w:hAnsi="Calibri" w:cs="Calibri"/>
          <w:b/>
          <w:caps/>
          <w:sz w:val="28"/>
          <w:szCs w:val="28"/>
        </w:rPr>
        <w:t>Civil Files</w:t>
      </w:r>
    </w:p>
    <w:p w14:paraId="4E4E517E" w14:textId="77777777" w:rsidR="00F25649" w:rsidRPr="00543DCB" w:rsidRDefault="00F25649" w:rsidP="00F25649">
      <w:pPr>
        <w:ind w:left="720" w:hanging="720"/>
        <w:rPr>
          <w:rFonts w:ascii="Calibri" w:hAnsi="Calibri" w:cs="Calibri"/>
        </w:rPr>
      </w:pPr>
    </w:p>
    <w:p w14:paraId="2D99276A" w14:textId="77777777" w:rsidR="00F25649" w:rsidRPr="00543DCB" w:rsidRDefault="00F25649" w:rsidP="00F25649">
      <w:pPr>
        <w:ind w:left="720" w:hanging="720"/>
        <w:rPr>
          <w:rFonts w:ascii="Calibri" w:hAnsi="Calibri" w:cs="Calibri"/>
        </w:rPr>
      </w:pPr>
      <w:r w:rsidRPr="00543DCB">
        <w:rPr>
          <w:rFonts w:ascii="Calibri" w:hAnsi="Calibri" w:cs="Calibri"/>
          <w:b/>
        </w:rPr>
        <w:t>Q</w:t>
      </w:r>
      <w:r w:rsidR="002C6819" w:rsidRPr="00543DCB">
        <w:rPr>
          <w:rFonts w:ascii="Calibri" w:hAnsi="Calibri" w:cs="Calibri"/>
          <w:b/>
        </w:rPr>
        <w:t>.</w:t>
      </w:r>
      <w:r w:rsidRPr="00543DCB">
        <w:rPr>
          <w:rFonts w:ascii="Calibri" w:hAnsi="Calibri" w:cs="Calibri"/>
          <w:b/>
        </w:rPr>
        <w:tab/>
      </w:r>
      <w:r w:rsidRPr="00543DCB">
        <w:rPr>
          <w:rFonts w:ascii="Calibri" w:hAnsi="Calibri" w:cs="Calibri"/>
        </w:rPr>
        <w:t>What is the general approach in dealing with access requests on civil files?</w:t>
      </w:r>
    </w:p>
    <w:p w14:paraId="6789E2C6" w14:textId="77777777" w:rsidR="00F25649" w:rsidRPr="00543DCB" w:rsidRDefault="00F25649" w:rsidP="00F25649">
      <w:pPr>
        <w:ind w:left="720" w:hanging="720"/>
        <w:rPr>
          <w:rFonts w:ascii="Calibri" w:hAnsi="Calibri" w:cs="Calibri"/>
        </w:rPr>
      </w:pPr>
    </w:p>
    <w:p w14:paraId="2FCDBAE5" w14:textId="381729EE" w:rsidR="00F25649" w:rsidRPr="00F03865" w:rsidRDefault="00F25649" w:rsidP="00F25649">
      <w:pPr>
        <w:ind w:left="720" w:hanging="720"/>
        <w:rPr>
          <w:rFonts w:ascii="Calibri" w:hAnsi="Calibri" w:cs="Calibri"/>
        </w:rPr>
      </w:pPr>
      <w:r w:rsidRPr="00543DCB">
        <w:rPr>
          <w:rFonts w:ascii="Calibri" w:hAnsi="Calibri" w:cs="Calibri"/>
          <w:b/>
        </w:rPr>
        <w:t>A</w:t>
      </w:r>
      <w:r w:rsidR="002C6819" w:rsidRPr="00543DCB">
        <w:rPr>
          <w:rFonts w:ascii="Calibri" w:hAnsi="Calibri" w:cs="Calibri"/>
          <w:b/>
        </w:rPr>
        <w:t>.</w:t>
      </w:r>
      <w:r w:rsidRPr="00543DCB">
        <w:rPr>
          <w:rFonts w:ascii="Calibri" w:hAnsi="Calibri" w:cs="Calibri"/>
          <w:b/>
        </w:rPr>
        <w:tab/>
      </w:r>
      <w:r w:rsidRPr="00F03865">
        <w:rPr>
          <w:rFonts w:ascii="Calibri" w:hAnsi="Calibri" w:cs="Calibri"/>
        </w:rPr>
        <w:t>The general rule in civil files is that the records on the court file can be accessed if there is no legislative provision, rule or court order</w:t>
      </w:r>
      <w:r w:rsidR="002C6819" w:rsidRPr="00F03865">
        <w:rPr>
          <w:rFonts w:ascii="Calibri" w:hAnsi="Calibri" w:cs="Calibri"/>
        </w:rPr>
        <w:t xml:space="preserve"> restricting access. </w:t>
      </w:r>
      <w:r w:rsidRPr="00F03865">
        <w:rPr>
          <w:rFonts w:ascii="Calibri" w:hAnsi="Calibri" w:cs="Calibri"/>
        </w:rPr>
        <w:t xml:space="preserve">There are some areas where caution is required, for example, </w:t>
      </w:r>
      <w:r w:rsidR="00F03865" w:rsidRPr="00F03865">
        <w:rPr>
          <w:rFonts w:ascii="Calibri" w:hAnsi="Calibri" w:cs="Calibri"/>
        </w:rPr>
        <w:t>transcripts of oral questioning made during the discovery process</w:t>
      </w:r>
      <w:r w:rsidR="00CB3C76">
        <w:rPr>
          <w:rFonts w:ascii="Calibri" w:hAnsi="Calibri" w:cs="Calibri"/>
        </w:rPr>
        <w:t xml:space="preserve"> </w:t>
      </w:r>
      <w:r w:rsidRPr="00F03865">
        <w:rPr>
          <w:rFonts w:ascii="Calibri" w:hAnsi="Calibri" w:cs="Calibri"/>
        </w:rPr>
        <w:t>are subject t</w:t>
      </w:r>
      <w:r w:rsidR="002C6819" w:rsidRPr="00F03865">
        <w:rPr>
          <w:rFonts w:ascii="Calibri" w:hAnsi="Calibri" w:cs="Calibri"/>
        </w:rPr>
        <w:t xml:space="preserve">o specific limitations on use. </w:t>
      </w:r>
      <w:r w:rsidRPr="00F03865">
        <w:rPr>
          <w:rFonts w:ascii="Calibri" w:hAnsi="Calibri" w:cs="Calibri"/>
        </w:rPr>
        <w:t>The examinations are not public proceedings but only become public when introduced in a c</w:t>
      </w:r>
      <w:r w:rsidR="002C6819" w:rsidRPr="00F03865">
        <w:rPr>
          <w:rFonts w:ascii="Calibri" w:hAnsi="Calibri" w:cs="Calibri"/>
        </w:rPr>
        <w:t xml:space="preserve">ourt proceeding. </w:t>
      </w:r>
      <w:r w:rsidRPr="00F03865">
        <w:rPr>
          <w:rFonts w:ascii="Calibri" w:hAnsi="Calibri" w:cs="Calibri"/>
        </w:rPr>
        <w:t xml:space="preserve">Access will not be provided to examination for discovery </w:t>
      </w:r>
      <w:r w:rsidR="002C6819" w:rsidRPr="00F03865">
        <w:rPr>
          <w:rFonts w:ascii="Calibri" w:hAnsi="Calibri" w:cs="Calibri"/>
        </w:rPr>
        <w:t xml:space="preserve">transcripts on the court file. </w:t>
      </w:r>
      <w:r w:rsidRPr="00F03865">
        <w:rPr>
          <w:rFonts w:ascii="Calibri" w:hAnsi="Calibri" w:cs="Calibri"/>
        </w:rPr>
        <w:t>However, access will be provided to any motions that are made in relation to the examinations for discovery.</w:t>
      </w:r>
    </w:p>
    <w:p w14:paraId="0287AB6D" w14:textId="77777777" w:rsidR="00F25649" w:rsidRPr="00F03865" w:rsidRDefault="00F25649" w:rsidP="00F25649">
      <w:pPr>
        <w:ind w:left="720" w:hanging="720"/>
        <w:rPr>
          <w:rFonts w:ascii="Calibri" w:hAnsi="Calibri" w:cs="Calibri"/>
        </w:rPr>
      </w:pPr>
    </w:p>
    <w:p w14:paraId="29C82BF9" w14:textId="77777777" w:rsidR="00F25649" w:rsidRPr="00F03865" w:rsidRDefault="00F25649" w:rsidP="00F25649">
      <w:pPr>
        <w:ind w:left="720" w:hanging="720"/>
        <w:rPr>
          <w:rFonts w:ascii="Calibri" w:hAnsi="Calibri" w:cs="Calibri"/>
        </w:rPr>
      </w:pPr>
      <w:r w:rsidRPr="00F03865">
        <w:rPr>
          <w:rFonts w:ascii="Calibri" w:hAnsi="Calibri" w:cs="Calibri"/>
        </w:rPr>
        <w:tab/>
        <w:t>Another area where caution is required</w:t>
      </w:r>
      <w:r w:rsidR="002C6819" w:rsidRPr="00F03865">
        <w:rPr>
          <w:rFonts w:ascii="Calibri" w:hAnsi="Calibri" w:cs="Calibri"/>
        </w:rPr>
        <w:t xml:space="preserve"> is pre-trial briefs. </w:t>
      </w:r>
      <w:r w:rsidRPr="00F03865">
        <w:rPr>
          <w:rFonts w:ascii="Calibri" w:hAnsi="Calibri" w:cs="Calibri"/>
        </w:rPr>
        <w:t>These are filed for use in the pre-trial and the rules indicate they will be kept confidential unless relied on at trial.</w:t>
      </w:r>
    </w:p>
    <w:p w14:paraId="7F4BABD9" w14:textId="77777777" w:rsidR="00F25649" w:rsidRPr="00F03865" w:rsidRDefault="00F25649" w:rsidP="00F25649">
      <w:pPr>
        <w:ind w:left="720" w:hanging="720"/>
        <w:rPr>
          <w:rFonts w:ascii="Calibri" w:hAnsi="Calibri" w:cs="Calibri"/>
        </w:rPr>
      </w:pPr>
    </w:p>
    <w:p w14:paraId="150CA41D" w14:textId="77777777" w:rsidR="00F25649" w:rsidRPr="00F03865" w:rsidRDefault="00F25649" w:rsidP="00F25649">
      <w:pPr>
        <w:ind w:left="720" w:hanging="720"/>
        <w:rPr>
          <w:rFonts w:ascii="Calibri" w:hAnsi="Calibri" w:cs="Calibri"/>
        </w:rPr>
      </w:pPr>
      <w:r w:rsidRPr="00F03865">
        <w:rPr>
          <w:rFonts w:ascii="Calibri" w:hAnsi="Calibri" w:cs="Calibri"/>
        </w:rPr>
        <w:tab/>
        <w:t>Prior to providing access to civil files, the court official must ensure that the pre-trial briefs and examination for discovery transcri</w:t>
      </w:r>
      <w:r w:rsidR="002C6819" w:rsidRPr="00F03865">
        <w:rPr>
          <w:rFonts w:ascii="Calibri" w:hAnsi="Calibri" w:cs="Calibri"/>
        </w:rPr>
        <w:t xml:space="preserve">pts are removed from the file. </w:t>
      </w:r>
      <w:r w:rsidRPr="00F03865">
        <w:rPr>
          <w:rFonts w:ascii="Calibri" w:hAnsi="Calibri" w:cs="Calibri"/>
        </w:rPr>
        <w:t>The only exception will be when the pre-trial briefs or transcripts have been relied on at trial.</w:t>
      </w:r>
    </w:p>
    <w:p w14:paraId="21009ED0" w14:textId="77777777" w:rsidR="00F25649" w:rsidRPr="00F03865" w:rsidRDefault="00F25649" w:rsidP="00F25649">
      <w:pPr>
        <w:ind w:left="720" w:hanging="720"/>
        <w:rPr>
          <w:rFonts w:ascii="Calibri" w:hAnsi="Calibri" w:cs="Calibri"/>
        </w:rPr>
      </w:pPr>
    </w:p>
    <w:p w14:paraId="2FD966D5" w14:textId="77777777" w:rsidR="00F25649" w:rsidRPr="00543DCB" w:rsidRDefault="00F25649" w:rsidP="00F25649">
      <w:pPr>
        <w:ind w:left="720" w:hanging="720"/>
        <w:rPr>
          <w:rFonts w:ascii="Calibri" w:hAnsi="Calibri" w:cs="Calibri"/>
        </w:rPr>
      </w:pPr>
      <w:r w:rsidRPr="00F03865">
        <w:rPr>
          <w:rFonts w:ascii="Calibri" w:hAnsi="Calibri" w:cs="Calibri"/>
        </w:rPr>
        <w:tab/>
        <w:t>In estates proceedings, the general rule of open access applies to all records with the exception of statements of property in Form 104. No access to a statement of property will be provided to anyone other than a personal representative, beneficiary or other person with an interest in the estate or a person authorized by one of the above, unless a judge authorizes access to another party.</w:t>
      </w:r>
    </w:p>
    <w:p w14:paraId="424AC7FB" w14:textId="77777777" w:rsidR="00F25649" w:rsidRPr="00543DCB" w:rsidRDefault="00F25649" w:rsidP="00F25649">
      <w:pPr>
        <w:rPr>
          <w:rFonts w:ascii="Calibri" w:hAnsi="Calibri" w:cs="Calibri"/>
          <w:b/>
        </w:rPr>
      </w:pPr>
    </w:p>
    <w:p w14:paraId="2A1ED37E" w14:textId="77777777" w:rsidR="00853FD0" w:rsidRPr="00543DCB" w:rsidRDefault="00853FD0" w:rsidP="00F25649">
      <w:pPr>
        <w:rPr>
          <w:rFonts w:ascii="Calibri" w:hAnsi="Calibri" w:cs="Calibri"/>
          <w:b/>
          <w:caps/>
          <w:u w:val="single"/>
        </w:rPr>
      </w:pPr>
    </w:p>
    <w:p w14:paraId="320AB03F" w14:textId="77777777" w:rsidR="00F25649" w:rsidRPr="00543DCB" w:rsidRDefault="00B65721" w:rsidP="00A96935">
      <w:pPr>
        <w:jc w:val="center"/>
        <w:rPr>
          <w:rFonts w:ascii="Calibri" w:hAnsi="Calibri" w:cs="Calibri"/>
          <w:b/>
          <w:caps/>
          <w:sz w:val="28"/>
          <w:szCs w:val="28"/>
        </w:rPr>
      </w:pPr>
      <w:r w:rsidRPr="00543DCB">
        <w:rPr>
          <w:rFonts w:ascii="Calibri" w:hAnsi="Calibri" w:cs="Calibri"/>
          <w:b/>
          <w:caps/>
          <w:sz w:val="28"/>
          <w:szCs w:val="28"/>
        </w:rPr>
        <w:t xml:space="preserve">B. </w:t>
      </w:r>
      <w:r w:rsidR="00F25649" w:rsidRPr="00543DCB">
        <w:rPr>
          <w:rFonts w:ascii="Calibri" w:hAnsi="Calibri" w:cs="Calibri"/>
          <w:b/>
          <w:caps/>
          <w:sz w:val="28"/>
          <w:szCs w:val="28"/>
        </w:rPr>
        <w:t>Adult Criminal Files</w:t>
      </w:r>
    </w:p>
    <w:p w14:paraId="5F181D47" w14:textId="77777777" w:rsidR="00F25649" w:rsidRPr="00543DCB" w:rsidRDefault="00F25649" w:rsidP="00F25649">
      <w:pPr>
        <w:rPr>
          <w:rFonts w:ascii="Calibri" w:hAnsi="Calibri" w:cs="Calibri"/>
          <w:b/>
          <w:caps/>
          <w:u w:val="single"/>
        </w:rPr>
      </w:pPr>
    </w:p>
    <w:p w14:paraId="3B281611" w14:textId="77777777" w:rsidR="00A96935" w:rsidRPr="00543DCB" w:rsidRDefault="00A96935" w:rsidP="00A96935">
      <w:pPr>
        <w:ind w:left="720" w:hanging="720"/>
        <w:rPr>
          <w:rFonts w:ascii="Calibri" w:hAnsi="Calibri" w:cs="Calibri"/>
        </w:rPr>
      </w:pPr>
      <w:r w:rsidRPr="00543DCB">
        <w:rPr>
          <w:rFonts w:ascii="Calibri" w:hAnsi="Calibri" w:cs="Calibri"/>
          <w:b/>
        </w:rPr>
        <w:t>Q.</w:t>
      </w:r>
      <w:r w:rsidRPr="00543DCB">
        <w:rPr>
          <w:rFonts w:ascii="Calibri" w:hAnsi="Calibri" w:cs="Calibri"/>
        </w:rPr>
        <w:tab/>
        <w:t>What is the general approach in dealing with access requests on adult criminal files?</w:t>
      </w:r>
    </w:p>
    <w:p w14:paraId="0BE36BE3" w14:textId="77777777" w:rsidR="00A96935" w:rsidRPr="00543DCB" w:rsidRDefault="00A96935" w:rsidP="00F25649">
      <w:pPr>
        <w:pStyle w:val="BodyText"/>
        <w:rPr>
          <w:rFonts w:ascii="Calibri" w:hAnsi="Calibri" w:cs="Calibri"/>
          <w:sz w:val="24"/>
        </w:rPr>
      </w:pPr>
    </w:p>
    <w:p w14:paraId="2EAE918C" w14:textId="07E71855" w:rsidR="00F25649" w:rsidRPr="00543DCB" w:rsidRDefault="00A96935" w:rsidP="00A96935">
      <w:pPr>
        <w:pStyle w:val="BodyText"/>
        <w:ind w:left="720" w:hanging="720"/>
        <w:rPr>
          <w:rFonts w:ascii="Calibri" w:hAnsi="Calibri" w:cs="Calibri"/>
          <w:sz w:val="24"/>
        </w:rPr>
      </w:pPr>
      <w:r w:rsidRPr="00543DCB">
        <w:rPr>
          <w:rFonts w:ascii="Calibri" w:hAnsi="Calibri" w:cs="Calibri"/>
          <w:b/>
          <w:sz w:val="24"/>
        </w:rPr>
        <w:t>A.</w:t>
      </w:r>
      <w:r w:rsidRPr="00543DCB">
        <w:rPr>
          <w:rFonts w:ascii="Calibri" w:hAnsi="Calibri" w:cs="Calibri"/>
          <w:sz w:val="24"/>
        </w:rPr>
        <w:tab/>
      </w:r>
      <w:r w:rsidR="00F25649" w:rsidRPr="00543DCB">
        <w:rPr>
          <w:rFonts w:ascii="Calibri" w:hAnsi="Calibri" w:cs="Calibri"/>
          <w:sz w:val="24"/>
        </w:rPr>
        <w:t>The general rule provides for access to adult criminal files unless there is a c</w:t>
      </w:r>
      <w:r w:rsidR="00506DD1" w:rsidRPr="00543DCB">
        <w:rPr>
          <w:rFonts w:ascii="Calibri" w:hAnsi="Calibri" w:cs="Calibri"/>
          <w:sz w:val="24"/>
        </w:rPr>
        <w:t>ourt order restricting access. </w:t>
      </w:r>
      <w:r w:rsidR="00F25649" w:rsidRPr="00543DCB">
        <w:rPr>
          <w:rFonts w:ascii="Calibri" w:hAnsi="Calibri" w:cs="Calibri"/>
          <w:sz w:val="24"/>
        </w:rPr>
        <w:t xml:space="preserve">In </w:t>
      </w:r>
      <w:r w:rsidR="00F25649" w:rsidRPr="00543DCB">
        <w:rPr>
          <w:rFonts w:ascii="Calibri" w:hAnsi="Calibri" w:cs="Calibri"/>
          <w:i/>
          <w:iCs/>
          <w:sz w:val="24"/>
        </w:rPr>
        <w:t>Vancouver Sun (Re)</w:t>
      </w:r>
      <w:r w:rsidR="00F25649" w:rsidRPr="00543DCB">
        <w:rPr>
          <w:rFonts w:ascii="Calibri" w:hAnsi="Calibri" w:cs="Calibri"/>
          <w:sz w:val="24"/>
        </w:rPr>
        <w:t xml:space="preserve">, [2004] S.C.R. 332, the Supreme Court wrote that the open court principle is inextricably linked to freedom of expression, protected by s. 2(b) of the </w:t>
      </w:r>
      <w:r w:rsidR="00F25649" w:rsidRPr="00ED4B0E">
        <w:rPr>
          <w:rFonts w:ascii="Calibri" w:hAnsi="Calibri" w:cs="Calibri"/>
          <w:i/>
          <w:iCs/>
          <w:sz w:val="24"/>
        </w:rPr>
        <w:t>Charter</w:t>
      </w:r>
      <w:r w:rsidR="00F25649" w:rsidRPr="00543DCB">
        <w:rPr>
          <w:rFonts w:ascii="Calibri" w:hAnsi="Calibri" w:cs="Calibri"/>
          <w:sz w:val="24"/>
        </w:rPr>
        <w:t>,</w:t>
      </w:r>
      <w:r w:rsidR="000F6EA0" w:rsidRPr="00543DCB">
        <w:rPr>
          <w:rFonts w:ascii="Calibri" w:hAnsi="Calibri" w:cs="Calibri"/>
          <w:sz w:val="24"/>
        </w:rPr>
        <w:t xml:space="preserve"> and advances its core values. </w:t>
      </w:r>
      <w:r w:rsidR="00F25649" w:rsidRPr="00543DCB">
        <w:rPr>
          <w:rFonts w:ascii="Calibri" w:hAnsi="Calibri" w:cs="Calibri"/>
          <w:sz w:val="24"/>
        </w:rPr>
        <w:t>However, in exercising their supervisory role over records, courts may deny access if the ends of justice would be subverted by the disclosure or the judicial documents might be used for an improper purpose (</w:t>
      </w:r>
      <w:r w:rsidR="00F25649" w:rsidRPr="00543DCB">
        <w:rPr>
          <w:rFonts w:ascii="Calibri" w:hAnsi="Calibri" w:cs="Calibri"/>
          <w:i/>
          <w:iCs/>
          <w:sz w:val="24"/>
        </w:rPr>
        <w:t>Nova Scotia (Attorney General) v McIntyre</w:t>
      </w:r>
      <w:r w:rsidR="00F25649" w:rsidRPr="00543DCB">
        <w:rPr>
          <w:rFonts w:ascii="Calibri" w:hAnsi="Calibri" w:cs="Calibri"/>
          <w:sz w:val="24"/>
        </w:rPr>
        <w:t xml:space="preserve">  [1982] 1 S.C.R. 175). </w:t>
      </w:r>
    </w:p>
    <w:p w14:paraId="7A127688" w14:textId="77777777" w:rsidR="00F25649" w:rsidRPr="00543DCB" w:rsidRDefault="00F25649" w:rsidP="00F25649">
      <w:pPr>
        <w:pStyle w:val="BodyText"/>
        <w:rPr>
          <w:rFonts w:ascii="Calibri" w:hAnsi="Calibri" w:cs="Calibri"/>
          <w:sz w:val="24"/>
        </w:rPr>
      </w:pPr>
    </w:p>
    <w:p w14:paraId="315A34F8" w14:textId="479D35FE" w:rsidR="00F25649" w:rsidRDefault="00F25649" w:rsidP="00A96935">
      <w:pPr>
        <w:pStyle w:val="BodyText"/>
        <w:ind w:left="720"/>
        <w:rPr>
          <w:rFonts w:ascii="Calibri" w:hAnsi="Calibri" w:cs="Calibri"/>
          <w:sz w:val="24"/>
        </w:rPr>
      </w:pPr>
      <w:r w:rsidRPr="00543DCB">
        <w:rPr>
          <w:rFonts w:ascii="Calibri" w:hAnsi="Calibri" w:cs="Calibri"/>
          <w:sz w:val="24"/>
        </w:rPr>
        <w:t>The ability of courts to place limitations on media</w:t>
      </w:r>
      <w:r w:rsidR="00B200BE" w:rsidRPr="00543DCB">
        <w:rPr>
          <w:rFonts w:ascii="Calibri" w:hAnsi="Calibri" w:cs="Calibri"/>
          <w:sz w:val="24"/>
        </w:rPr>
        <w:t xml:space="preserve"> and their activities </w:t>
      </w:r>
      <w:r w:rsidRPr="00543DCB">
        <w:rPr>
          <w:rFonts w:ascii="Calibri" w:hAnsi="Calibri" w:cs="Calibri"/>
          <w:sz w:val="24"/>
        </w:rPr>
        <w:t xml:space="preserve">was reaffirmed in </w:t>
      </w:r>
      <w:r w:rsidRPr="00543DCB">
        <w:rPr>
          <w:rFonts w:ascii="Calibri" w:hAnsi="Calibri" w:cs="Calibri"/>
          <w:i/>
          <w:iCs/>
          <w:sz w:val="24"/>
        </w:rPr>
        <w:t>Canadian Broadcasting Corp. v Canada (Attorney General)</w:t>
      </w:r>
      <w:r w:rsidR="00F50D7B" w:rsidRPr="00543DCB">
        <w:rPr>
          <w:rFonts w:ascii="Calibri" w:hAnsi="Calibri" w:cs="Calibri"/>
          <w:sz w:val="24"/>
        </w:rPr>
        <w:t>, 2011 SCC 2. </w:t>
      </w:r>
      <w:r w:rsidR="006D2AD0" w:rsidRPr="00543DCB">
        <w:rPr>
          <w:rFonts w:ascii="Calibri" w:hAnsi="Calibri" w:cs="Calibri"/>
          <w:sz w:val="24"/>
        </w:rPr>
        <w:t>It noted that r</w:t>
      </w:r>
      <w:r w:rsidRPr="00543DCB">
        <w:rPr>
          <w:rFonts w:ascii="Calibri" w:hAnsi="Calibri" w:cs="Calibri"/>
          <w:sz w:val="24"/>
        </w:rPr>
        <w:t>estriction on access or activity may be justified in the interests of maintaining decorum in the court, protecting the justice system’s truth-finding role, and respecting the privacy of part</w:t>
      </w:r>
      <w:r w:rsidR="00F50D7B" w:rsidRPr="00543DCB">
        <w:rPr>
          <w:rFonts w:ascii="Calibri" w:hAnsi="Calibri" w:cs="Calibri"/>
          <w:sz w:val="24"/>
        </w:rPr>
        <w:t xml:space="preserve">icipants in the justice system. </w:t>
      </w:r>
    </w:p>
    <w:p w14:paraId="6AC7F3E8" w14:textId="77777777" w:rsidR="00460A96" w:rsidRDefault="00460A96" w:rsidP="00A96935">
      <w:pPr>
        <w:pStyle w:val="BodyText"/>
        <w:ind w:left="720"/>
        <w:rPr>
          <w:rFonts w:ascii="Calibri" w:hAnsi="Calibri" w:cs="Calibri"/>
          <w:sz w:val="24"/>
        </w:rPr>
      </w:pPr>
    </w:p>
    <w:p w14:paraId="00299753" w14:textId="75F8D16C" w:rsidR="00460A96" w:rsidRPr="00EF46F7" w:rsidRDefault="00EF46F7" w:rsidP="00EF46F7">
      <w:pPr>
        <w:ind w:left="720"/>
        <w:rPr>
          <w:rFonts w:asciiTheme="minorHAnsi" w:hAnsiTheme="minorHAnsi" w:cstheme="minorHAnsi"/>
          <w:sz w:val="22"/>
          <w:szCs w:val="22"/>
        </w:rPr>
      </w:pPr>
      <w:r w:rsidRPr="005239E6">
        <w:rPr>
          <w:rFonts w:asciiTheme="minorHAnsi" w:hAnsiTheme="minorHAnsi" w:cstheme="minorHAnsi"/>
        </w:rPr>
        <w:lastRenderedPageBreak/>
        <w:t xml:space="preserve">The principles contained within this section do not apply to the Court of King’s Bench. Access to criminal court records and criminal proceeding exhibits in the Court of King’s Bench is governed by </w:t>
      </w:r>
      <w:hyperlink r:id="rId19" w:history="1">
        <w:r w:rsidR="00460A96" w:rsidRPr="005239E6">
          <w:rPr>
            <w:rStyle w:val="Hyperlink"/>
            <w:rFonts w:asciiTheme="minorHAnsi" w:hAnsiTheme="minorHAnsi" w:cstheme="minorHAnsi"/>
          </w:rPr>
          <w:t xml:space="preserve">Criminal Practice Directive #12 – Access To Criminal Court Records and Criminal Exhibits. </w:t>
        </w:r>
      </w:hyperlink>
    </w:p>
    <w:p w14:paraId="6CAEE7C8" w14:textId="77777777" w:rsidR="00F25649" w:rsidRDefault="00F25649" w:rsidP="00F25649">
      <w:pPr>
        <w:rPr>
          <w:rFonts w:ascii="Calibri" w:hAnsi="Calibri" w:cs="Calibri"/>
          <w:b/>
          <w:u w:val="single"/>
        </w:rPr>
      </w:pPr>
    </w:p>
    <w:p w14:paraId="33C4EB3E" w14:textId="77777777" w:rsidR="005239E6" w:rsidRPr="00543DCB" w:rsidRDefault="005239E6" w:rsidP="00F25649">
      <w:pPr>
        <w:rPr>
          <w:rFonts w:ascii="Calibri" w:hAnsi="Calibri" w:cs="Calibri"/>
          <w:b/>
          <w:u w:val="single"/>
        </w:rPr>
      </w:pPr>
    </w:p>
    <w:p w14:paraId="0CFECDC2" w14:textId="747CB7D2" w:rsidR="00F25649" w:rsidRPr="00543DCB" w:rsidRDefault="00C47196" w:rsidP="00460A96">
      <w:pPr>
        <w:jc w:val="center"/>
        <w:rPr>
          <w:rFonts w:ascii="Calibri" w:hAnsi="Calibri" w:cs="Calibri"/>
          <w:b/>
        </w:rPr>
      </w:pPr>
      <w:r w:rsidRPr="00543DCB">
        <w:rPr>
          <w:rFonts w:ascii="Calibri" w:hAnsi="Calibri" w:cs="Calibri"/>
          <w:b/>
        </w:rPr>
        <w:t>Information</w:t>
      </w:r>
      <w:r w:rsidR="00F25649" w:rsidRPr="00543DCB">
        <w:rPr>
          <w:rFonts w:ascii="Calibri" w:hAnsi="Calibri" w:cs="Calibri"/>
          <w:b/>
        </w:rPr>
        <w:t xml:space="preserve"> </w:t>
      </w:r>
      <w:r w:rsidR="00DD34FE" w:rsidRPr="00543DCB">
        <w:rPr>
          <w:rFonts w:ascii="Calibri" w:hAnsi="Calibri" w:cs="Calibri"/>
          <w:b/>
        </w:rPr>
        <w:t>P</w:t>
      </w:r>
      <w:r w:rsidRPr="00543DCB">
        <w:rPr>
          <w:rFonts w:ascii="Calibri" w:hAnsi="Calibri" w:cs="Calibri"/>
          <w:b/>
        </w:rPr>
        <w:t xml:space="preserve">rior to </w:t>
      </w:r>
      <w:r w:rsidR="00DD34FE" w:rsidRPr="00543DCB">
        <w:rPr>
          <w:rFonts w:ascii="Calibri" w:hAnsi="Calibri" w:cs="Calibri"/>
          <w:b/>
        </w:rPr>
        <w:t>First A</w:t>
      </w:r>
      <w:r w:rsidRPr="00543DCB">
        <w:rPr>
          <w:rFonts w:ascii="Calibri" w:hAnsi="Calibri" w:cs="Calibri"/>
          <w:b/>
        </w:rPr>
        <w:t>ppearance</w:t>
      </w:r>
    </w:p>
    <w:p w14:paraId="262846BF" w14:textId="77777777" w:rsidR="00F25649" w:rsidRPr="00543DCB" w:rsidRDefault="00F25649" w:rsidP="00F25649">
      <w:pPr>
        <w:rPr>
          <w:rFonts w:ascii="Calibri" w:hAnsi="Calibri" w:cs="Calibri"/>
          <w:b/>
          <w:u w:val="single"/>
        </w:rPr>
      </w:pPr>
    </w:p>
    <w:p w14:paraId="722EDADC" w14:textId="77777777" w:rsidR="00F25649" w:rsidRPr="00543DCB" w:rsidRDefault="00F25649" w:rsidP="00F25649">
      <w:pPr>
        <w:ind w:left="720" w:hanging="720"/>
        <w:rPr>
          <w:rFonts w:ascii="Calibri" w:hAnsi="Calibri" w:cs="Calibri"/>
        </w:rPr>
      </w:pPr>
      <w:r w:rsidRPr="00543DCB">
        <w:rPr>
          <w:rFonts w:ascii="Calibri" w:hAnsi="Calibri" w:cs="Calibri"/>
          <w:b/>
        </w:rPr>
        <w:t>Q</w:t>
      </w:r>
      <w:r w:rsidR="008561BA" w:rsidRPr="00543DCB">
        <w:rPr>
          <w:rFonts w:ascii="Calibri" w:hAnsi="Calibri" w:cs="Calibri"/>
          <w:b/>
        </w:rPr>
        <w:t>.</w:t>
      </w:r>
      <w:r w:rsidRPr="00543DCB">
        <w:rPr>
          <w:rFonts w:ascii="Calibri" w:hAnsi="Calibri" w:cs="Calibri"/>
          <w:b/>
        </w:rPr>
        <w:tab/>
      </w:r>
      <w:r w:rsidRPr="00543DCB">
        <w:rPr>
          <w:rFonts w:ascii="Calibri" w:hAnsi="Calibri" w:cs="Calibri"/>
        </w:rPr>
        <w:t xml:space="preserve">A request is received for an Information prior to </w:t>
      </w:r>
      <w:r w:rsidR="008561BA" w:rsidRPr="00543DCB">
        <w:rPr>
          <w:rFonts w:ascii="Calibri" w:hAnsi="Calibri" w:cs="Calibri"/>
        </w:rPr>
        <w:t xml:space="preserve">the first appearance in court. </w:t>
      </w:r>
      <w:r w:rsidRPr="00543DCB">
        <w:rPr>
          <w:rFonts w:ascii="Calibri" w:hAnsi="Calibri" w:cs="Calibri"/>
        </w:rPr>
        <w:t>When can it be provided?</w:t>
      </w:r>
    </w:p>
    <w:p w14:paraId="0A8F2316" w14:textId="77777777" w:rsidR="00F25649" w:rsidRPr="00543DCB" w:rsidRDefault="00F25649" w:rsidP="00F25649">
      <w:pPr>
        <w:rPr>
          <w:rFonts w:ascii="Calibri" w:hAnsi="Calibri" w:cs="Calibri"/>
        </w:rPr>
      </w:pPr>
    </w:p>
    <w:p w14:paraId="3041AB88" w14:textId="77777777" w:rsidR="00F25649" w:rsidRPr="00543DCB" w:rsidRDefault="00F25649" w:rsidP="00F25649">
      <w:pPr>
        <w:ind w:left="720" w:hanging="720"/>
        <w:rPr>
          <w:rFonts w:ascii="Calibri" w:hAnsi="Calibri" w:cs="Calibri"/>
        </w:rPr>
      </w:pPr>
      <w:r w:rsidRPr="00543DCB">
        <w:rPr>
          <w:rFonts w:ascii="Calibri" w:hAnsi="Calibri" w:cs="Calibri"/>
          <w:b/>
        </w:rPr>
        <w:t>A</w:t>
      </w:r>
      <w:r w:rsidR="008561BA" w:rsidRPr="00543DCB">
        <w:rPr>
          <w:rFonts w:ascii="Calibri" w:hAnsi="Calibri" w:cs="Calibri"/>
          <w:b/>
        </w:rPr>
        <w:t>.</w:t>
      </w:r>
      <w:r w:rsidRPr="00543DCB">
        <w:rPr>
          <w:rFonts w:ascii="Calibri" w:hAnsi="Calibri" w:cs="Calibri"/>
          <w:b/>
        </w:rPr>
        <w:tab/>
      </w:r>
      <w:r w:rsidRPr="00543DCB">
        <w:rPr>
          <w:rFonts w:ascii="Calibri" w:hAnsi="Calibri" w:cs="Calibri"/>
        </w:rPr>
        <w:t xml:space="preserve">Where an Information is sworn and there is proof on file that the documents requiring the accused’s attendance have been confirmed, or issued and served, access to the Information can be provided prior to the first appearance.  </w:t>
      </w:r>
    </w:p>
    <w:p w14:paraId="625E3E25" w14:textId="77777777" w:rsidR="00F25649" w:rsidRPr="00543DCB" w:rsidRDefault="00F25649" w:rsidP="00F25649">
      <w:pPr>
        <w:rPr>
          <w:rFonts w:ascii="Calibri" w:hAnsi="Calibri" w:cs="Calibri"/>
        </w:rPr>
      </w:pPr>
    </w:p>
    <w:p w14:paraId="5483050E" w14:textId="77777777" w:rsidR="00F25649" w:rsidRPr="00543DCB" w:rsidRDefault="00F25649" w:rsidP="008561BA">
      <w:pPr>
        <w:ind w:firstLine="720"/>
        <w:rPr>
          <w:rFonts w:ascii="Calibri" w:hAnsi="Calibri" w:cs="Calibri"/>
          <w:i/>
        </w:rPr>
      </w:pPr>
      <w:r w:rsidRPr="00543DCB">
        <w:rPr>
          <w:rFonts w:ascii="Calibri" w:hAnsi="Calibri" w:cs="Calibri"/>
          <w:i/>
        </w:rPr>
        <w:t>Examples:</w:t>
      </w:r>
    </w:p>
    <w:p w14:paraId="4165CE57" w14:textId="77777777" w:rsidR="00F25649" w:rsidRPr="00543DCB" w:rsidRDefault="00F25649" w:rsidP="008561BA">
      <w:pPr>
        <w:ind w:left="720"/>
        <w:rPr>
          <w:rFonts w:ascii="Calibri" w:hAnsi="Calibri" w:cs="Calibri"/>
        </w:rPr>
      </w:pPr>
      <w:r w:rsidRPr="00543DCB">
        <w:rPr>
          <w:rFonts w:ascii="Calibri" w:hAnsi="Calibri" w:cs="Calibri"/>
        </w:rPr>
        <w:t>Where the accused was served with an appearance notice or promise to appear, access to the information can be provided when the court office receives the appearance notice or promise to appear which has been confirmed by the justice of the peace.</w:t>
      </w:r>
    </w:p>
    <w:p w14:paraId="79A9BACA" w14:textId="77777777" w:rsidR="00F25649" w:rsidRPr="00543DCB" w:rsidRDefault="00F25649" w:rsidP="00F25649">
      <w:pPr>
        <w:rPr>
          <w:rFonts w:ascii="Calibri" w:hAnsi="Calibri" w:cs="Calibri"/>
        </w:rPr>
      </w:pPr>
    </w:p>
    <w:p w14:paraId="7F6FD9C1" w14:textId="77777777" w:rsidR="00F25649" w:rsidRPr="00543DCB" w:rsidRDefault="00F25649" w:rsidP="008561BA">
      <w:pPr>
        <w:ind w:left="720"/>
        <w:rPr>
          <w:rFonts w:ascii="Calibri" w:hAnsi="Calibri" w:cs="Calibri"/>
        </w:rPr>
      </w:pPr>
      <w:r w:rsidRPr="00543DCB">
        <w:rPr>
          <w:rFonts w:ascii="Calibri" w:hAnsi="Calibri" w:cs="Calibri"/>
        </w:rPr>
        <w:t>Where a summons was ordered, when the court office is provided with a copy of the affidavit of service of the summons, access to the information can be provided.</w:t>
      </w:r>
    </w:p>
    <w:p w14:paraId="0101C36B" w14:textId="77777777" w:rsidR="00F25649" w:rsidRPr="00543DCB" w:rsidRDefault="00F25649" w:rsidP="00F25649">
      <w:pPr>
        <w:rPr>
          <w:rFonts w:ascii="Calibri" w:hAnsi="Calibri" w:cs="Calibri"/>
        </w:rPr>
      </w:pPr>
    </w:p>
    <w:p w14:paraId="3BB28E8D" w14:textId="77777777" w:rsidR="00F25649" w:rsidRPr="00543DCB" w:rsidRDefault="00F25649" w:rsidP="008561BA">
      <w:pPr>
        <w:ind w:left="720"/>
        <w:rPr>
          <w:rFonts w:ascii="Calibri" w:hAnsi="Calibri" w:cs="Calibri"/>
        </w:rPr>
      </w:pPr>
      <w:r w:rsidRPr="00543DCB">
        <w:rPr>
          <w:rFonts w:ascii="Calibri" w:hAnsi="Calibri" w:cs="Calibri"/>
        </w:rPr>
        <w:t xml:space="preserve">Where an arrest warrant was authorized, when the court office receives notification that the warrant was executed, access to the information can be provided. </w:t>
      </w:r>
    </w:p>
    <w:p w14:paraId="4C139748" w14:textId="77777777" w:rsidR="00F25649" w:rsidRPr="00543DCB" w:rsidRDefault="00F25649" w:rsidP="00F25649">
      <w:pPr>
        <w:rPr>
          <w:rFonts w:ascii="Calibri" w:hAnsi="Calibri" w:cs="Calibri"/>
        </w:rPr>
      </w:pPr>
    </w:p>
    <w:p w14:paraId="269F8537" w14:textId="77777777" w:rsidR="00FC77D5" w:rsidRPr="00543DCB" w:rsidRDefault="00FC77D5" w:rsidP="00FC77D5">
      <w:pPr>
        <w:ind w:left="720" w:hanging="720"/>
        <w:jc w:val="center"/>
        <w:rPr>
          <w:rFonts w:ascii="Calibri" w:hAnsi="Calibri" w:cs="Calibri"/>
        </w:rPr>
      </w:pPr>
      <w:r w:rsidRPr="00543DCB">
        <w:rPr>
          <w:rFonts w:ascii="Calibri" w:hAnsi="Calibri" w:cs="Calibri"/>
          <w:b/>
        </w:rPr>
        <w:t>Search Warrants</w:t>
      </w:r>
    </w:p>
    <w:p w14:paraId="50C66393" w14:textId="77777777" w:rsidR="00FC77D5" w:rsidRPr="00543DCB" w:rsidRDefault="00FC77D5" w:rsidP="00FC77D5">
      <w:pPr>
        <w:rPr>
          <w:rFonts w:ascii="Calibri" w:hAnsi="Calibri" w:cs="Calibri"/>
        </w:rPr>
      </w:pPr>
    </w:p>
    <w:p w14:paraId="65E6DB03" w14:textId="77777777" w:rsidR="00FC77D5" w:rsidRPr="00543DCB" w:rsidRDefault="00FC77D5" w:rsidP="00FC77D5">
      <w:pPr>
        <w:ind w:left="720" w:hanging="720"/>
        <w:rPr>
          <w:rFonts w:ascii="Calibri" w:hAnsi="Calibri" w:cs="Calibri"/>
        </w:rPr>
      </w:pPr>
      <w:r w:rsidRPr="00543DCB">
        <w:rPr>
          <w:rFonts w:ascii="Calibri" w:hAnsi="Calibri" w:cs="Calibri"/>
          <w:b/>
        </w:rPr>
        <w:t>Q.</w:t>
      </w:r>
      <w:r w:rsidRPr="00543DCB">
        <w:rPr>
          <w:rFonts w:ascii="Calibri" w:hAnsi="Calibri" w:cs="Calibri"/>
          <w:b/>
        </w:rPr>
        <w:tab/>
      </w:r>
      <w:r w:rsidRPr="00543DCB">
        <w:rPr>
          <w:rFonts w:ascii="Calibri" w:hAnsi="Calibri" w:cs="Calibri"/>
        </w:rPr>
        <w:t>A request is received for access to a search warrant. When can the search warrant be provided?</w:t>
      </w:r>
    </w:p>
    <w:p w14:paraId="646CEF69" w14:textId="77777777" w:rsidR="00FC77D5" w:rsidRPr="00543DCB" w:rsidRDefault="00FC77D5" w:rsidP="00FC77D5">
      <w:pPr>
        <w:ind w:left="720" w:hanging="720"/>
        <w:rPr>
          <w:rFonts w:ascii="Calibri" w:hAnsi="Calibri" w:cs="Calibri"/>
        </w:rPr>
      </w:pPr>
    </w:p>
    <w:p w14:paraId="42296982" w14:textId="00F2740F" w:rsidR="00FC77D5" w:rsidRPr="00543DCB" w:rsidRDefault="00FC77D5" w:rsidP="00FC77D5">
      <w:pPr>
        <w:ind w:left="720" w:hanging="720"/>
        <w:rPr>
          <w:rFonts w:ascii="Calibri" w:hAnsi="Calibri" w:cs="Calibri"/>
        </w:rPr>
      </w:pPr>
      <w:r w:rsidRPr="00543DCB">
        <w:rPr>
          <w:rFonts w:ascii="Calibri" w:hAnsi="Calibri" w:cs="Calibri"/>
          <w:b/>
        </w:rPr>
        <w:t>A.</w:t>
      </w:r>
      <w:r w:rsidRPr="00543DCB">
        <w:rPr>
          <w:rFonts w:ascii="Calibri" w:hAnsi="Calibri" w:cs="Calibri"/>
          <w:b/>
        </w:rPr>
        <w:tab/>
      </w:r>
      <w:r w:rsidRPr="00543DCB">
        <w:rPr>
          <w:rFonts w:ascii="Calibri" w:hAnsi="Calibri" w:cs="Calibri"/>
        </w:rPr>
        <w:t xml:space="preserve">Where a search warrant </w:t>
      </w:r>
      <w:r w:rsidR="0049191C">
        <w:rPr>
          <w:rFonts w:ascii="Calibri" w:hAnsi="Calibri" w:cs="Calibri"/>
        </w:rPr>
        <w:t>I</w:t>
      </w:r>
      <w:r w:rsidRPr="00543DCB">
        <w:rPr>
          <w:rFonts w:ascii="Calibri" w:hAnsi="Calibri" w:cs="Calibri"/>
        </w:rPr>
        <w:t xml:space="preserve">nformation is sealed, court officials must not release any information unless an order has been made allowing for the release of information. </w:t>
      </w:r>
    </w:p>
    <w:p w14:paraId="49C17C50" w14:textId="77777777" w:rsidR="00FC77D5" w:rsidRPr="00543DCB" w:rsidRDefault="00FC77D5" w:rsidP="00FC77D5">
      <w:pPr>
        <w:ind w:left="720" w:hanging="720"/>
        <w:rPr>
          <w:rFonts w:ascii="Calibri" w:hAnsi="Calibri" w:cs="Calibri"/>
        </w:rPr>
      </w:pPr>
    </w:p>
    <w:p w14:paraId="1ECAEBF8" w14:textId="62BCDDB0" w:rsidR="00FC77D5" w:rsidRPr="00543DCB" w:rsidRDefault="00FC77D5" w:rsidP="00FC77D5">
      <w:pPr>
        <w:ind w:left="720" w:hanging="720"/>
        <w:rPr>
          <w:rFonts w:ascii="Calibri" w:hAnsi="Calibri" w:cs="Calibri"/>
        </w:rPr>
      </w:pPr>
      <w:r w:rsidRPr="00543DCB">
        <w:rPr>
          <w:rFonts w:ascii="Calibri" w:hAnsi="Calibri" w:cs="Calibri"/>
        </w:rPr>
        <w:tab/>
        <w:t>Where a search warrant has not been sealed, access is not automatic. In these situations, the court official must have proof that the warrant has been executed and that property has been seized. This proof is found in the report to a justice which is required to be filed with the Court. Until a return is filed, no information can be provided about the search warrant.</w:t>
      </w:r>
      <w:r w:rsidR="00E93784">
        <w:rPr>
          <w:rFonts w:ascii="Calibri" w:hAnsi="Calibri" w:cs="Calibri"/>
        </w:rPr>
        <w:t xml:space="preserve"> </w:t>
      </w:r>
    </w:p>
    <w:p w14:paraId="69CB59F0" w14:textId="77777777" w:rsidR="00FC77D5" w:rsidRPr="00543DCB" w:rsidRDefault="00FC77D5" w:rsidP="00FC77D5">
      <w:pPr>
        <w:ind w:left="720" w:hanging="720"/>
        <w:rPr>
          <w:rFonts w:ascii="Calibri" w:hAnsi="Calibri" w:cs="Calibri"/>
        </w:rPr>
      </w:pPr>
    </w:p>
    <w:p w14:paraId="39464C04" w14:textId="77777777" w:rsidR="00FC77D5" w:rsidRPr="00543DCB" w:rsidRDefault="00FC77D5" w:rsidP="00FC77D5">
      <w:pPr>
        <w:ind w:left="720" w:hanging="720"/>
        <w:rPr>
          <w:rFonts w:ascii="Calibri" w:hAnsi="Calibri" w:cs="Calibri"/>
        </w:rPr>
      </w:pPr>
      <w:r w:rsidRPr="00543DCB">
        <w:rPr>
          <w:rFonts w:ascii="Calibri" w:hAnsi="Calibri" w:cs="Calibri"/>
        </w:rPr>
        <w:tab/>
        <w:t>Although search warrants are filed by address and date of search, if the searcher is not aware of this information, court officials should attempt to assist a searcher in locating the documents.</w:t>
      </w:r>
    </w:p>
    <w:p w14:paraId="58DF0AA5" w14:textId="77777777" w:rsidR="00FC77D5" w:rsidRDefault="00FC77D5" w:rsidP="00FC77D5">
      <w:pPr>
        <w:ind w:left="720" w:hanging="720"/>
        <w:rPr>
          <w:rFonts w:ascii="Calibri" w:hAnsi="Calibri" w:cs="Calibri"/>
        </w:rPr>
      </w:pPr>
    </w:p>
    <w:p w14:paraId="3BB800D3" w14:textId="77777777" w:rsidR="00A457AF" w:rsidRDefault="00A457AF" w:rsidP="00FC77D5">
      <w:pPr>
        <w:ind w:left="720" w:hanging="720"/>
        <w:rPr>
          <w:rFonts w:ascii="Calibri" w:hAnsi="Calibri" w:cs="Calibri"/>
        </w:rPr>
      </w:pPr>
    </w:p>
    <w:p w14:paraId="2785ED99" w14:textId="77777777" w:rsidR="00FA5B5A" w:rsidRDefault="00FA5B5A" w:rsidP="00FC77D5">
      <w:pPr>
        <w:ind w:left="720" w:hanging="720"/>
        <w:rPr>
          <w:rFonts w:ascii="Calibri" w:hAnsi="Calibri" w:cs="Calibri"/>
        </w:rPr>
      </w:pPr>
    </w:p>
    <w:p w14:paraId="00B28454" w14:textId="77777777" w:rsidR="00FA5B5A" w:rsidRPr="00543DCB" w:rsidRDefault="00FA5B5A" w:rsidP="00FC77D5">
      <w:pPr>
        <w:ind w:left="720" w:hanging="720"/>
        <w:rPr>
          <w:rFonts w:ascii="Calibri" w:hAnsi="Calibri" w:cs="Calibri"/>
        </w:rPr>
      </w:pPr>
    </w:p>
    <w:p w14:paraId="7FA849EF" w14:textId="77777777" w:rsidR="008561BA" w:rsidRPr="00543DCB" w:rsidRDefault="00C47196" w:rsidP="00C47196">
      <w:pPr>
        <w:jc w:val="center"/>
        <w:rPr>
          <w:rFonts w:ascii="Calibri" w:hAnsi="Calibri" w:cs="Calibri"/>
          <w:b/>
        </w:rPr>
      </w:pPr>
      <w:r w:rsidRPr="00543DCB">
        <w:rPr>
          <w:rFonts w:ascii="Calibri" w:hAnsi="Calibri" w:cs="Calibri"/>
          <w:b/>
        </w:rPr>
        <w:t>Sexual assault</w:t>
      </w:r>
    </w:p>
    <w:p w14:paraId="76294889" w14:textId="77777777" w:rsidR="00C47196" w:rsidRPr="00543DCB" w:rsidRDefault="00C47196" w:rsidP="00C47196">
      <w:pPr>
        <w:jc w:val="center"/>
        <w:rPr>
          <w:rFonts w:ascii="Calibri" w:hAnsi="Calibri" w:cs="Calibri"/>
          <w:b/>
        </w:rPr>
      </w:pPr>
    </w:p>
    <w:p w14:paraId="28D0B392" w14:textId="77777777" w:rsidR="00F25649" w:rsidRPr="00543DCB" w:rsidRDefault="00F25649" w:rsidP="008561BA">
      <w:pPr>
        <w:ind w:left="720" w:hanging="720"/>
        <w:rPr>
          <w:rFonts w:ascii="Calibri" w:hAnsi="Calibri" w:cs="Calibri"/>
        </w:rPr>
      </w:pPr>
      <w:r w:rsidRPr="00543DCB">
        <w:rPr>
          <w:rFonts w:ascii="Calibri" w:hAnsi="Calibri" w:cs="Calibri"/>
          <w:b/>
        </w:rPr>
        <w:t>Q</w:t>
      </w:r>
      <w:r w:rsidR="008561BA" w:rsidRPr="00543DCB">
        <w:rPr>
          <w:rFonts w:ascii="Calibri" w:hAnsi="Calibri" w:cs="Calibri"/>
          <w:b/>
        </w:rPr>
        <w:t>.</w:t>
      </w:r>
      <w:r w:rsidRPr="00543DCB">
        <w:rPr>
          <w:rFonts w:ascii="Calibri" w:hAnsi="Calibri" w:cs="Calibri"/>
          <w:b/>
        </w:rPr>
        <w:tab/>
      </w:r>
      <w:r w:rsidRPr="00543DCB">
        <w:rPr>
          <w:rFonts w:ascii="Calibri" w:hAnsi="Calibri" w:cs="Calibri"/>
        </w:rPr>
        <w:t>What should a court official do if a request is received for an Information involving a sexual assault, particularly a child sexual assault, but a publication ban on the name of the v</w:t>
      </w:r>
      <w:r w:rsidR="008561BA" w:rsidRPr="00543DCB">
        <w:rPr>
          <w:rFonts w:ascii="Calibri" w:hAnsi="Calibri" w:cs="Calibri"/>
        </w:rPr>
        <w:t>ictim has not yet been made in c</w:t>
      </w:r>
      <w:r w:rsidRPr="00543DCB">
        <w:rPr>
          <w:rFonts w:ascii="Calibri" w:hAnsi="Calibri" w:cs="Calibri"/>
        </w:rPr>
        <w:t>ourt?</w:t>
      </w:r>
    </w:p>
    <w:p w14:paraId="6985AEFE" w14:textId="77777777" w:rsidR="00F25649" w:rsidRPr="00543DCB" w:rsidRDefault="00F25649" w:rsidP="00F25649">
      <w:pPr>
        <w:rPr>
          <w:rFonts w:ascii="Calibri" w:hAnsi="Calibri" w:cs="Calibri"/>
        </w:rPr>
      </w:pPr>
    </w:p>
    <w:p w14:paraId="48974700" w14:textId="77777777" w:rsidR="00F25649" w:rsidRPr="00543DCB" w:rsidRDefault="00F25649" w:rsidP="00F25649">
      <w:pPr>
        <w:ind w:left="720" w:hanging="720"/>
        <w:rPr>
          <w:rFonts w:ascii="Calibri" w:hAnsi="Calibri" w:cs="Calibri"/>
        </w:rPr>
      </w:pPr>
      <w:r w:rsidRPr="00543DCB">
        <w:rPr>
          <w:rFonts w:ascii="Calibri" w:hAnsi="Calibri" w:cs="Calibri"/>
          <w:b/>
        </w:rPr>
        <w:t>A</w:t>
      </w:r>
      <w:r w:rsidR="008561BA" w:rsidRPr="00543DCB">
        <w:rPr>
          <w:rFonts w:ascii="Calibri" w:hAnsi="Calibri" w:cs="Calibri"/>
          <w:b/>
        </w:rPr>
        <w:t>.</w:t>
      </w:r>
      <w:r w:rsidRPr="00543DCB">
        <w:rPr>
          <w:rFonts w:ascii="Calibri" w:hAnsi="Calibri" w:cs="Calibri"/>
          <w:b/>
        </w:rPr>
        <w:tab/>
      </w:r>
      <w:r w:rsidRPr="00543DCB">
        <w:rPr>
          <w:rFonts w:ascii="Calibri" w:hAnsi="Calibri" w:cs="Calibri"/>
        </w:rPr>
        <w:t xml:space="preserve">In </w:t>
      </w:r>
      <w:r w:rsidR="00F246B8" w:rsidRPr="00543DCB">
        <w:rPr>
          <w:rFonts w:ascii="Calibri" w:hAnsi="Calibri" w:cs="Calibri"/>
        </w:rPr>
        <w:t>this</w:t>
      </w:r>
      <w:r w:rsidRPr="00543DCB">
        <w:rPr>
          <w:rFonts w:ascii="Calibri" w:hAnsi="Calibri" w:cs="Calibri"/>
        </w:rPr>
        <w:t xml:space="preserve"> instance, </w:t>
      </w:r>
      <w:r w:rsidR="00F246B8" w:rsidRPr="00543DCB">
        <w:rPr>
          <w:rFonts w:ascii="Calibri" w:hAnsi="Calibri" w:cs="Calibri"/>
        </w:rPr>
        <w:t>i</w:t>
      </w:r>
      <w:r w:rsidRPr="00543DCB">
        <w:rPr>
          <w:rFonts w:ascii="Calibri" w:hAnsi="Calibri" w:cs="Calibri"/>
        </w:rPr>
        <w:t xml:space="preserve">t is entirely appropriate for the court official to consult with a </w:t>
      </w:r>
      <w:r w:rsidR="00561F1C" w:rsidRPr="00543DCB">
        <w:rPr>
          <w:rFonts w:ascii="Calibri" w:hAnsi="Calibri" w:cs="Calibri"/>
        </w:rPr>
        <w:t>j</w:t>
      </w:r>
      <w:r w:rsidRPr="00543DCB">
        <w:rPr>
          <w:rFonts w:ascii="Calibri" w:hAnsi="Calibri" w:cs="Calibri"/>
        </w:rPr>
        <w:t xml:space="preserve">udge to determine what action to take in such a situation.  </w:t>
      </w:r>
    </w:p>
    <w:p w14:paraId="6E8BA716" w14:textId="77777777" w:rsidR="00F25649" w:rsidRPr="00543DCB" w:rsidRDefault="00F25649" w:rsidP="00F25649">
      <w:pPr>
        <w:rPr>
          <w:rFonts w:ascii="Calibri" w:hAnsi="Calibri" w:cs="Calibri"/>
          <w:b/>
          <w:i/>
        </w:rPr>
      </w:pPr>
    </w:p>
    <w:p w14:paraId="7E95D9E5" w14:textId="77777777" w:rsidR="00C47196" w:rsidRPr="00543DCB" w:rsidRDefault="00C47196" w:rsidP="00F25649">
      <w:pPr>
        <w:ind w:left="720" w:hanging="720"/>
        <w:rPr>
          <w:rFonts w:ascii="Calibri" w:hAnsi="Calibri" w:cs="Calibri"/>
          <w:b/>
        </w:rPr>
      </w:pPr>
    </w:p>
    <w:p w14:paraId="55D51D67" w14:textId="77777777" w:rsidR="00F25649" w:rsidRPr="00543DCB" w:rsidRDefault="00F25649" w:rsidP="00F25649">
      <w:pPr>
        <w:ind w:left="720" w:hanging="720"/>
        <w:rPr>
          <w:rFonts w:ascii="Calibri" w:hAnsi="Calibri" w:cs="Calibri"/>
        </w:rPr>
      </w:pPr>
      <w:r w:rsidRPr="00543DCB">
        <w:rPr>
          <w:rFonts w:ascii="Calibri" w:hAnsi="Calibri" w:cs="Calibri"/>
          <w:b/>
        </w:rPr>
        <w:t>Q</w:t>
      </w:r>
      <w:r w:rsidR="005173D2" w:rsidRPr="00543DCB">
        <w:rPr>
          <w:rFonts w:ascii="Calibri" w:hAnsi="Calibri" w:cs="Calibri"/>
          <w:b/>
        </w:rPr>
        <w:t>.</w:t>
      </w:r>
      <w:r w:rsidRPr="00543DCB">
        <w:rPr>
          <w:rFonts w:ascii="Calibri" w:hAnsi="Calibri" w:cs="Calibri"/>
          <w:b/>
        </w:rPr>
        <w:tab/>
      </w:r>
      <w:r w:rsidRPr="00543DCB">
        <w:rPr>
          <w:rFonts w:ascii="Calibri" w:hAnsi="Calibri" w:cs="Calibri"/>
        </w:rPr>
        <w:t xml:space="preserve">When a publication ban has been made under section 486.4(1) or 486.5(1) of </w:t>
      </w:r>
      <w:r w:rsidR="00FC250F" w:rsidRPr="00543DCB">
        <w:rPr>
          <w:rFonts w:ascii="Calibri" w:hAnsi="Calibri" w:cs="Calibri"/>
        </w:rPr>
        <w:t>the</w:t>
      </w:r>
      <w:r w:rsidR="005173D2" w:rsidRPr="00543DCB">
        <w:rPr>
          <w:rFonts w:ascii="Calibri" w:hAnsi="Calibri" w:cs="Calibri"/>
        </w:rPr>
        <w:t xml:space="preserve"> </w:t>
      </w:r>
      <w:r w:rsidRPr="00543DCB">
        <w:rPr>
          <w:rFonts w:ascii="Calibri" w:hAnsi="Calibri" w:cs="Calibri"/>
          <w:i/>
        </w:rPr>
        <w:t>Criminal Code</w:t>
      </w:r>
      <w:r w:rsidRPr="00543DCB">
        <w:rPr>
          <w:rFonts w:ascii="Calibri" w:hAnsi="Calibri" w:cs="Calibri"/>
        </w:rPr>
        <w:t>, is the name of the victim blacked-out before a copy of the information is provided to anyone?</w:t>
      </w:r>
    </w:p>
    <w:p w14:paraId="6BD5D1F4" w14:textId="77777777" w:rsidR="00F25649" w:rsidRPr="00543DCB" w:rsidRDefault="00F25649" w:rsidP="00F25649">
      <w:pPr>
        <w:ind w:left="720" w:hanging="720"/>
        <w:rPr>
          <w:rFonts w:ascii="Calibri" w:hAnsi="Calibri" w:cs="Calibri"/>
        </w:rPr>
      </w:pPr>
    </w:p>
    <w:p w14:paraId="04E4802B" w14:textId="77777777" w:rsidR="00F25649" w:rsidRPr="00543DCB" w:rsidRDefault="00F25649" w:rsidP="00F25649">
      <w:pPr>
        <w:ind w:left="720" w:hanging="720"/>
        <w:rPr>
          <w:rFonts w:ascii="Calibri" w:hAnsi="Calibri" w:cs="Calibri"/>
        </w:rPr>
      </w:pPr>
      <w:r w:rsidRPr="00543DCB">
        <w:rPr>
          <w:rFonts w:ascii="Calibri" w:hAnsi="Calibri" w:cs="Calibri"/>
          <w:b/>
        </w:rPr>
        <w:t>A</w:t>
      </w:r>
      <w:r w:rsidR="005173D2" w:rsidRPr="00543DCB">
        <w:rPr>
          <w:rFonts w:ascii="Calibri" w:hAnsi="Calibri" w:cs="Calibri"/>
          <w:b/>
        </w:rPr>
        <w:t>.</w:t>
      </w:r>
      <w:r w:rsidRPr="00543DCB">
        <w:rPr>
          <w:rFonts w:ascii="Calibri" w:hAnsi="Calibri" w:cs="Calibri"/>
          <w:b/>
        </w:rPr>
        <w:tab/>
      </w:r>
      <w:r w:rsidRPr="00543DCB">
        <w:rPr>
          <w:rFonts w:ascii="Calibri" w:hAnsi="Calibri" w:cs="Calibri"/>
        </w:rPr>
        <w:t>No. The difference between access and pub</w:t>
      </w:r>
      <w:r w:rsidR="005173D2" w:rsidRPr="00543DCB">
        <w:rPr>
          <w:rFonts w:ascii="Calibri" w:hAnsi="Calibri" w:cs="Calibri"/>
        </w:rPr>
        <w:t xml:space="preserve">lication must be kept in mind. </w:t>
      </w:r>
      <w:r w:rsidRPr="00543DCB">
        <w:rPr>
          <w:rFonts w:ascii="Calibri" w:hAnsi="Calibri" w:cs="Calibri"/>
        </w:rPr>
        <w:t>A publication ban does not limit access but rather prevents publication of the materi</w:t>
      </w:r>
      <w:r w:rsidR="005173D2" w:rsidRPr="00543DCB">
        <w:rPr>
          <w:rFonts w:ascii="Calibri" w:hAnsi="Calibri" w:cs="Calibri"/>
        </w:rPr>
        <w:t xml:space="preserve">al. </w:t>
      </w:r>
      <w:r w:rsidRPr="00543DCB">
        <w:rPr>
          <w:rFonts w:ascii="Calibri" w:hAnsi="Calibri" w:cs="Calibri"/>
        </w:rPr>
        <w:t>The onus for ensuring the publication ban is not violated rests with the person requesting access.  There are sanctions for breaches of publication bans.</w:t>
      </w:r>
    </w:p>
    <w:p w14:paraId="4D15B548" w14:textId="77777777" w:rsidR="00F25649" w:rsidRPr="00543DCB" w:rsidRDefault="00F25649" w:rsidP="00F25649">
      <w:pPr>
        <w:ind w:left="720" w:hanging="720"/>
        <w:rPr>
          <w:rFonts w:ascii="Calibri" w:hAnsi="Calibri" w:cs="Calibri"/>
        </w:rPr>
      </w:pPr>
    </w:p>
    <w:p w14:paraId="54D865D2" w14:textId="77777777" w:rsidR="00561F1C" w:rsidRPr="00543DCB" w:rsidRDefault="00F25649" w:rsidP="00F25649">
      <w:pPr>
        <w:ind w:left="720"/>
        <w:rPr>
          <w:rFonts w:ascii="Calibri" w:hAnsi="Calibri" w:cs="Calibri"/>
        </w:rPr>
      </w:pPr>
      <w:r w:rsidRPr="00543DCB">
        <w:rPr>
          <w:rFonts w:ascii="Calibri" w:hAnsi="Calibri" w:cs="Calibri"/>
          <w:u w:val="single"/>
        </w:rPr>
        <w:t xml:space="preserve">The court official </w:t>
      </w:r>
      <w:r w:rsidR="00F057B6" w:rsidRPr="00543DCB">
        <w:rPr>
          <w:rFonts w:ascii="Calibri" w:hAnsi="Calibri" w:cs="Calibri"/>
          <w:u w:val="single"/>
        </w:rPr>
        <w:t>should</w:t>
      </w:r>
      <w:r w:rsidRPr="00543DCB">
        <w:rPr>
          <w:rFonts w:ascii="Calibri" w:hAnsi="Calibri" w:cs="Calibri"/>
          <w:u w:val="single"/>
        </w:rPr>
        <w:t xml:space="preserve"> emphasize to the person requesting access that a publication ban exists.</w:t>
      </w:r>
      <w:r w:rsidR="005173D2" w:rsidRPr="00543DCB">
        <w:rPr>
          <w:rFonts w:ascii="Calibri" w:hAnsi="Calibri" w:cs="Calibri"/>
        </w:rPr>
        <w:t xml:space="preserve"> </w:t>
      </w:r>
      <w:r w:rsidR="007D6981" w:rsidRPr="0071164C">
        <w:rPr>
          <w:rFonts w:ascii="Calibri" w:hAnsi="Calibri" w:cs="Calibri"/>
        </w:rPr>
        <w:t>Ultimately, however, it is up to the individual seeking access to ensure they are aware of any orders a court has made in that file and any other legal restrictions that limit publication of court materials or proceedings in the case.</w:t>
      </w:r>
      <w:r w:rsidR="007D6981" w:rsidRPr="00543DCB">
        <w:rPr>
          <w:rFonts w:ascii="Calibri" w:hAnsi="Calibri" w:cs="Calibri"/>
        </w:rPr>
        <w:t xml:space="preserve"> </w:t>
      </w:r>
    </w:p>
    <w:p w14:paraId="0CC6FAE4" w14:textId="77777777" w:rsidR="00561F1C" w:rsidRPr="00543DCB" w:rsidRDefault="00561F1C" w:rsidP="00F25649">
      <w:pPr>
        <w:ind w:left="720"/>
        <w:rPr>
          <w:rFonts w:ascii="Calibri" w:hAnsi="Calibri" w:cs="Calibri"/>
        </w:rPr>
      </w:pPr>
    </w:p>
    <w:p w14:paraId="2C2C549E" w14:textId="20FF3D0E" w:rsidR="00A457AF" w:rsidRPr="00543DCB" w:rsidRDefault="00F25649" w:rsidP="00FA5B5A">
      <w:pPr>
        <w:ind w:left="720"/>
        <w:rPr>
          <w:rFonts w:ascii="Calibri" w:hAnsi="Calibri" w:cs="Calibri"/>
        </w:rPr>
      </w:pPr>
      <w:r w:rsidRPr="00543DCB">
        <w:rPr>
          <w:rFonts w:ascii="Calibri" w:hAnsi="Calibri" w:cs="Calibri"/>
        </w:rPr>
        <w:t>For those individuals requesting access who are familiar with the nature of publication bans and the appropriate use of information obtained fro</w:t>
      </w:r>
      <w:r w:rsidR="00561F1C" w:rsidRPr="00543DCB">
        <w:rPr>
          <w:rFonts w:ascii="Calibri" w:hAnsi="Calibri" w:cs="Calibri"/>
        </w:rPr>
        <w:t>m court, such as media, lawyers and</w:t>
      </w:r>
      <w:r w:rsidRPr="00543DCB">
        <w:rPr>
          <w:rFonts w:ascii="Calibri" w:hAnsi="Calibri" w:cs="Calibri"/>
        </w:rPr>
        <w:t xml:space="preserve"> court workers, copies of the information will be provided.</w:t>
      </w:r>
      <w:r w:rsidR="00561F1C" w:rsidRPr="00543DCB">
        <w:rPr>
          <w:rFonts w:ascii="Calibri" w:hAnsi="Calibri" w:cs="Calibri"/>
        </w:rPr>
        <w:t xml:space="preserve"> </w:t>
      </w:r>
      <w:r w:rsidRPr="00543DCB">
        <w:rPr>
          <w:rFonts w:ascii="Calibri" w:hAnsi="Calibri" w:cs="Calibri"/>
        </w:rPr>
        <w:t xml:space="preserve">For other individuals less familiar with the applicable rules, if the court official has a concern that there will be an inappropriate use made of the document after release, the court official may wish to consult with a </w:t>
      </w:r>
      <w:r w:rsidR="00561F1C" w:rsidRPr="00543DCB">
        <w:rPr>
          <w:rFonts w:ascii="Calibri" w:hAnsi="Calibri" w:cs="Calibri"/>
        </w:rPr>
        <w:t>j</w:t>
      </w:r>
      <w:r w:rsidRPr="00543DCB">
        <w:rPr>
          <w:rFonts w:ascii="Calibri" w:hAnsi="Calibri" w:cs="Calibri"/>
        </w:rPr>
        <w:t>udge prior to release of a copy of the document.</w:t>
      </w:r>
    </w:p>
    <w:p w14:paraId="7F65D66A" w14:textId="77777777" w:rsidR="00F25649" w:rsidRPr="00543DCB" w:rsidRDefault="00F25649" w:rsidP="00F25649">
      <w:pPr>
        <w:rPr>
          <w:rFonts w:ascii="Calibri" w:hAnsi="Calibri" w:cs="Calibri"/>
        </w:rPr>
      </w:pPr>
    </w:p>
    <w:p w14:paraId="00DF9780" w14:textId="77777777" w:rsidR="00FC77D5" w:rsidRPr="00543DCB" w:rsidRDefault="00FC77D5" w:rsidP="00FC77D5">
      <w:pPr>
        <w:ind w:left="720" w:hanging="720"/>
        <w:jc w:val="center"/>
        <w:rPr>
          <w:rFonts w:ascii="Calibri" w:hAnsi="Calibri" w:cs="Calibri"/>
        </w:rPr>
      </w:pPr>
      <w:r w:rsidRPr="00543DCB">
        <w:rPr>
          <w:rFonts w:ascii="Calibri" w:hAnsi="Calibri" w:cs="Calibri"/>
          <w:b/>
        </w:rPr>
        <w:t>Medical/Psychiatric/Psychological Reports</w:t>
      </w:r>
    </w:p>
    <w:p w14:paraId="1CC3A7B3" w14:textId="77777777" w:rsidR="00FC77D5" w:rsidRPr="00543DCB" w:rsidRDefault="00FC77D5" w:rsidP="00FC77D5">
      <w:pPr>
        <w:ind w:left="720" w:hanging="720"/>
        <w:rPr>
          <w:rFonts w:ascii="Calibri" w:hAnsi="Calibri" w:cs="Calibri"/>
        </w:rPr>
      </w:pPr>
    </w:p>
    <w:p w14:paraId="19053939" w14:textId="77777777" w:rsidR="00FC77D5" w:rsidRPr="00543DCB" w:rsidRDefault="00FC77D5" w:rsidP="00FC77D5">
      <w:pPr>
        <w:ind w:left="720" w:hanging="720"/>
        <w:rPr>
          <w:rFonts w:ascii="Calibri" w:hAnsi="Calibri" w:cs="Calibri"/>
        </w:rPr>
      </w:pPr>
      <w:r w:rsidRPr="00543DCB">
        <w:rPr>
          <w:rFonts w:ascii="Calibri" w:hAnsi="Calibri" w:cs="Calibri"/>
          <w:b/>
        </w:rPr>
        <w:t>Q.</w:t>
      </w:r>
      <w:r w:rsidRPr="00543DCB">
        <w:rPr>
          <w:rFonts w:ascii="Calibri" w:hAnsi="Calibri" w:cs="Calibri"/>
        </w:rPr>
        <w:tab/>
        <w:t>A request is received for a copy of a medical, psychiatric or psychological report. Can it be provided?</w:t>
      </w:r>
    </w:p>
    <w:p w14:paraId="787111B7" w14:textId="77777777" w:rsidR="00FC77D5" w:rsidRPr="00543DCB" w:rsidRDefault="00FC77D5" w:rsidP="00FC77D5">
      <w:pPr>
        <w:ind w:left="720" w:hanging="720"/>
        <w:rPr>
          <w:rFonts w:ascii="Calibri" w:hAnsi="Calibri" w:cs="Calibri"/>
        </w:rPr>
      </w:pPr>
    </w:p>
    <w:p w14:paraId="24C17F0C" w14:textId="2154BE7B" w:rsidR="00FC77D5" w:rsidRPr="00543DCB" w:rsidRDefault="00FC77D5" w:rsidP="00FC77D5">
      <w:pPr>
        <w:ind w:left="720" w:hanging="720"/>
        <w:rPr>
          <w:rFonts w:ascii="Calibri" w:hAnsi="Calibri" w:cs="Calibri"/>
        </w:rPr>
      </w:pPr>
      <w:r w:rsidRPr="0059071A">
        <w:rPr>
          <w:rFonts w:ascii="Calibri" w:hAnsi="Calibri" w:cs="Calibri"/>
          <w:b/>
        </w:rPr>
        <w:t>A.</w:t>
      </w:r>
      <w:r w:rsidRPr="0059071A">
        <w:rPr>
          <w:rFonts w:ascii="Calibri" w:hAnsi="Calibri" w:cs="Calibri"/>
        </w:rPr>
        <w:tab/>
      </w:r>
      <w:r w:rsidR="0059071A" w:rsidRPr="0059071A">
        <w:rPr>
          <w:rFonts w:ascii="Calibri" w:hAnsi="Calibri" w:cs="Calibri"/>
        </w:rPr>
        <w:t xml:space="preserve">Medical, psychiatric and psychological reports, including counselling reports, do not become part of the court file until after the matter is heard in court. If sentencing submissions have been made and the matter has been adjourned for sentencing, upon receipt of a written request, the presiding </w:t>
      </w:r>
      <w:r w:rsidR="002F0AC8">
        <w:rPr>
          <w:rFonts w:ascii="Calibri" w:hAnsi="Calibri" w:cs="Calibri"/>
        </w:rPr>
        <w:t>j</w:t>
      </w:r>
      <w:r w:rsidR="0059071A" w:rsidRPr="0059071A">
        <w:rPr>
          <w:rFonts w:ascii="Calibri" w:hAnsi="Calibri" w:cs="Calibri"/>
        </w:rPr>
        <w:t>udge may authorize release of the medical, psychiatric or psychological report. If a written request is received following sentencing, a judge of the court will determine whether the medical, psychiatric or psychological report will be released.</w:t>
      </w:r>
    </w:p>
    <w:p w14:paraId="2E33BE43" w14:textId="77777777" w:rsidR="00FC77D5" w:rsidRDefault="00FC77D5" w:rsidP="00FC77D5">
      <w:pPr>
        <w:ind w:left="720" w:hanging="720"/>
        <w:rPr>
          <w:rFonts w:ascii="Calibri" w:hAnsi="Calibri" w:cs="Calibri"/>
        </w:rPr>
      </w:pPr>
    </w:p>
    <w:p w14:paraId="7D65850B" w14:textId="77777777" w:rsidR="00FA5B5A" w:rsidRDefault="00FA5B5A" w:rsidP="00FC77D5">
      <w:pPr>
        <w:ind w:left="720" w:hanging="720"/>
        <w:rPr>
          <w:rFonts w:ascii="Calibri" w:hAnsi="Calibri" w:cs="Calibri"/>
        </w:rPr>
      </w:pPr>
    </w:p>
    <w:p w14:paraId="3B5F1A66" w14:textId="77777777" w:rsidR="00FA5B5A" w:rsidRPr="00543DCB" w:rsidRDefault="00FA5B5A" w:rsidP="00FC77D5">
      <w:pPr>
        <w:ind w:left="720" w:hanging="720"/>
        <w:rPr>
          <w:rFonts w:ascii="Calibri" w:hAnsi="Calibri" w:cs="Calibri"/>
        </w:rPr>
      </w:pPr>
    </w:p>
    <w:p w14:paraId="1216CE15" w14:textId="77777777" w:rsidR="00F25649" w:rsidRPr="00543DCB" w:rsidRDefault="00F25649" w:rsidP="00347D0A">
      <w:pPr>
        <w:ind w:left="720" w:hanging="720"/>
        <w:jc w:val="center"/>
        <w:rPr>
          <w:rFonts w:ascii="Calibri" w:hAnsi="Calibri" w:cs="Calibri"/>
        </w:rPr>
      </w:pPr>
      <w:r w:rsidRPr="00543DCB">
        <w:rPr>
          <w:rFonts w:ascii="Calibri" w:hAnsi="Calibri" w:cs="Calibri"/>
          <w:b/>
        </w:rPr>
        <w:t>Pre-sentence Reports</w:t>
      </w:r>
    </w:p>
    <w:p w14:paraId="0FECC8E2" w14:textId="77777777" w:rsidR="00F25649" w:rsidRPr="00543DCB" w:rsidRDefault="00F25649" w:rsidP="00F25649">
      <w:pPr>
        <w:ind w:left="720" w:hanging="720"/>
        <w:rPr>
          <w:rFonts w:ascii="Calibri" w:hAnsi="Calibri" w:cs="Calibri"/>
        </w:rPr>
      </w:pPr>
    </w:p>
    <w:p w14:paraId="09E343FF" w14:textId="77777777" w:rsidR="00F25649" w:rsidRPr="00543DCB" w:rsidRDefault="00F25649" w:rsidP="00F25649">
      <w:pPr>
        <w:ind w:left="720" w:hanging="720"/>
        <w:rPr>
          <w:rFonts w:ascii="Calibri" w:hAnsi="Calibri" w:cs="Calibri"/>
        </w:rPr>
      </w:pPr>
      <w:r w:rsidRPr="00543DCB">
        <w:rPr>
          <w:rFonts w:ascii="Calibri" w:hAnsi="Calibri" w:cs="Calibri"/>
          <w:b/>
        </w:rPr>
        <w:t>Q</w:t>
      </w:r>
      <w:r w:rsidR="00561F1C" w:rsidRPr="00543DCB">
        <w:rPr>
          <w:rFonts w:ascii="Calibri" w:hAnsi="Calibri" w:cs="Calibri"/>
          <w:b/>
        </w:rPr>
        <w:t>.</w:t>
      </w:r>
      <w:r w:rsidRPr="00543DCB">
        <w:rPr>
          <w:rFonts w:ascii="Calibri" w:hAnsi="Calibri" w:cs="Calibri"/>
          <w:b/>
        </w:rPr>
        <w:tab/>
      </w:r>
      <w:r w:rsidRPr="00543DCB">
        <w:rPr>
          <w:rFonts w:ascii="Calibri" w:hAnsi="Calibri" w:cs="Calibri"/>
        </w:rPr>
        <w:t xml:space="preserve">A request is received for a </w:t>
      </w:r>
      <w:r w:rsidR="001103BC" w:rsidRPr="00543DCB">
        <w:rPr>
          <w:rFonts w:ascii="Calibri" w:hAnsi="Calibri" w:cs="Calibri"/>
        </w:rPr>
        <w:t xml:space="preserve">copy of a pre-sentence report. </w:t>
      </w:r>
      <w:r w:rsidRPr="00543DCB">
        <w:rPr>
          <w:rFonts w:ascii="Calibri" w:hAnsi="Calibri" w:cs="Calibri"/>
        </w:rPr>
        <w:t>Can it be provided?</w:t>
      </w:r>
    </w:p>
    <w:p w14:paraId="6EB44275" w14:textId="77777777" w:rsidR="00F25649" w:rsidRPr="00543DCB" w:rsidRDefault="00F25649" w:rsidP="00F25649">
      <w:pPr>
        <w:ind w:left="720" w:hanging="720"/>
        <w:rPr>
          <w:rFonts w:ascii="Calibri" w:hAnsi="Calibri" w:cs="Calibri"/>
        </w:rPr>
      </w:pPr>
    </w:p>
    <w:p w14:paraId="146684E2" w14:textId="77777777" w:rsidR="005F25A6" w:rsidRPr="00543DCB" w:rsidRDefault="00F25649" w:rsidP="00F25649">
      <w:pPr>
        <w:ind w:left="720" w:hanging="720"/>
        <w:rPr>
          <w:rFonts w:ascii="Calibri" w:hAnsi="Calibri" w:cs="Calibri"/>
        </w:rPr>
      </w:pPr>
      <w:r w:rsidRPr="00543DCB">
        <w:rPr>
          <w:rFonts w:ascii="Calibri" w:hAnsi="Calibri" w:cs="Calibri"/>
          <w:b/>
        </w:rPr>
        <w:t>A</w:t>
      </w:r>
      <w:r w:rsidR="00561F1C" w:rsidRPr="00543DCB">
        <w:rPr>
          <w:rFonts w:ascii="Calibri" w:hAnsi="Calibri" w:cs="Calibri"/>
          <w:b/>
        </w:rPr>
        <w:t>.</w:t>
      </w:r>
      <w:r w:rsidRPr="00543DCB">
        <w:rPr>
          <w:rFonts w:ascii="Calibri" w:hAnsi="Calibri" w:cs="Calibri"/>
          <w:b/>
        </w:rPr>
        <w:tab/>
      </w:r>
      <w:r w:rsidR="005F25A6" w:rsidRPr="0071164C">
        <w:rPr>
          <w:rFonts w:ascii="Calibri" w:hAnsi="Calibri" w:cs="Calibri"/>
        </w:rPr>
        <w:t>Pre-sentence reports can contain highly personal information about persons not before the court, such as family members of the accused or the victim, and consequently public disclosure of the information in the report must be subject to judicial review.</w:t>
      </w:r>
    </w:p>
    <w:p w14:paraId="3C0487AD" w14:textId="77777777" w:rsidR="005F25A6" w:rsidRPr="00543DCB" w:rsidRDefault="005F25A6" w:rsidP="00F25649">
      <w:pPr>
        <w:ind w:left="720" w:hanging="720"/>
        <w:rPr>
          <w:rFonts w:ascii="Calibri" w:hAnsi="Calibri" w:cs="Calibri"/>
        </w:rPr>
      </w:pPr>
    </w:p>
    <w:p w14:paraId="14D5CCD2" w14:textId="77777777" w:rsidR="00F25649" w:rsidRPr="00543DCB" w:rsidRDefault="00F25649" w:rsidP="005F25A6">
      <w:pPr>
        <w:ind w:left="720"/>
        <w:rPr>
          <w:rFonts w:ascii="Calibri" w:hAnsi="Calibri" w:cs="Calibri"/>
        </w:rPr>
      </w:pPr>
      <w:r w:rsidRPr="00543DCB">
        <w:rPr>
          <w:rFonts w:ascii="Calibri" w:hAnsi="Calibri" w:cs="Calibri"/>
        </w:rPr>
        <w:t>The pre-sentence report does not become part of the court file until after the matter is heard in court. If sentencing submissions have been made and the matter has been adjourned for sentencing, upon receipt of a written request, the presiding judge may authorize release of the report. If a written request is received following sentencing, a judge of the court will determine whether the report will be released.</w:t>
      </w:r>
    </w:p>
    <w:p w14:paraId="691F4703" w14:textId="77777777" w:rsidR="00FC77D5" w:rsidRPr="00543DCB" w:rsidRDefault="00FC77D5" w:rsidP="00FC77D5">
      <w:pPr>
        <w:rPr>
          <w:rFonts w:ascii="Calibri" w:hAnsi="Calibri" w:cs="Calibri"/>
        </w:rPr>
      </w:pPr>
    </w:p>
    <w:p w14:paraId="6FF43D2A" w14:textId="77777777" w:rsidR="00FC77D5" w:rsidRPr="00543DCB" w:rsidRDefault="00FC77D5" w:rsidP="00FC77D5">
      <w:pPr>
        <w:jc w:val="center"/>
        <w:rPr>
          <w:rFonts w:ascii="Calibri" w:hAnsi="Calibri" w:cs="Calibri"/>
          <w:b/>
        </w:rPr>
      </w:pPr>
      <w:r w:rsidRPr="00543DCB">
        <w:rPr>
          <w:rFonts w:ascii="Calibri" w:hAnsi="Calibri" w:cs="Calibri"/>
          <w:b/>
        </w:rPr>
        <w:t>Other Records or Reports</w:t>
      </w:r>
    </w:p>
    <w:p w14:paraId="07DB76DD" w14:textId="77777777" w:rsidR="00FC77D5" w:rsidRPr="00543DCB" w:rsidRDefault="00FC77D5" w:rsidP="00FC77D5">
      <w:pPr>
        <w:rPr>
          <w:rFonts w:ascii="Calibri" w:hAnsi="Calibri" w:cs="Calibri"/>
        </w:rPr>
      </w:pPr>
    </w:p>
    <w:p w14:paraId="096BA07B" w14:textId="77777777" w:rsidR="00FC77D5" w:rsidRPr="00543DCB" w:rsidRDefault="00FC77D5" w:rsidP="00FC77D5">
      <w:pPr>
        <w:ind w:left="720" w:hanging="720"/>
        <w:rPr>
          <w:rFonts w:ascii="Calibri" w:hAnsi="Calibri" w:cs="Calibri"/>
        </w:rPr>
      </w:pPr>
      <w:r w:rsidRPr="00543DCB">
        <w:rPr>
          <w:rFonts w:ascii="Calibri" w:hAnsi="Calibri" w:cs="Calibri"/>
          <w:b/>
        </w:rPr>
        <w:t>Q.</w:t>
      </w:r>
      <w:r w:rsidRPr="00543DCB">
        <w:rPr>
          <w:rFonts w:ascii="Calibri" w:hAnsi="Calibri" w:cs="Calibri"/>
          <w:b/>
        </w:rPr>
        <w:tab/>
      </w:r>
      <w:r w:rsidRPr="00543DCB">
        <w:rPr>
          <w:rFonts w:ascii="Calibri" w:hAnsi="Calibri" w:cs="Calibri"/>
        </w:rPr>
        <w:t>Can access be provided to any other records on the court file relating to the accused?</w:t>
      </w:r>
    </w:p>
    <w:p w14:paraId="00F837E6" w14:textId="77777777" w:rsidR="00FC77D5" w:rsidRPr="00543DCB" w:rsidRDefault="00FC77D5" w:rsidP="00FC77D5">
      <w:pPr>
        <w:ind w:left="720" w:hanging="720"/>
        <w:rPr>
          <w:rFonts w:ascii="Calibri" w:hAnsi="Calibri" w:cs="Calibri"/>
        </w:rPr>
      </w:pPr>
      <w:r w:rsidRPr="00543DCB">
        <w:rPr>
          <w:rFonts w:ascii="Calibri" w:hAnsi="Calibri" w:cs="Calibri"/>
        </w:rPr>
        <w:t xml:space="preserve"> </w:t>
      </w:r>
      <w:r w:rsidRPr="00543DCB">
        <w:rPr>
          <w:rFonts w:ascii="Calibri" w:hAnsi="Calibri" w:cs="Calibri"/>
        </w:rPr>
        <w:tab/>
      </w:r>
    </w:p>
    <w:p w14:paraId="4D852249" w14:textId="15C6F5D5" w:rsidR="00FC77D5" w:rsidRPr="00543DCB" w:rsidRDefault="00FC77D5" w:rsidP="00FC77D5">
      <w:pPr>
        <w:ind w:left="720" w:hanging="720"/>
        <w:rPr>
          <w:rFonts w:ascii="Calibri" w:hAnsi="Calibri" w:cs="Calibri"/>
        </w:rPr>
      </w:pPr>
      <w:r w:rsidRPr="00543DCB">
        <w:rPr>
          <w:rFonts w:ascii="Calibri" w:hAnsi="Calibri" w:cs="Calibri"/>
          <w:b/>
        </w:rPr>
        <w:t>A.</w:t>
      </w:r>
      <w:r w:rsidRPr="00543DCB">
        <w:rPr>
          <w:rFonts w:ascii="Calibri" w:hAnsi="Calibri" w:cs="Calibri"/>
        </w:rPr>
        <w:tab/>
        <w:t>Access to the records are not available until after the judge has dealt with the matter.  After the matter is dealt with, if no court order has been made restricting access and subject to specific treatment elsewhere in these guidelines, the general rules of openness apply</w:t>
      </w:r>
      <w:r w:rsidR="00941C40" w:rsidRPr="00941C40">
        <w:t xml:space="preserve"> </w:t>
      </w:r>
      <w:bookmarkStart w:id="9" w:name="_Hlk51847628"/>
      <w:r w:rsidR="00941C40" w:rsidRPr="00941C40">
        <w:rPr>
          <w:rFonts w:ascii="Calibri" w:hAnsi="Calibri" w:cs="Calibri"/>
        </w:rPr>
        <w:t xml:space="preserve">but the applicant must obtain the permission of the presiding </w:t>
      </w:r>
      <w:r w:rsidR="002F0AC8">
        <w:rPr>
          <w:rFonts w:ascii="Calibri" w:hAnsi="Calibri" w:cs="Calibri"/>
        </w:rPr>
        <w:t>j</w:t>
      </w:r>
      <w:r w:rsidR="00941C40" w:rsidRPr="00941C40">
        <w:rPr>
          <w:rFonts w:ascii="Calibri" w:hAnsi="Calibri" w:cs="Calibri"/>
        </w:rPr>
        <w:t>udge</w:t>
      </w:r>
      <w:bookmarkEnd w:id="9"/>
      <w:r w:rsidRPr="00543DCB">
        <w:rPr>
          <w:rFonts w:ascii="Calibri" w:hAnsi="Calibri" w:cs="Calibri"/>
        </w:rPr>
        <w:t>. If a publication ban has been made on any of the information, the person requesting access should be advised of the existence of the ban.</w:t>
      </w:r>
    </w:p>
    <w:p w14:paraId="0781190D" w14:textId="77777777" w:rsidR="00FC77D5" w:rsidRPr="00543DCB" w:rsidRDefault="00FC77D5" w:rsidP="00347D0A">
      <w:pPr>
        <w:jc w:val="center"/>
        <w:rPr>
          <w:rFonts w:ascii="Calibri" w:hAnsi="Calibri" w:cs="Calibri"/>
          <w:b/>
        </w:rPr>
      </w:pPr>
    </w:p>
    <w:p w14:paraId="7EAAAE15" w14:textId="77777777" w:rsidR="00F25649" w:rsidRPr="00543DCB" w:rsidRDefault="00F25649" w:rsidP="00347D0A">
      <w:pPr>
        <w:jc w:val="center"/>
        <w:rPr>
          <w:rFonts w:ascii="Calibri" w:hAnsi="Calibri" w:cs="Calibri"/>
          <w:b/>
        </w:rPr>
      </w:pPr>
      <w:r w:rsidRPr="00543DCB">
        <w:rPr>
          <w:rFonts w:ascii="Calibri" w:hAnsi="Calibri" w:cs="Calibri"/>
          <w:b/>
        </w:rPr>
        <w:t>Victim Impact Statements</w:t>
      </w:r>
    </w:p>
    <w:p w14:paraId="74E55BD4" w14:textId="77777777" w:rsidR="00F25649" w:rsidRPr="00543DCB" w:rsidRDefault="00F25649" w:rsidP="00F25649">
      <w:pPr>
        <w:rPr>
          <w:rFonts w:ascii="Calibri" w:hAnsi="Calibri" w:cs="Calibri"/>
        </w:rPr>
      </w:pPr>
    </w:p>
    <w:p w14:paraId="1E00CC21" w14:textId="77777777" w:rsidR="00F25649" w:rsidRPr="00543DCB" w:rsidRDefault="00F25649" w:rsidP="00F25649">
      <w:pPr>
        <w:rPr>
          <w:rFonts w:ascii="Calibri" w:hAnsi="Calibri" w:cs="Calibri"/>
        </w:rPr>
      </w:pPr>
      <w:r w:rsidRPr="00543DCB">
        <w:rPr>
          <w:rFonts w:ascii="Calibri" w:hAnsi="Calibri" w:cs="Calibri"/>
          <w:b/>
        </w:rPr>
        <w:t>Q</w:t>
      </w:r>
      <w:r w:rsidR="004C68DC" w:rsidRPr="00543DCB">
        <w:rPr>
          <w:rFonts w:ascii="Calibri" w:hAnsi="Calibri" w:cs="Calibri"/>
          <w:b/>
        </w:rPr>
        <w:t>.</w:t>
      </w:r>
      <w:r w:rsidRPr="00543DCB">
        <w:rPr>
          <w:rFonts w:ascii="Calibri" w:hAnsi="Calibri" w:cs="Calibri"/>
          <w:b/>
        </w:rPr>
        <w:tab/>
      </w:r>
      <w:r w:rsidRPr="00543DCB">
        <w:rPr>
          <w:rFonts w:ascii="Calibri" w:hAnsi="Calibri" w:cs="Calibri"/>
        </w:rPr>
        <w:t>A request is received for a copy</w:t>
      </w:r>
      <w:r w:rsidR="001103BC" w:rsidRPr="00543DCB">
        <w:rPr>
          <w:rFonts w:ascii="Calibri" w:hAnsi="Calibri" w:cs="Calibri"/>
        </w:rPr>
        <w:t xml:space="preserve"> of a victim impact statement. </w:t>
      </w:r>
      <w:r w:rsidRPr="00543DCB">
        <w:rPr>
          <w:rFonts w:ascii="Calibri" w:hAnsi="Calibri" w:cs="Calibri"/>
        </w:rPr>
        <w:t>Can it be provided?</w:t>
      </w:r>
    </w:p>
    <w:p w14:paraId="1FA3C80F" w14:textId="77777777" w:rsidR="00F25649" w:rsidRPr="00543DCB" w:rsidRDefault="00F25649" w:rsidP="00F25649">
      <w:pPr>
        <w:rPr>
          <w:rFonts w:ascii="Calibri" w:hAnsi="Calibri" w:cs="Calibri"/>
        </w:rPr>
      </w:pPr>
    </w:p>
    <w:p w14:paraId="693EB885" w14:textId="77777777" w:rsidR="00254B20" w:rsidRPr="00543DCB" w:rsidRDefault="00F25649" w:rsidP="00254B20">
      <w:pPr>
        <w:ind w:left="720" w:hanging="720"/>
        <w:rPr>
          <w:rFonts w:ascii="Calibri" w:hAnsi="Calibri" w:cs="Calibri"/>
        </w:rPr>
      </w:pPr>
      <w:r w:rsidRPr="00543DCB">
        <w:rPr>
          <w:rFonts w:ascii="Calibri" w:hAnsi="Calibri" w:cs="Calibri"/>
          <w:b/>
        </w:rPr>
        <w:t>A</w:t>
      </w:r>
      <w:r w:rsidR="004C68DC" w:rsidRPr="00543DCB">
        <w:rPr>
          <w:rFonts w:ascii="Calibri" w:hAnsi="Calibri" w:cs="Calibri"/>
          <w:b/>
        </w:rPr>
        <w:t>.</w:t>
      </w:r>
      <w:r w:rsidRPr="00543DCB">
        <w:rPr>
          <w:rFonts w:ascii="Calibri" w:hAnsi="Calibri" w:cs="Calibri"/>
          <w:b/>
        </w:rPr>
        <w:tab/>
      </w:r>
      <w:r w:rsidR="00254B20" w:rsidRPr="00543DCB">
        <w:rPr>
          <w:rFonts w:ascii="Calibri" w:hAnsi="Calibri" w:cs="Calibri"/>
        </w:rPr>
        <w:t>Victim impact statements, like pre-sentence reports, can contain highly personal information about persons not before the court and consequently public disclosure of the information in the report must be subject to judicial review.</w:t>
      </w:r>
    </w:p>
    <w:p w14:paraId="2639B4B0" w14:textId="77777777" w:rsidR="00254B20" w:rsidRPr="00543DCB" w:rsidRDefault="00254B20" w:rsidP="00F25649">
      <w:pPr>
        <w:ind w:left="720" w:hanging="720"/>
        <w:rPr>
          <w:rFonts w:ascii="Calibri" w:hAnsi="Calibri" w:cs="Calibri"/>
        </w:rPr>
      </w:pPr>
    </w:p>
    <w:p w14:paraId="0ED58CC5" w14:textId="77777777" w:rsidR="00F25649" w:rsidRPr="00543DCB" w:rsidRDefault="00F25649" w:rsidP="00254B20">
      <w:pPr>
        <w:ind w:left="720"/>
        <w:rPr>
          <w:rFonts w:ascii="Calibri" w:hAnsi="Calibri" w:cs="Calibri"/>
        </w:rPr>
      </w:pPr>
      <w:r w:rsidRPr="00543DCB">
        <w:rPr>
          <w:rFonts w:ascii="Calibri" w:hAnsi="Calibri" w:cs="Calibri"/>
        </w:rPr>
        <w:t xml:space="preserve">There is a timing issue involved with the release of victim impact statements. The victim impact statement does not become part of the court file until after the matter is heard in court. If sentencing is not yet complete but the victim impact statement has been referred to in court, the </w:t>
      </w:r>
      <w:r w:rsidR="001103BC" w:rsidRPr="00543DCB">
        <w:rPr>
          <w:rFonts w:ascii="Calibri" w:hAnsi="Calibri" w:cs="Calibri"/>
        </w:rPr>
        <w:t>j</w:t>
      </w:r>
      <w:r w:rsidRPr="00543DCB">
        <w:rPr>
          <w:rFonts w:ascii="Calibri" w:hAnsi="Calibri" w:cs="Calibri"/>
        </w:rPr>
        <w:t>udge should be consulted prior to the release of the victim impact statement.</w:t>
      </w:r>
    </w:p>
    <w:p w14:paraId="31862A53" w14:textId="77777777" w:rsidR="00F25649" w:rsidRPr="00543DCB" w:rsidRDefault="00F25649" w:rsidP="00F25649">
      <w:pPr>
        <w:ind w:left="720" w:hanging="720"/>
        <w:rPr>
          <w:rFonts w:ascii="Calibri" w:hAnsi="Calibri" w:cs="Calibri"/>
        </w:rPr>
      </w:pPr>
    </w:p>
    <w:p w14:paraId="2DFFF35B" w14:textId="4A84A18E" w:rsidR="00A457AF" w:rsidRDefault="00F25649" w:rsidP="00FA5B5A">
      <w:pPr>
        <w:ind w:left="720"/>
        <w:rPr>
          <w:rFonts w:ascii="Calibri" w:hAnsi="Calibri" w:cs="Calibri"/>
        </w:rPr>
      </w:pPr>
      <w:r w:rsidRPr="00543DCB">
        <w:rPr>
          <w:rFonts w:ascii="Calibri" w:hAnsi="Calibri" w:cs="Calibri"/>
        </w:rPr>
        <w:t>Once sentencing is complete, if there is no court order preventing or limiting access, the general rules of openness apply</w:t>
      </w:r>
      <w:r w:rsidR="00941C40" w:rsidRPr="00941C40">
        <w:t xml:space="preserve"> </w:t>
      </w:r>
      <w:r w:rsidR="00941C40" w:rsidRPr="00941C40">
        <w:rPr>
          <w:rFonts w:ascii="Calibri" w:hAnsi="Calibri" w:cs="Calibri"/>
        </w:rPr>
        <w:t>and access will generally be granted provided no order limiting access has been made</w:t>
      </w:r>
      <w:r w:rsidRPr="00543DCB">
        <w:rPr>
          <w:rFonts w:ascii="Calibri" w:hAnsi="Calibri" w:cs="Calibri"/>
        </w:rPr>
        <w:t xml:space="preserve">. If no court order has been made limiting access, access should be provided. If a publication ban has been made regarding the name of the victim, the person seeking access should be advised and if practicable, a cover letter should be provided along with the victim impact statement, confirming that the </w:t>
      </w:r>
      <w:r w:rsidRPr="00543DCB">
        <w:rPr>
          <w:rFonts w:ascii="Calibri" w:hAnsi="Calibri" w:cs="Calibri"/>
        </w:rPr>
        <w:lastRenderedPageBreak/>
        <w:t>publication ban is in existence.</w:t>
      </w:r>
      <w:r w:rsidR="00597E26" w:rsidRPr="00543DCB">
        <w:rPr>
          <w:rFonts w:ascii="Calibri" w:hAnsi="Calibri" w:cs="Calibri"/>
        </w:rPr>
        <w:t xml:space="preserve"> </w:t>
      </w:r>
      <w:r w:rsidR="00597E26" w:rsidRPr="0071164C">
        <w:rPr>
          <w:rFonts w:ascii="Calibri" w:hAnsi="Calibri" w:cs="Calibri"/>
        </w:rPr>
        <w:t>Ultimately, however, it is up to the individual</w:t>
      </w:r>
      <w:r w:rsidR="00941C40">
        <w:rPr>
          <w:rFonts w:ascii="Calibri" w:hAnsi="Calibri" w:cs="Calibri"/>
        </w:rPr>
        <w:t xml:space="preserve"> granted</w:t>
      </w:r>
      <w:r w:rsidR="00597E26" w:rsidRPr="0071164C">
        <w:rPr>
          <w:rFonts w:ascii="Calibri" w:hAnsi="Calibri" w:cs="Calibri"/>
        </w:rPr>
        <w:t xml:space="preserve"> access to ensure they are aware of any orders a court has made in that file and any other legal restrictions that limit publication of court materials or proceedings in the case.</w:t>
      </w:r>
      <w:r w:rsidR="00597E26" w:rsidRPr="00543DCB">
        <w:rPr>
          <w:rFonts w:ascii="Calibri" w:hAnsi="Calibri" w:cs="Calibri"/>
        </w:rPr>
        <w:t xml:space="preserve"> </w:t>
      </w:r>
    </w:p>
    <w:p w14:paraId="75F6AA75" w14:textId="77777777" w:rsidR="00F25649" w:rsidRPr="00543DCB" w:rsidRDefault="00F25649" w:rsidP="00A43172">
      <w:pPr>
        <w:rPr>
          <w:rFonts w:ascii="Calibri" w:hAnsi="Calibri" w:cs="Calibri"/>
        </w:rPr>
      </w:pPr>
    </w:p>
    <w:p w14:paraId="12F63668" w14:textId="77777777" w:rsidR="00F25649" w:rsidRPr="006423D0" w:rsidRDefault="00D94A1F" w:rsidP="0039575C">
      <w:pPr>
        <w:jc w:val="center"/>
        <w:rPr>
          <w:rFonts w:ascii="Calibri" w:hAnsi="Calibri" w:cs="Calibri"/>
          <w:color w:val="C00000"/>
        </w:rPr>
      </w:pPr>
      <w:r w:rsidRPr="00543DCB">
        <w:rPr>
          <w:rFonts w:ascii="Calibri" w:hAnsi="Calibri" w:cs="Calibri"/>
          <w:b/>
        </w:rPr>
        <w:t>Pardons</w:t>
      </w:r>
      <w:r w:rsidR="006423D0">
        <w:rPr>
          <w:rFonts w:ascii="Calibri" w:hAnsi="Calibri" w:cs="Calibri"/>
          <w:b/>
        </w:rPr>
        <w:t xml:space="preserve"> </w:t>
      </w:r>
      <w:r w:rsidR="006423D0" w:rsidRPr="0049191C">
        <w:rPr>
          <w:rFonts w:ascii="Calibri" w:hAnsi="Calibri" w:cs="Calibri"/>
          <w:b/>
          <w:color w:val="000000" w:themeColor="text1"/>
        </w:rPr>
        <w:t>or Record Suspension</w:t>
      </w:r>
    </w:p>
    <w:p w14:paraId="0A91ED8E" w14:textId="77777777" w:rsidR="00F25649" w:rsidRPr="00543DCB" w:rsidRDefault="00F25649" w:rsidP="00F25649">
      <w:pPr>
        <w:ind w:left="720" w:hanging="720"/>
        <w:rPr>
          <w:rFonts w:ascii="Calibri" w:hAnsi="Calibri" w:cs="Calibri"/>
        </w:rPr>
      </w:pPr>
    </w:p>
    <w:p w14:paraId="1B5315CA" w14:textId="6C0B0D5F" w:rsidR="00F25649" w:rsidRPr="00543DCB" w:rsidRDefault="00F25649" w:rsidP="00F25649">
      <w:pPr>
        <w:ind w:left="720" w:hanging="720"/>
        <w:rPr>
          <w:rFonts w:ascii="Calibri" w:hAnsi="Calibri" w:cs="Calibri"/>
        </w:rPr>
      </w:pPr>
      <w:r w:rsidRPr="00543DCB">
        <w:rPr>
          <w:rFonts w:ascii="Calibri" w:hAnsi="Calibri" w:cs="Calibri"/>
          <w:b/>
        </w:rPr>
        <w:t>Q</w:t>
      </w:r>
      <w:r w:rsidR="001B1232" w:rsidRPr="00543DCB">
        <w:rPr>
          <w:rFonts w:ascii="Calibri" w:hAnsi="Calibri" w:cs="Calibri"/>
          <w:b/>
        </w:rPr>
        <w:t>.</w:t>
      </w:r>
      <w:r w:rsidRPr="00543DCB">
        <w:rPr>
          <w:rFonts w:ascii="Calibri" w:hAnsi="Calibri" w:cs="Calibri"/>
        </w:rPr>
        <w:tab/>
        <w:t xml:space="preserve">Can access be provided to criminal records for which </w:t>
      </w:r>
      <w:r w:rsidRPr="0049191C">
        <w:rPr>
          <w:rFonts w:ascii="Calibri" w:hAnsi="Calibri" w:cs="Calibri"/>
          <w:color w:val="000000" w:themeColor="text1"/>
        </w:rPr>
        <w:t xml:space="preserve">a </w:t>
      </w:r>
      <w:r w:rsidR="006423D0" w:rsidRPr="0049191C">
        <w:rPr>
          <w:rFonts w:ascii="Calibri" w:hAnsi="Calibri" w:cs="Calibri"/>
          <w:color w:val="000000" w:themeColor="text1"/>
        </w:rPr>
        <w:t xml:space="preserve">record suspension (formerly known as a </w:t>
      </w:r>
      <w:r w:rsidRPr="00543DCB">
        <w:rPr>
          <w:rFonts w:ascii="Calibri" w:hAnsi="Calibri" w:cs="Calibri"/>
        </w:rPr>
        <w:t>pardon</w:t>
      </w:r>
      <w:r w:rsidR="006423D0">
        <w:rPr>
          <w:rFonts w:ascii="Calibri" w:hAnsi="Calibri" w:cs="Calibri"/>
        </w:rPr>
        <w:t>)</w:t>
      </w:r>
      <w:r w:rsidRPr="00543DCB">
        <w:rPr>
          <w:rFonts w:ascii="Calibri" w:hAnsi="Calibri" w:cs="Calibri"/>
        </w:rPr>
        <w:t xml:space="preserve"> has been granted?</w:t>
      </w:r>
    </w:p>
    <w:p w14:paraId="5D779882" w14:textId="77777777" w:rsidR="00F25649" w:rsidRPr="00543DCB" w:rsidRDefault="00F25649" w:rsidP="00F25649">
      <w:pPr>
        <w:ind w:left="720" w:hanging="720"/>
        <w:rPr>
          <w:rFonts w:ascii="Calibri" w:hAnsi="Calibri" w:cs="Calibri"/>
        </w:rPr>
      </w:pPr>
    </w:p>
    <w:p w14:paraId="5B845493" w14:textId="46B0879F" w:rsidR="00F25649" w:rsidRPr="00543DCB" w:rsidRDefault="00F25649" w:rsidP="005239E6">
      <w:pPr>
        <w:ind w:left="720" w:hanging="720"/>
        <w:rPr>
          <w:rFonts w:ascii="Calibri" w:hAnsi="Calibri" w:cs="Calibri"/>
        </w:rPr>
      </w:pPr>
      <w:r w:rsidRPr="00543DCB">
        <w:rPr>
          <w:rFonts w:ascii="Calibri" w:hAnsi="Calibri" w:cs="Calibri"/>
          <w:b/>
        </w:rPr>
        <w:t>A</w:t>
      </w:r>
      <w:r w:rsidR="001B1232" w:rsidRPr="00543DCB">
        <w:rPr>
          <w:rFonts w:ascii="Calibri" w:hAnsi="Calibri" w:cs="Calibri"/>
          <w:b/>
        </w:rPr>
        <w:t>.</w:t>
      </w:r>
      <w:r w:rsidRPr="00543DCB">
        <w:rPr>
          <w:rFonts w:ascii="Calibri" w:hAnsi="Calibri" w:cs="Calibri"/>
        </w:rPr>
        <w:tab/>
        <w:t>Only the subject of the criminal record for which a pardon has been granted or a party acting on his or her behalf with his or her authorization may access a criminal record for which a pardon has been granted. Access may also be provided if a judge has specifically authorized it.</w:t>
      </w:r>
    </w:p>
    <w:p w14:paraId="7EAD793E" w14:textId="77777777" w:rsidR="00F25649" w:rsidRPr="00543DCB" w:rsidRDefault="00F25649" w:rsidP="00F25649">
      <w:pPr>
        <w:rPr>
          <w:rFonts w:ascii="Calibri" w:hAnsi="Calibri" w:cs="Calibri"/>
        </w:rPr>
      </w:pPr>
    </w:p>
    <w:p w14:paraId="60114AAA" w14:textId="77777777" w:rsidR="00C25FB2" w:rsidRPr="00543DCB" w:rsidRDefault="00424E23" w:rsidP="00C25FB2">
      <w:pPr>
        <w:jc w:val="center"/>
        <w:rPr>
          <w:rFonts w:ascii="Calibri" w:hAnsi="Calibri" w:cs="Calibri"/>
          <w:b/>
          <w:caps/>
          <w:sz w:val="28"/>
          <w:szCs w:val="28"/>
        </w:rPr>
      </w:pPr>
      <w:r w:rsidRPr="00543DCB">
        <w:rPr>
          <w:rFonts w:ascii="Calibri" w:hAnsi="Calibri" w:cs="Calibri"/>
          <w:b/>
          <w:caps/>
          <w:sz w:val="28"/>
          <w:szCs w:val="28"/>
        </w:rPr>
        <w:t>C</w:t>
      </w:r>
      <w:r w:rsidR="00C25FB2" w:rsidRPr="00543DCB">
        <w:rPr>
          <w:rFonts w:ascii="Calibri" w:hAnsi="Calibri" w:cs="Calibri"/>
          <w:b/>
          <w:caps/>
          <w:sz w:val="28"/>
          <w:szCs w:val="28"/>
        </w:rPr>
        <w:t>. YOUTH JUSTICE COURT Files</w:t>
      </w:r>
    </w:p>
    <w:p w14:paraId="126A4170" w14:textId="77777777" w:rsidR="00F25649" w:rsidRPr="00543DCB" w:rsidRDefault="00F25649" w:rsidP="00F25649">
      <w:pPr>
        <w:rPr>
          <w:rFonts w:ascii="Calibri" w:hAnsi="Calibri" w:cs="Calibri"/>
        </w:rPr>
      </w:pPr>
    </w:p>
    <w:p w14:paraId="6725BB29" w14:textId="097D8D86" w:rsidR="00A457AF" w:rsidRDefault="00E22C56" w:rsidP="00BA61E6">
      <w:pPr>
        <w:pStyle w:val="ListParagraph"/>
        <w:jc w:val="center"/>
        <w:rPr>
          <w:rFonts w:ascii="Calibri" w:hAnsi="Calibri" w:cs="Calibri"/>
          <w:b/>
        </w:rPr>
      </w:pPr>
      <w:r w:rsidRPr="00A457AF">
        <w:rPr>
          <w:rFonts w:ascii="Calibri" w:hAnsi="Calibri" w:cs="Calibri"/>
          <w:b/>
        </w:rPr>
        <w:t>No</w:t>
      </w:r>
      <w:r w:rsidR="00DD34FE" w:rsidRPr="00A457AF">
        <w:rPr>
          <w:rFonts w:ascii="Calibri" w:hAnsi="Calibri" w:cs="Calibri"/>
          <w:b/>
        </w:rPr>
        <w:t xml:space="preserve"> Access</w:t>
      </w:r>
    </w:p>
    <w:p w14:paraId="2C1BA469" w14:textId="77777777" w:rsidR="00BA61E6" w:rsidRDefault="00BA61E6" w:rsidP="00BA61E6">
      <w:pPr>
        <w:pStyle w:val="ListParagraph"/>
        <w:jc w:val="center"/>
        <w:rPr>
          <w:rFonts w:ascii="Calibri" w:hAnsi="Calibri" w:cs="Calibri"/>
          <w:b/>
        </w:rPr>
      </w:pPr>
    </w:p>
    <w:p w14:paraId="23B945B3" w14:textId="028B887D" w:rsidR="00A457AF" w:rsidRPr="00BA61E6" w:rsidRDefault="00A457AF" w:rsidP="00BA61E6">
      <w:pPr>
        <w:pStyle w:val="ListParagraph"/>
        <w:rPr>
          <w:rFonts w:ascii="Calibri" w:hAnsi="Calibri"/>
          <w:b/>
          <w:sz w:val="28"/>
          <w:szCs w:val="28"/>
        </w:rPr>
      </w:pPr>
      <w:r w:rsidRPr="005239E6">
        <w:rPr>
          <w:rFonts w:ascii="Calibri" w:hAnsi="Calibri"/>
        </w:rPr>
        <w:t xml:space="preserve">The principles contained within this section do not apply to the Court of King’s Bench. Access to criminal court records and criminal proceeding exhibits in the Court of King’s Bench, including access to youth justice court files, </w:t>
      </w:r>
      <w:r w:rsidR="00EF46F7" w:rsidRPr="005239E6">
        <w:rPr>
          <w:rFonts w:ascii="Calibri" w:hAnsi="Calibri"/>
        </w:rPr>
        <w:t>is</w:t>
      </w:r>
      <w:r w:rsidRPr="005239E6">
        <w:rPr>
          <w:rFonts w:ascii="Calibri" w:hAnsi="Calibri"/>
        </w:rPr>
        <w:t xml:space="preserve"> governed by </w:t>
      </w:r>
      <w:hyperlink r:id="rId20" w:history="1">
        <w:r w:rsidRPr="005239E6">
          <w:rPr>
            <w:rStyle w:val="Hyperlink"/>
            <w:rFonts w:ascii="Calibri" w:hAnsi="Calibri"/>
          </w:rPr>
          <w:t xml:space="preserve">Criminal Practice Directive #12 – Access To Criminal Court Records and Criminal Exhibits. </w:t>
        </w:r>
      </w:hyperlink>
    </w:p>
    <w:p w14:paraId="3E66F1BA" w14:textId="77777777" w:rsidR="00F25649" w:rsidRPr="00543DCB" w:rsidRDefault="00F25649" w:rsidP="00F25649">
      <w:pPr>
        <w:rPr>
          <w:rFonts w:ascii="Calibri" w:hAnsi="Calibri" w:cs="Calibri"/>
          <w:b/>
        </w:rPr>
      </w:pPr>
    </w:p>
    <w:p w14:paraId="0E544FA1" w14:textId="77777777" w:rsidR="00F25649" w:rsidRPr="00543DCB" w:rsidRDefault="00F25649" w:rsidP="00F25649">
      <w:pPr>
        <w:ind w:left="720" w:hanging="720"/>
        <w:rPr>
          <w:rFonts w:ascii="Calibri" w:hAnsi="Calibri" w:cs="Calibri"/>
        </w:rPr>
      </w:pPr>
      <w:r w:rsidRPr="00543DCB">
        <w:rPr>
          <w:rFonts w:ascii="Calibri" w:hAnsi="Calibri" w:cs="Calibri"/>
          <w:b/>
        </w:rPr>
        <w:t>Q</w:t>
      </w:r>
      <w:r w:rsidR="00385CE6" w:rsidRPr="00543DCB">
        <w:rPr>
          <w:rFonts w:ascii="Calibri" w:hAnsi="Calibri" w:cs="Calibri"/>
          <w:b/>
        </w:rPr>
        <w:t>.</w:t>
      </w:r>
      <w:r w:rsidRPr="00543DCB">
        <w:rPr>
          <w:rFonts w:ascii="Calibri" w:hAnsi="Calibri" w:cs="Calibri"/>
        </w:rPr>
        <w:tab/>
        <w:t>Why are the rules regarding Youth Court files so restrictive and how should access requests be dealt with?</w:t>
      </w:r>
    </w:p>
    <w:p w14:paraId="537F8BE9" w14:textId="77777777" w:rsidR="00F25649" w:rsidRPr="00543DCB" w:rsidRDefault="00F25649" w:rsidP="00F25649">
      <w:pPr>
        <w:rPr>
          <w:rFonts w:ascii="Calibri" w:hAnsi="Calibri" w:cs="Calibri"/>
        </w:rPr>
      </w:pPr>
    </w:p>
    <w:p w14:paraId="5F273ADD" w14:textId="77777777" w:rsidR="006F37A1" w:rsidRPr="00543DCB" w:rsidRDefault="00F25649" w:rsidP="00F25649">
      <w:pPr>
        <w:ind w:left="720" w:hanging="720"/>
        <w:rPr>
          <w:rFonts w:ascii="Calibri" w:hAnsi="Calibri" w:cs="Calibri"/>
        </w:rPr>
      </w:pPr>
      <w:r w:rsidRPr="00543DCB">
        <w:rPr>
          <w:rFonts w:ascii="Calibri" w:hAnsi="Calibri" w:cs="Calibri"/>
          <w:b/>
        </w:rPr>
        <w:t>A</w:t>
      </w:r>
      <w:r w:rsidR="00385CE6" w:rsidRPr="00543DCB">
        <w:rPr>
          <w:rFonts w:ascii="Calibri" w:hAnsi="Calibri" w:cs="Calibri"/>
          <w:b/>
        </w:rPr>
        <w:t>.</w:t>
      </w:r>
      <w:r w:rsidRPr="00543DCB">
        <w:rPr>
          <w:rFonts w:ascii="Calibri" w:hAnsi="Calibri" w:cs="Calibri"/>
        </w:rPr>
        <w:tab/>
        <w:t xml:space="preserve">Unlike the situation for most court records, </w:t>
      </w:r>
      <w:r w:rsidRPr="00543DCB">
        <w:rPr>
          <w:rFonts w:ascii="Calibri" w:hAnsi="Calibri" w:cs="Calibri"/>
          <w:b/>
        </w:rPr>
        <w:t xml:space="preserve">the </w:t>
      </w:r>
      <w:r w:rsidRPr="00543DCB">
        <w:rPr>
          <w:rFonts w:ascii="Calibri" w:hAnsi="Calibri" w:cs="Calibri"/>
          <w:b/>
          <w:i/>
        </w:rPr>
        <w:t>Youth Criminal Justice Act</w:t>
      </w:r>
      <w:r w:rsidRPr="00543DCB">
        <w:rPr>
          <w:rFonts w:ascii="Calibri" w:hAnsi="Calibri" w:cs="Calibri"/>
          <w:b/>
        </w:rPr>
        <w:t xml:space="preserve"> does not start with the principle of openness. </w:t>
      </w:r>
      <w:r w:rsidRPr="00543DCB">
        <w:rPr>
          <w:rFonts w:ascii="Calibri" w:hAnsi="Calibri" w:cs="Calibri"/>
        </w:rPr>
        <w:t xml:space="preserve">Rather, the </w:t>
      </w:r>
      <w:r w:rsidRPr="00ED4B0E">
        <w:rPr>
          <w:rFonts w:ascii="Calibri" w:hAnsi="Calibri" w:cs="Calibri"/>
          <w:i/>
          <w:iCs/>
        </w:rPr>
        <w:t>Act</w:t>
      </w:r>
      <w:r w:rsidRPr="00543DCB">
        <w:rPr>
          <w:rFonts w:ascii="Calibri" w:hAnsi="Calibri" w:cs="Calibri"/>
        </w:rPr>
        <w:t xml:space="preserve"> denies access to records, unless the person requesting the information falls within </w:t>
      </w:r>
      <w:r w:rsidR="006F37A1" w:rsidRPr="00543DCB">
        <w:rPr>
          <w:rFonts w:ascii="Calibri" w:hAnsi="Calibri" w:cs="Calibri"/>
        </w:rPr>
        <w:t xml:space="preserve">certain exceptions. </w:t>
      </w:r>
    </w:p>
    <w:p w14:paraId="7F0A2C96" w14:textId="77777777" w:rsidR="006F37A1" w:rsidRPr="00543DCB" w:rsidRDefault="006F37A1" w:rsidP="00F25649">
      <w:pPr>
        <w:ind w:left="720" w:hanging="720"/>
        <w:rPr>
          <w:rFonts w:ascii="Calibri" w:hAnsi="Calibri" w:cs="Calibri"/>
        </w:rPr>
      </w:pPr>
    </w:p>
    <w:p w14:paraId="445D83CF" w14:textId="77777777" w:rsidR="006F37A1" w:rsidRPr="00543DCB" w:rsidRDefault="006F37A1" w:rsidP="006F37A1">
      <w:pPr>
        <w:ind w:left="720"/>
        <w:rPr>
          <w:rFonts w:ascii="Calibri" w:hAnsi="Calibri" w:cs="Calibri"/>
        </w:rPr>
      </w:pPr>
      <w:r w:rsidRPr="00543DCB">
        <w:rPr>
          <w:rFonts w:ascii="Calibri" w:hAnsi="Calibri" w:cs="Calibri"/>
        </w:rPr>
        <w:t xml:space="preserve">The general theory underlying the additional protections for information gathered under the </w:t>
      </w:r>
      <w:r w:rsidRPr="00543DCB">
        <w:rPr>
          <w:rFonts w:ascii="Calibri" w:hAnsi="Calibri" w:cs="Calibri"/>
          <w:i/>
        </w:rPr>
        <w:t xml:space="preserve">Youth Criminal Justice Act </w:t>
      </w:r>
      <w:r w:rsidRPr="00543DCB">
        <w:rPr>
          <w:rFonts w:ascii="Calibri" w:hAnsi="Calibri" w:cs="Calibri"/>
        </w:rPr>
        <w:t>is that the emphasis should be on rehabilitation of the young person. If information about the prior criminal activity of the young person follows the young person for the rest of their life, the chances of rehabilitation are lessened as the young person continues to bear the stigma of earlier mistakes.</w:t>
      </w:r>
    </w:p>
    <w:p w14:paraId="529665DA" w14:textId="77777777" w:rsidR="006F37A1" w:rsidRPr="00543DCB" w:rsidRDefault="006F37A1" w:rsidP="006F37A1">
      <w:pPr>
        <w:ind w:left="720" w:hanging="720"/>
        <w:rPr>
          <w:rFonts w:ascii="Calibri" w:hAnsi="Calibri" w:cs="Calibri"/>
        </w:rPr>
      </w:pPr>
    </w:p>
    <w:p w14:paraId="6ECE4B3D" w14:textId="2D5854F5" w:rsidR="006F37A1" w:rsidRPr="00543DCB" w:rsidRDefault="006F37A1" w:rsidP="006F37A1">
      <w:pPr>
        <w:ind w:left="720"/>
        <w:rPr>
          <w:rFonts w:ascii="Calibri" w:hAnsi="Calibri" w:cs="Calibri"/>
          <w:b/>
        </w:rPr>
      </w:pPr>
      <w:r w:rsidRPr="00543DCB">
        <w:rPr>
          <w:rFonts w:ascii="Calibri" w:hAnsi="Calibri" w:cs="Calibri"/>
        </w:rPr>
        <w:t xml:space="preserve">The </w:t>
      </w:r>
      <w:r w:rsidRPr="00543DCB">
        <w:rPr>
          <w:rFonts w:ascii="Calibri" w:hAnsi="Calibri" w:cs="Calibri"/>
          <w:i/>
        </w:rPr>
        <w:t>Youth Criminal Justice Act</w:t>
      </w:r>
      <w:r w:rsidRPr="00543DCB">
        <w:rPr>
          <w:rFonts w:ascii="Calibri" w:hAnsi="Calibri" w:cs="Calibri"/>
        </w:rPr>
        <w:t xml:space="preserve"> mandates that the general rule is no access to youth justice court records unless the access is specifically permitted under the </w:t>
      </w:r>
      <w:r w:rsidRPr="00ED4B0E">
        <w:rPr>
          <w:rFonts w:ascii="Calibri" w:hAnsi="Calibri" w:cs="Calibri"/>
          <w:i/>
          <w:iCs/>
        </w:rPr>
        <w:t>Act</w:t>
      </w:r>
      <w:r w:rsidRPr="00543DCB">
        <w:rPr>
          <w:rFonts w:ascii="Calibri" w:hAnsi="Calibri" w:cs="Calibri"/>
        </w:rPr>
        <w:t xml:space="preserve"> or the Court has made an order allowing for the access. While the </w:t>
      </w:r>
      <w:r w:rsidRPr="00ED4B0E">
        <w:rPr>
          <w:rFonts w:ascii="Calibri" w:hAnsi="Calibri" w:cs="Calibri"/>
          <w:i/>
          <w:iCs/>
        </w:rPr>
        <w:t>Act</w:t>
      </w:r>
      <w:r w:rsidRPr="00543DCB">
        <w:rPr>
          <w:rFonts w:ascii="Calibri" w:hAnsi="Calibri" w:cs="Calibri"/>
        </w:rPr>
        <w:t xml:space="preserve"> allows for an open court proceeding, it provides very specific protections for court records. </w:t>
      </w:r>
      <w:r w:rsidRPr="00543DCB">
        <w:rPr>
          <w:rFonts w:ascii="Calibri" w:hAnsi="Calibri" w:cs="Calibri"/>
          <w:b/>
        </w:rPr>
        <w:t xml:space="preserve">There is no specific permission given in the </w:t>
      </w:r>
      <w:r w:rsidRPr="00ED4B0E">
        <w:rPr>
          <w:rFonts w:ascii="Calibri" w:hAnsi="Calibri" w:cs="Calibri"/>
          <w:b/>
          <w:i/>
          <w:iCs/>
        </w:rPr>
        <w:t>Act</w:t>
      </w:r>
      <w:r w:rsidRPr="00543DCB">
        <w:rPr>
          <w:rFonts w:ascii="Calibri" w:hAnsi="Calibri" w:cs="Calibri"/>
          <w:b/>
        </w:rPr>
        <w:t xml:space="preserve"> for access by media to the court records or the information in the court files.  </w:t>
      </w:r>
    </w:p>
    <w:p w14:paraId="7B294457" w14:textId="77777777" w:rsidR="006F37A1" w:rsidRPr="00543DCB" w:rsidRDefault="006F37A1" w:rsidP="00F25649">
      <w:pPr>
        <w:ind w:left="720" w:hanging="720"/>
        <w:rPr>
          <w:rFonts w:ascii="Calibri" w:hAnsi="Calibri" w:cs="Calibri"/>
        </w:rPr>
      </w:pPr>
    </w:p>
    <w:p w14:paraId="792FAE12" w14:textId="136F9F17" w:rsidR="00F25649" w:rsidRPr="00543DCB" w:rsidRDefault="006F37A1" w:rsidP="006F37A1">
      <w:pPr>
        <w:ind w:left="720"/>
        <w:rPr>
          <w:rFonts w:ascii="Calibri" w:hAnsi="Calibri" w:cs="Calibri"/>
        </w:rPr>
      </w:pPr>
      <w:r w:rsidRPr="00543DCB">
        <w:rPr>
          <w:rFonts w:ascii="Calibri" w:hAnsi="Calibri" w:cs="Calibri"/>
        </w:rPr>
        <w:t>Exceptions to the no-access rules are</w:t>
      </w:r>
      <w:r w:rsidR="00F25649" w:rsidRPr="00543DCB">
        <w:rPr>
          <w:rFonts w:ascii="Calibri" w:hAnsi="Calibri" w:cs="Calibri"/>
        </w:rPr>
        <w:t xml:space="preserve"> set out in section</w:t>
      </w:r>
      <w:r w:rsidRPr="00543DCB">
        <w:rPr>
          <w:rFonts w:ascii="Calibri" w:hAnsi="Calibri" w:cs="Calibri"/>
        </w:rPr>
        <w:t xml:space="preserve"> 119 of the </w:t>
      </w:r>
      <w:r w:rsidRPr="00ED4B0E">
        <w:rPr>
          <w:rFonts w:ascii="Calibri" w:hAnsi="Calibri" w:cs="Calibri"/>
          <w:i/>
          <w:iCs/>
        </w:rPr>
        <w:t>Act</w:t>
      </w:r>
      <w:r w:rsidRPr="00543DCB">
        <w:rPr>
          <w:rFonts w:ascii="Calibri" w:hAnsi="Calibri" w:cs="Calibri"/>
        </w:rPr>
        <w:t xml:space="preserve">. Section 119(r) </w:t>
      </w:r>
      <w:r w:rsidR="00F25649" w:rsidRPr="00543DCB">
        <w:rPr>
          <w:rFonts w:ascii="Calibri" w:hAnsi="Calibri" w:cs="Calibri"/>
        </w:rPr>
        <w:t xml:space="preserve">authorizes the Lieutenant-Governor in Council of a province to designate additional </w:t>
      </w:r>
      <w:r w:rsidR="00F25649" w:rsidRPr="00543DCB">
        <w:rPr>
          <w:rFonts w:ascii="Calibri" w:hAnsi="Calibri" w:cs="Calibri"/>
        </w:rPr>
        <w:lastRenderedPageBreak/>
        <w:t>persons or classes of persons to have access t</w:t>
      </w:r>
      <w:r w:rsidR="009F7970" w:rsidRPr="00543DCB">
        <w:rPr>
          <w:rFonts w:ascii="Calibri" w:hAnsi="Calibri" w:cs="Calibri"/>
        </w:rPr>
        <w:t>o youth justice court records</w:t>
      </w:r>
      <w:r w:rsidR="00A13D81">
        <w:rPr>
          <w:rFonts w:ascii="Calibri" w:hAnsi="Calibri" w:cs="Calibri"/>
        </w:rPr>
        <w:t xml:space="preserve"> for very specific timeframes</w:t>
      </w:r>
      <w:r w:rsidR="009F7970" w:rsidRPr="00543DCB">
        <w:rPr>
          <w:rFonts w:ascii="Calibri" w:hAnsi="Calibri" w:cs="Calibri"/>
        </w:rPr>
        <w:t xml:space="preserve">. </w:t>
      </w:r>
      <w:r w:rsidR="00F25649" w:rsidRPr="00543DCB">
        <w:rPr>
          <w:rFonts w:ascii="Calibri" w:hAnsi="Calibri" w:cs="Calibri"/>
        </w:rPr>
        <w:t>In Saskatchewan, there is an Order</w:t>
      </w:r>
      <w:r w:rsidR="00ED4B0E">
        <w:rPr>
          <w:rFonts w:ascii="Calibri" w:hAnsi="Calibri" w:cs="Calibri"/>
        </w:rPr>
        <w:t xml:space="preserve"> </w:t>
      </w:r>
      <w:r w:rsidR="00F25649" w:rsidRPr="00543DCB">
        <w:rPr>
          <w:rFonts w:ascii="Calibri" w:hAnsi="Calibri" w:cs="Calibri"/>
        </w:rPr>
        <w:t>in</w:t>
      </w:r>
      <w:r w:rsidR="00ED4B0E">
        <w:rPr>
          <w:rFonts w:ascii="Calibri" w:hAnsi="Calibri" w:cs="Calibri"/>
        </w:rPr>
        <w:t xml:space="preserve"> </w:t>
      </w:r>
      <w:r w:rsidR="00F25649" w:rsidRPr="00543DCB">
        <w:rPr>
          <w:rFonts w:ascii="Calibri" w:hAnsi="Calibri" w:cs="Calibri"/>
        </w:rPr>
        <w:t xml:space="preserve">Council </w:t>
      </w:r>
      <w:r w:rsidR="0049191C">
        <w:rPr>
          <w:rFonts w:ascii="Calibri" w:hAnsi="Calibri" w:cs="Calibri"/>
        </w:rPr>
        <w:t>473</w:t>
      </w:r>
      <w:r w:rsidR="00F25649" w:rsidRPr="00543DCB">
        <w:rPr>
          <w:rFonts w:ascii="Calibri" w:hAnsi="Calibri" w:cs="Calibri"/>
        </w:rPr>
        <w:t>/20</w:t>
      </w:r>
      <w:r w:rsidR="0049191C">
        <w:rPr>
          <w:rFonts w:ascii="Calibri" w:hAnsi="Calibri" w:cs="Calibri"/>
        </w:rPr>
        <w:t>17</w:t>
      </w:r>
      <w:r w:rsidR="00F25649" w:rsidRPr="00543DCB">
        <w:rPr>
          <w:rFonts w:ascii="Calibri" w:hAnsi="Calibri" w:cs="Calibri"/>
        </w:rPr>
        <w:t xml:space="preserve"> </w:t>
      </w:r>
      <w:r w:rsidR="009F7970" w:rsidRPr="00543DCB">
        <w:rPr>
          <w:rFonts w:ascii="Calibri" w:hAnsi="Calibri" w:cs="Calibri"/>
        </w:rPr>
        <w:t>that</w:t>
      </w:r>
      <w:r w:rsidR="00F25649" w:rsidRPr="00543DCB">
        <w:rPr>
          <w:rFonts w:ascii="Calibri" w:hAnsi="Calibri" w:cs="Calibri"/>
        </w:rPr>
        <w:t xml:space="preserve"> permits additional classes of persons to have access to</w:t>
      </w:r>
      <w:r w:rsidR="009F7970" w:rsidRPr="00543DCB">
        <w:rPr>
          <w:rFonts w:ascii="Calibri" w:hAnsi="Calibri" w:cs="Calibri"/>
        </w:rPr>
        <w:t xml:space="preserve"> records for certain purposes. </w:t>
      </w:r>
      <w:r w:rsidR="00F25649" w:rsidRPr="00543DCB">
        <w:rPr>
          <w:rFonts w:ascii="Calibri" w:hAnsi="Calibri" w:cs="Calibri"/>
        </w:rPr>
        <w:t xml:space="preserve">A copy of OC </w:t>
      </w:r>
      <w:r w:rsidR="0049191C">
        <w:rPr>
          <w:rFonts w:ascii="Calibri" w:hAnsi="Calibri" w:cs="Calibri"/>
        </w:rPr>
        <w:t>473</w:t>
      </w:r>
      <w:r w:rsidR="00F25649" w:rsidRPr="00543DCB">
        <w:rPr>
          <w:rFonts w:ascii="Calibri" w:hAnsi="Calibri" w:cs="Calibri"/>
        </w:rPr>
        <w:t>/20</w:t>
      </w:r>
      <w:r w:rsidR="0049191C">
        <w:rPr>
          <w:rFonts w:ascii="Calibri" w:hAnsi="Calibri" w:cs="Calibri"/>
        </w:rPr>
        <w:t>17</w:t>
      </w:r>
      <w:r w:rsidR="00F25649" w:rsidRPr="00543DCB">
        <w:rPr>
          <w:rFonts w:ascii="Calibri" w:hAnsi="Calibri" w:cs="Calibri"/>
        </w:rPr>
        <w:t xml:space="preserve"> is attached as </w:t>
      </w:r>
      <w:r w:rsidR="00F25649" w:rsidRPr="00941C40">
        <w:rPr>
          <w:rFonts w:ascii="Calibri" w:hAnsi="Calibri" w:cs="Calibri"/>
        </w:rPr>
        <w:t xml:space="preserve">Appendix </w:t>
      </w:r>
      <w:r w:rsidR="009F7970" w:rsidRPr="00941C40">
        <w:rPr>
          <w:rFonts w:ascii="Calibri" w:hAnsi="Calibri" w:cs="Calibri"/>
        </w:rPr>
        <w:t>C</w:t>
      </w:r>
      <w:r w:rsidR="00F25649" w:rsidRPr="00543DCB">
        <w:rPr>
          <w:rFonts w:ascii="Calibri" w:hAnsi="Calibri" w:cs="Calibri"/>
        </w:rPr>
        <w:t xml:space="preserve"> to the</w:t>
      </w:r>
      <w:r w:rsidR="00ED4B0E">
        <w:rPr>
          <w:rFonts w:ascii="Calibri" w:hAnsi="Calibri" w:cs="Calibri"/>
        </w:rPr>
        <w:t>se</w:t>
      </w:r>
      <w:r w:rsidR="00F25649" w:rsidRPr="00543DCB">
        <w:rPr>
          <w:rFonts w:ascii="Calibri" w:hAnsi="Calibri" w:cs="Calibri"/>
        </w:rPr>
        <w:t xml:space="preserve"> </w:t>
      </w:r>
      <w:r w:rsidR="00ED4B0E">
        <w:rPr>
          <w:rFonts w:ascii="Calibri" w:hAnsi="Calibri" w:cs="Calibri"/>
        </w:rPr>
        <w:t>g</w:t>
      </w:r>
      <w:r w:rsidR="00F25649" w:rsidRPr="00543DCB">
        <w:rPr>
          <w:rFonts w:ascii="Calibri" w:hAnsi="Calibri" w:cs="Calibri"/>
        </w:rPr>
        <w:t>uidelines.</w:t>
      </w:r>
    </w:p>
    <w:p w14:paraId="3535DB1B" w14:textId="77777777" w:rsidR="00F25649" w:rsidRPr="00543DCB" w:rsidRDefault="00F25649" w:rsidP="00F25649">
      <w:pPr>
        <w:ind w:left="720" w:hanging="720"/>
        <w:rPr>
          <w:rFonts w:ascii="Calibri" w:hAnsi="Calibri" w:cs="Calibri"/>
        </w:rPr>
      </w:pPr>
    </w:p>
    <w:p w14:paraId="6E236A4E" w14:textId="6A991C7D" w:rsidR="00F25649" w:rsidRPr="00543DCB" w:rsidRDefault="00F25649" w:rsidP="00F25649">
      <w:pPr>
        <w:ind w:left="720" w:hanging="720"/>
        <w:rPr>
          <w:rFonts w:ascii="Calibri" w:hAnsi="Calibri" w:cs="Calibri"/>
        </w:rPr>
      </w:pPr>
      <w:r w:rsidRPr="00543DCB">
        <w:rPr>
          <w:rFonts w:ascii="Calibri" w:hAnsi="Calibri" w:cs="Calibri"/>
        </w:rPr>
        <w:tab/>
        <w:t>If the person does not fall within one of the exceptions specifically set out in section 119 or the Order</w:t>
      </w:r>
      <w:r w:rsidR="00ED4B0E">
        <w:rPr>
          <w:rFonts w:ascii="Calibri" w:hAnsi="Calibri" w:cs="Calibri"/>
        </w:rPr>
        <w:t xml:space="preserve"> </w:t>
      </w:r>
      <w:r w:rsidRPr="00543DCB">
        <w:rPr>
          <w:rFonts w:ascii="Calibri" w:hAnsi="Calibri" w:cs="Calibri"/>
        </w:rPr>
        <w:t>in</w:t>
      </w:r>
      <w:r w:rsidR="00ED4B0E">
        <w:rPr>
          <w:rFonts w:ascii="Calibri" w:hAnsi="Calibri" w:cs="Calibri"/>
        </w:rPr>
        <w:t xml:space="preserve"> </w:t>
      </w:r>
      <w:r w:rsidRPr="00543DCB">
        <w:rPr>
          <w:rFonts w:ascii="Calibri" w:hAnsi="Calibri" w:cs="Calibri"/>
        </w:rPr>
        <w:t xml:space="preserve">Council made under the authority of section 119, the person may apply to the court under section 119(s) for access.  </w:t>
      </w:r>
    </w:p>
    <w:p w14:paraId="5FB227D2" w14:textId="77777777" w:rsidR="00F25649" w:rsidRPr="00543DCB" w:rsidRDefault="00F25649" w:rsidP="00F25649">
      <w:pPr>
        <w:rPr>
          <w:rFonts w:ascii="Calibri" w:hAnsi="Calibri" w:cs="Calibri"/>
        </w:rPr>
      </w:pPr>
    </w:p>
    <w:p w14:paraId="50AE9C4C" w14:textId="77777777" w:rsidR="00F25649" w:rsidRPr="00543DCB" w:rsidRDefault="00F25649" w:rsidP="006F37A1">
      <w:pPr>
        <w:jc w:val="center"/>
        <w:rPr>
          <w:rFonts w:ascii="Calibri" w:hAnsi="Calibri" w:cs="Calibri"/>
        </w:rPr>
      </w:pPr>
      <w:r w:rsidRPr="00543DCB">
        <w:rPr>
          <w:rFonts w:ascii="Calibri" w:hAnsi="Calibri" w:cs="Calibri"/>
          <w:b/>
        </w:rPr>
        <w:t>Information on Adjourn</w:t>
      </w:r>
      <w:r w:rsidR="00180DC6">
        <w:rPr>
          <w:rFonts w:ascii="Calibri" w:hAnsi="Calibri" w:cs="Calibri"/>
          <w:b/>
        </w:rPr>
        <w:t>ment</w:t>
      </w:r>
      <w:r w:rsidRPr="00543DCB">
        <w:rPr>
          <w:rFonts w:ascii="Calibri" w:hAnsi="Calibri" w:cs="Calibri"/>
          <w:b/>
        </w:rPr>
        <w:t xml:space="preserve"> Dates</w:t>
      </w:r>
    </w:p>
    <w:p w14:paraId="55AEF6DC" w14:textId="77777777" w:rsidR="00F25649" w:rsidRPr="00543DCB" w:rsidRDefault="00F25649" w:rsidP="00F25649">
      <w:pPr>
        <w:rPr>
          <w:rFonts w:ascii="Calibri" w:hAnsi="Calibri" w:cs="Calibri"/>
        </w:rPr>
      </w:pPr>
    </w:p>
    <w:p w14:paraId="34413B4D" w14:textId="0E60B834" w:rsidR="00F25649" w:rsidRPr="00543DCB" w:rsidRDefault="00F25649" w:rsidP="00F25649">
      <w:pPr>
        <w:ind w:left="720" w:hanging="720"/>
        <w:rPr>
          <w:rFonts w:ascii="Calibri" w:hAnsi="Calibri" w:cs="Calibri"/>
        </w:rPr>
      </w:pPr>
      <w:r w:rsidRPr="00543DCB">
        <w:rPr>
          <w:rFonts w:ascii="Calibri" w:hAnsi="Calibri" w:cs="Calibri"/>
          <w:b/>
        </w:rPr>
        <w:t>Q</w:t>
      </w:r>
      <w:r w:rsidR="006F37A1" w:rsidRPr="00543DCB">
        <w:rPr>
          <w:rFonts w:ascii="Calibri" w:hAnsi="Calibri" w:cs="Calibri"/>
          <w:b/>
        </w:rPr>
        <w:t>.</w:t>
      </w:r>
      <w:r w:rsidRPr="00543DCB">
        <w:rPr>
          <w:rFonts w:ascii="Calibri" w:hAnsi="Calibri" w:cs="Calibri"/>
          <w:b/>
        </w:rPr>
        <w:tab/>
      </w:r>
      <w:r w:rsidRPr="00543DCB">
        <w:rPr>
          <w:rFonts w:ascii="Calibri" w:hAnsi="Calibri" w:cs="Calibri"/>
        </w:rPr>
        <w:t>If someone knows the name of the young person who has been charged and calls the court office to find out when the young person will be appearing in court, can this information be provided?</w:t>
      </w:r>
    </w:p>
    <w:p w14:paraId="458CC998" w14:textId="77777777" w:rsidR="00F25649" w:rsidRPr="00543DCB" w:rsidRDefault="00F25649" w:rsidP="00F25649">
      <w:pPr>
        <w:rPr>
          <w:rFonts w:ascii="Calibri" w:hAnsi="Calibri" w:cs="Calibri"/>
        </w:rPr>
      </w:pPr>
    </w:p>
    <w:p w14:paraId="451EB724" w14:textId="77777777" w:rsidR="00F25649" w:rsidRPr="00543DCB" w:rsidRDefault="00F25649" w:rsidP="00F25649">
      <w:pPr>
        <w:ind w:left="720" w:hanging="720"/>
        <w:rPr>
          <w:rFonts w:ascii="Calibri" w:hAnsi="Calibri" w:cs="Calibri"/>
        </w:rPr>
      </w:pPr>
      <w:r w:rsidRPr="00543DCB">
        <w:rPr>
          <w:rFonts w:ascii="Calibri" w:hAnsi="Calibri" w:cs="Calibri"/>
          <w:b/>
        </w:rPr>
        <w:t>A</w:t>
      </w:r>
      <w:r w:rsidR="006F37A1" w:rsidRPr="00543DCB">
        <w:rPr>
          <w:rFonts w:ascii="Calibri" w:hAnsi="Calibri" w:cs="Calibri"/>
          <w:b/>
        </w:rPr>
        <w:t>.</w:t>
      </w:r>
      <w:r w:rsidRPr="00543DCB">
        <w:rPr>
          <w:rFonts w:ascii="Calibri" w:hAnsi="Calibri" w:cs="Calibri"/>
        </w:rPr>
        <w:tab/>
        <w:t>Yes, if the person provides a name of a young person, the court official may provide the adjourned date.</w:t>
      </w:r>
      <w:r w:rsidR="006F37A1" w:rsidRPr="00543DCB">
        <w:rPr>
          <w:rFonts w:ascii="Calibri" w:hAnsi="Calibri" w:cs="Calibri"/>
        </w:rPr>
        <w:t xml:space="preserve"> The </w:t>
      </w:r>
      <w:r w:rsidR="004B6B31" w:rsidRPr="00543DCB">
        <w:rPr>
          <w:rFonts w:ascii="Calibri" w:hAnsi="Calibri" w:cs="Calibri"/>
        </w:rPr>
        <w:t>adjourn</w:t>
      </w:r>
      <w:r w:rsidR="00180DC6">
        <w:rPr>
          <w:rFonts w:ascii="Calibri" w:hAnsi="Calibri" w:cs="Calibri"/>
        </w:rPr>
        <w:t>ment</w:t>
      </w:r>
      <w:r w:rsidR="004B6B31" w:rsidRPr="00543DCB">
        <w:rPr>
          <w:rFonts w:ascii="Calibri" w:hAnsi="Calibri" w:cs="Calibri"/>
        </w:rPr>
        <w:t xml:space="preserve"> date</w:t>
      </w:r>
      <w:r w:rsidR="006F37A1" w:rsidRPr="00543DCB">
        <w:rPr>
          <w:rFonts w:ascii="Calibri" w:hAnsi="Calibri" w:cs="Calibri"/>
        </w:rPr>
        <w:t xml:space="preserve"> can also be provided if the person</w:t>
      </w:r>
      <w:r w:rsidR="004B6B31" w:rsidRPr="00543DCB">
        <w:rPr>
          <w:rFonts w:ascii="Calibri" w:hAnsi="Calibri" w:cs="Calibri"/>
        </w:rPr>
        <w:t xml:space="preserve"> provides an Information number rather than a name. </w:t>
      </w:r>
    </w:p>
    <w:p w14:paraId="4664C1A2" w14:textId="77777777" w:rsidR="00F25649" w:rsidRPr="00543DCB" w:rsidRDefault="00F25649" w:rsidP="00F25649">
      <w:pPr>
        <w:rPr>
          <w:rFonts w:ascii="Calibri" w:hAnsi="Calibri" w:cs="Calibri"/>
        </w:rPr>
      </w:pPr>
      <w:r w:rsidRPr="00543DCB">
        <w:rPr>
          <w:rFonts w:ascii="Calibri" w:hAnsi="Calibri" w:cs="Calibri"/>
        </w:rPr>
        <w:tab/>
      </w:r>
    </w:p>
    <w:p w14:paraId="0C14FA56" w14:textId="55885E2A" w:rsidR="00DB4265" w:rsidRPr="00941C40" w:rsidRDefault="00DB4265" w:rsidP="00DB4265">
      <w:pPr>
        <w:jc w:val="center"/>
        <w:rPr>
          <w:rFonts w:ascii="Calibri" w:hAnsi="Calibri" w:cs="Calibri"/>
        </w:rPr>
      </w:pPr>
      <w:r w:rsidRPr="00941C40">
        <w:rPr>
          <w:rFonts w:ascii="Calibri" w:hAnsi="Calibri" w:cs="Calibri"/>
          <w:b/>
        </w:rPr>
        <w:t>Information numbers</w:t>
      </w:r>
    </w:p>
    <w:p w14:paraId="1BD46367" w14:textId="77777777" w:rsidR="00DB4265" w:rsidRPr="00941C40" w:rsidRDefault="00DB4265" w:rsidP="00DB4265">
      <w:pPr>
        <w:rPr>
          <w:rFonts w:ascii="Calibri" w:hAnsi="Calibri" w:cs="Calibri"/>
        </w:rPr>
      </w:pPr>
    </w:p>
    <w:p w14:paraId="3DF615B3" w14:textId="280B12CA" w:rsidR="00DB4265" w:rsidRPr="00941C40" w:rsidRDefault="00DB4265" w:rsidP="00DB4265">
      <w:pPr>
        <w:ind w:left="720" w:hanging="720"/>
        <w:rPr>
          <w:rFonts w:ascii="Calibri" w:hAnsi="Calibri" w:cs="Calibri"/>
        </w:rPr>
      </w:pPr>
      <w:r w:rsidRPr="00941C40">
        <w:rPr>
          <w:rFonts w:ascii="Calibri" w:hAnsi="Calibri" w:cs="Calibri"/>
          <w:b/>
        </w:rPr>
        <w:t>Q.</w:t>
      </w:r>
      <w:r w:rsidRPr="00941C40">
        <w:rPr>
          <w:rFonts w:ascii="Calibri" w:hAnsi="Calibri" w:cs="Calibri"/>
          <w:b/>
        </w:rPr>
        <w:tab/>
      </w:r>
      <w:r w:rsidRPr="00941C40">
        <w:rPr>
          <w:rFonts w:ascii="Calibri" w:hAnsi="Calibri" w:cs="Calibri"/>
        </w:rPr>
        <w:t>When someone knows the name of a young person who has been charged, or was in court and is following a specific youth matter, and wants the Information number to follow along, can it be provided?</w:t>
      </w:r>
    </w:p>
    <w:p w14:paraId="4BDC9FDB" w14:textId="69ED718B" w:rsidR="00DB4265" w:rsidRPr="00941C40" w:rsidRDefault="00DB4265" w:rsidP="00DB4265">
      <w:pPr>
        <w:ind w:left="720" w:hanging="720"/>
        <w:rPr>
          <w:rFonts w:ascii="Calibri" w:hAnsi="Calibri" w:cs="Calibri"/>
        </w:rPr>
      </w:pPr>
    </w:p>
    <w:p w14:paraId="58A0C8CC" w14:textId="5D36B101" w:rsidR="00DB4265" w:rsidRPr="00FA5B5A" w:rsidRDefault="00DB4265" w:rsidP="00FA5B5A">
      <w:pPr>
        <w:ind w:left="720" w:hanging="720"/>
        <w:rPr>
          <w:rFonts w:ascii="Calibri" w:hAnsi="Calibri" w:cs="Calibri"/>
        </w:rPr>
      </w:pPr>
      <w:r w:rsidRPr="00941C40">
        <w:rPr>
          <w:rFonts w:ascii="Calibri" w:hAnsi="Calibri" w:cs="Calibri"/>
          <w:b/>
        </w:rPr>
        <w:t>A.</w:t>
      </w:r>
      <w:r w:rsidRPr="00941C40">
        <w:rPr>
          <w:rFonts w:ascii="Calibri" w:hAnsi="Calibri" w:cs="Calibri"/>
        </w:rPr>
        <w:t xml:space="preserve"> </w:t>
      </w:r>
      <w:r w:rsidRPr="00941C40">
        <w:rPr>
          <w:rFonts w:ascii="Calibri" w:hAnsi="Calibri" w:cs="Calibri"/>
        </w:rPr>
        <w:tab/>
        <w:t xml:space="preserve">Yes. If you are confident you know which </w:t>
      </w:r>
      <w:r w:rsidR="001226EF" w:rsidRPr="00941C40">
        <w:rPr>
          <w:rFonts w:ascii="Calibri" w:hAnsi="Calibri" w:cs="Calibri"/>
        </w:rPr>
        <w:t xml:space="preserve">youth or which </w:t>
      </w:r>
      <w:r w:rsidRPr="00941C40">
        <w:rPr>
          <w:rFonts w:ascii="Calibri" w:hAnsi="Calibri" w:cs="Calibri"/>
        </w:rPr>
        <w:t>matter they are referring to, you can provide the Information number</w:t>
      </w:r>
      <w:r w:rsidR="001226EF" w:rsidRPr="00941C40">
        <w:rPr>
          <w:rFonts w:ascii="Calibri" w:hAnsi="Calibri" w:cs="Calibri"/>
        </w:rPr>
        <w:t xml:space="preserve"> </w:t>
      </w:r>
      <w:r w:rsidR="001226EF" w:rsidRPr="00941C40">
        <w:rPr>
          <w:rFonts w:ascii="Calibri" w:hAnsi="Calibri" w:cs="Calibri"/>
          <w:b/>
        </w:rPr>
        <w:t>only</w:t>
      </w:r>
      <w:r w:rsidRPr="00941C40">
        <w:rPr>
          <w:rFonts w:ascii="Calibri" w:hAnsi="Calibri" w:cs="Calibri"/>
        </w:rPr>
        <w:t xml:space="preserve">. If there is any uncertainty, you can work with the Courts Communications Officer to </w:t>
      </w:r>
      <w:r w:rsidR="001226EF" w:rsidRPr="00941C40">
        <w:rPr>
          <w:rFonts w:ascii="Calibri" w:hAnsi="Calibri" w:cs="Calibri"/>
        </w:rPr>
        <w:t>respond to the request</w:t>
      </w:r>
      <w:r w:rsidRPr="00941C40">
        <w:rPr>
          <w:rFonts w:ascii="Calibri" w:hAnsi="Calibri" w:cs="Calibri"/>
        </w:rPr>
        <w:t>.</w:t>
      </w:r>
    </w:p>
    <w:p w14:paraId="46A5B288" w14:textId="77777777" w:rsidR="00A457AF" w:rsidRPr="00941C40" w:rsidRDefault="00A457AF" w:rsidP="004B6B31">
      <w:pPr>
        <w:jc w:val="center"/>
        <w:rPr>
          <w:rFonts w:ascii="Calibri" w:hAnsi="Calibri" w:cs="Calibri"/>
          <w:b/>
        </w:rPr>
      </w:pPr>
    </w:p>
    <w:p w14:paraId="1D4B8EA5" w14:textId="44195D82" w:rsidR="00D54332" w:rsidRPr="00941C40" w:rsidRDefault="00D54332" w:rsidP="00D54332">
      <w:pPr>
        <w:jc w:val="center"/>
        <w:rPr>
          <w:rFonts w:ascii="Calibri" w:hAnsi="Calibri" w:cs="Calibri"/>
        </w:rPr>
      </w:pPr>
      <w:r w:rsidRPr="00941C40">
        <w:rPr>
          <w:rFonts w:ascii="Calibri" w:hAnsi="Calibri" w:cs="Calibri"/>
          <w:b/>
        </w:rPr>
        <w:t>Youth Names</w:t>
      </w:r>
    </w:p>
    <w:p w14:paraId="76AC0A4F" w14:textId="77777777" w:rsidR="00D54332" w:rsidRPr="00941C40" w:rsidRDefault="00D54332" w:rsidP="00D54332">
      <w:pPr>
        <w:rPr>
          <w:rFonts w:ascii="Calibri" w:hAnsi="Calibri" w:cs="Calibri"/>
        </w:rPr>
      </w:pPr>
    </w:p>
    <w:p w14:paraId="5370D136" w14:textId="32135716" w:rsidR="00D54332" w:rsidRPr="00941C40" w:rsidRDefault="00D54332" w:rsidP="00D54332">
      <w:pPr>
        <w:ind w:left="720" w:hanging="720"/>
        <w:rPr>
          <w:rFonts w:ascii="Calibri" w:hAnsi="Calibri" w:cs="Calibri"/>
        </w:rPr>
      </w:pPr>
      <w:r w:rsidRPr="00941C40">
        <w:rPr>
          <w:rFonts w:ascii="Calibri" w:hAnsi="Calibri" w:cs="Calibri"/>
          <w:b/>
        </w:rPr>
        <w:t>Q.</w:t>
      </w:r>
      <w:r w:rsidRPr="00941C40">
        <w:rPr>
          <w:rFonts w:ascii="Calibri" w:hAnsi="Calibri" w:cs="Calibri"/>
          <w:b/>
        </w:rPr>
        <w:tab/>
      </w:r>
      <w:r w:rsidRPr="00941C40">
        <w:rPr>
          <w:rFonts w:ascii="Calibri" w:hAnsi="Calibri" w:cs="Calibri"/>
        </w:rPr>
        <w:t xml:space="preserve">If someone wants the name of a young person </w:t>
      </w:r>
      <w:r w:rsidR="001226EF" w:rsidRPr="00941C40">
        <w:rPr>
          <w:rFonts w:ascii="Calibri" w:hAnsi="Calibri" w:cs="Calibri"/>
        </w:rPr>
        <w:t xml:space="preserve">accused of a crime in order to </w:t>
      </w:r>
      <w:r w:rsidRPr="00941C40">
        <w:rPr>
          <w:rFonts w:ascii="Calibri" w:hAnsi="Calibri" w:cs="Calibri"/>
        </w:rPr>
        <w:t>follow a specific youth matter</w:t>
      </w:r>
      <w:r w:rsidR="001226EF" w:rsidRPr="00941C40">
        <w:rPr>
          <w:rFonts w:ascii="Calibri" w:hAnsi="Calibri" w:cs="Calibri"/>
        </w:rPr>
        <w:t xml:space="preserve">, </w:t>
      </w:r>
      <w:r w:rsidRPr="00941C40">
        <w:rPr>
          <w:rFonts w:ascii="Calibri" w:hAnsi="Calibri" w:cs="Calibri"/>
        </w:rPr>
        <w:t>can it be provided?</w:t>
      </w:r>
    </w:p>
    <w:p w14:paraId="411465A5" w14:textId="55E873D7" w:rsidR="00D54332" w:rsidRPr="00941C40" w:rsidRDefault="00D54332" w:rsidP="00D54332">
      <w:pPr>
        <w:rPr>
          <w:rFonts w:ascii="Calibri" w:hAnsi="Calibri" w:cs="Calibri"/>
        </w:rPr>
      </w:pPr>
    </w:p>
    <w:p w14:paraId="51B0F5F1" w14:textId="2B00B48B" w:rsidR="001226EF" w:rsidRPr="00543DCB" w:rsidRDefault="001226EF" w:rsidP="001226EF">
      <w:pPr>
        <w:ind w:left="720" w:hanging="720"/>
        <w:rPr>
          <w:rFonts w:ascii="Calibri" w:hAnsi="Calibri" w:cs="Calibri"/>
        </w:rPr>
      </w:pPr>
      <w:r w:rsidRPr="00941C40">
        <w:rPr>
          <w:rFonts w:ascii="Calibri" w:hAnsi="Calibri" w:cs="Calibri"/>
          <w:b/>
        </w:rPr>
        <w:t>A.</w:t>
      </w:r>
      <w:r w:rsidRPr="00941C40">
        <w:rPr>
          <w:rFonts w:ascii="Calibri" w:hAnsi="Calibri" w:cs="Calibri"/>
        </w:rPr>
        <w:t xml:space="preserve"> </w:t>
      </w:r>
      <w:r w:rsidRPr="00941C40">
        <w:rPr>
          <w:rFonts w:ascii="Calibri" w:hAnsi="Calibri" w:cs="Calibri"/>
        </w:rPr>
        <w:tab/>
        <w:t xml:space="preserve">No. Under no circumstances can you provide the name of a youth dealt with under the </w:t>
      </w:r>
      <w:r w:rsidRPr="00941C40">
        <w:rPr>
          <w:rFonts w:ascii="Calibri" w:hAnsi="Calibri" w:cs="Calibri"/>
          <w:i/>
        </w:rPr>
        <w:t>Youth Criminal Justice Act</w:t>
      </w:r>
      <w:r w:rsidRPr="00941C40">
        <w:rPr>
          <w:rFonts w:ascii="Calibri" w:hAnsi="Calibri" w:cs="Calibri"/>
        </w:rPr>
        <w:t>. (Note: This applies to youth victims and youth witnesses appearing in YCJA matters, as well.)</w:t>
      </w:r>
    </w:p>
    <w:p w14:paraId="3375BBC0" w14:textId="77777777" w:rsidR="005239E6" w:rsidRDefault="005239E6" w:rsidP="004B6B31">
      <w:pPr>
        <w:jc w:val="center"/>
        <w:rPr>
          <w:rFonts w:ascii="Calibri" w:hAnsi="Calibri" w:cs="Calibri"/>
          <w:b/>
        </w:rPr>
      </w:pPr>
    </w:p>
    <w:p w14:paraId="226550B9" w14:textId="468C48FA" w:rsidR="00F25649" w:rsidRPr="00543DCB" w:rsidRDefault="004B6B31" w:rsidP="004B6B31">
      <w:pPr>
        <w:jc w:val="center"/>
        <w:rPr>
          <w:rFonts w:ascii="Calibri" w:hAnsi="Calibri" w:cs="Calibri"/>
        </w:rPr>
      </w:pPr>
      <w:r w:rsidRPr="00543DCB">
        <w:rPr>
          <w:rFonts w:ascii="Calibri" w:hAnsi="Calibri" w:cs="Calibri"/>
          <w:b/>
        </w:rPr>
        <w:t xml:space="preserve">Youth </w:t>
      </w:r>
      <w:r w:rsidR="00F25649" w:rsidRPr="00543DCB">
        <w:rPr>
          <w:rFonts w:ascii="Calibri" w:hAnsi="Calibri" w:cs="Calibri"/>
          <w:b/>
        </w:rPr>
        <w:t>Dockets</w:t>
      </w:r>
    </w:p>
    <w:p w14:paraId="23D6A020" w14:textId="77777777" w:rsidR="00F25649" w:rsidRPr="00543DCB" w:rsidRDefault="00F25649" w:rsidP="00F25649">
      <w:pPr>
        <w:rPr>
          <w:rFonts w:ascii="Calibri" w:hAnsi="Calibri" w:cs="Calibri"/>
        </w:rPr>
      </w:pPr>
    </w:p>
    <w:p w14:paraId="7BC9BA12" w14:textId="77777777" w:rsidR="00F25649" w:rsidRPr="00543DCB" w:rsidRDefault="00F25649" w:rsidP="00F25649">
      <w:pPr>
        <w:rPr>
          <w:rFonts w:ascii="Calibri" w:hAnsi="Calibri" w:cs="Calibri"/>
        </w:rPr>
      </w:pPr>
      <w:r w:rsidRPr="00543DCB">
        <w:rPr>
          <w:rFonts w:ascii="Calibri" w:hAnsi="Calibri" w:cs="Calibri"/>
          <w:b/>
        </w:rPr>
        <w:t>Q</w:t>
      </w:r>
      <w:r w:rsidR="004B6B31" w:rsidRPr="00543DCB">
        <w:rPr>
          <w:rFonts w:ascii="Calibri" w:hAnsi="Calibri" w:cs="Calibri"/>
          <w:b/>
        </w:rPr>
        <w:t>.</w:t>
      </w:r>
      <w:r w:rsidRPr="00543DCB">
        <w:rPr>
          <w:rFonts w:ascii="Calibri" w:hAnsi="Calibri" w:cs="Calibri"/>
          <w:b/>
        </w:rPr>
        <w:tab/>
      </w:r>
      <w:r w:rsidRPr="00543DCB">
        <w:rPr>
          <w:rFonts w:ascii="Calibri" w:hAnsi="Calibri" w:cs="Calibri"/>
        </w:rPr>
        <w:t>Can youth justice court dockets be publicly posted?</w:t>
      </w:r>
    </w:p>
    <w:p w14:paraId="04F44B90" w14:textId="77777777" w:rsidR="00F25649" w:rsidRPr="00543DCB" w:rsidRDefault="00F25649" w:rsidP="00F25649">
      <w:pPr>
        <w:rPr>
          <w:rFonts w:ascii="Calibri" w:hAnsi="Calibri" w:cs="Calibri"/>
        </w:rPr>
      </w:pPr>
    </w:p>
    <w:p w14:paraId="2B039314" w14:textId="57C0098A" w:rsidR="00F25649" w:rsidRPr="00543DCB" w:rsidRDefault="00F25649" w:rsidP="00F25649">
      <w:pPr>
        <w:ind w:left="720" w:hanging="720"/>
        <w:rPr>
          <w:rFonts w:ascii="Calibri" w:hAnsi="Calibri" w:cs="Calibri"/>
        </w:rPr>
      </w:pPr>
      <w:r w:rsidRPr="00543DCB">
        <w:rPr>
          <w:rFonts w:ascii="Calibri" w:hAnsi="Calibri" w:cs="Calibri"/>
          <w:b/>
        </w:rPr>
        <w:t>A</w:t>
      </w:r>
      <w:r w:rsidR="004B6B31" w:rsidRPr="00543DCB">
        <w:rPr>
          <w:rFonts w:ascii="Calibri" w:hAnsi="Calibri" w:cs="Calibri"/>
          <w:b/>
        </w:rPr>
        <w:t>.</w:t>
      </w:r>
      <w:r w:rsidRPr="00543DCB">
        <w:rPr>
          <w:rFonts w:ascii="Calibri" w:hAnsi="Calibri" w:cs="Calibri"/>
          <w:b/>
        </w:rPr>
        <w:tab/>
      </w:r>
      <w:r w:rsidR="00BD6D84">
        <w:rPr>
          <w:rFonts w:ascii="Calibri" w:hAnsi="Calibri" w:cs="Calibri"/>
        </w:rPr>
        <w:t>Youth</w:t>
      </w:r>
      <w:r w:rsidRPr="00543DCB">
        <w:rPr>
          <w:rFonts w:ascii="Calibri" w:hAnsi="Calibri" w:cs="Calibri"/>
        </w:rPr>
        <w:t xml:space="preserve"> justice court dockets </w:t>
      </w:r>
      <w:r w:rsidR="00BD6D84">
        <w:rPr>
          <w:rFonts w:ascii="Calibri" w:hAnsi="Calibri" w:cs="Calibri"/>
        </w:rPr>
        <w:t xml:space="preserve">with youth names </w:t>
      </w:r>
      <w:r w:rsidRPr="00543DCB">
        <w:rPr>
          <w:rFonts w:ascii="Calibri" w:hAnsi="Calibri" w:cs="Calibri"/>
        </w:rPr>
        <w:t>should not be posted in the court</w:t>
      </w:r>
      <w:r w:rsidR="007D7A64">
        <w:rPr>
          <w:rFonts w:ascii="Calibri" w:hAnsi="Calibri" w:cs="Calibri"/>
        </w:rPr>
        <w:t xml:space="preserve"> </w:t>
      </w:r>
      <w:r w:rsidRPr="00543DCB">
        <w:rPr>
          <w:rFonts w:ascii="Calibri" w:hAnsi="Calibri" w:cs="Calibri"/>
        </w:rPr>
        <w:t xml:space="preserve">house nor should they be distributed to anyone unless the person falls within one of the exceptions in section 119 of the </w:t>
      </w:r>
      <w:r w:rsidRPr="00ED4B0E">
        <w:rPr>
          <w:rFonts w:ascii="Calibri" w:hAnsi="Calibri" w:cs="Calibri"/>
          <w:i/>
          <w:iCs/>
        </w:rPr>
        <w:t>Act</w:t>
      </w:r>
      <w:r w:rsidR="00BD6D84">
        <w:rPr>
          <w:rFonts w:ascii="Calibri" w:hAnsi="Calibri" w:cs="Calibri"/>
        </w:rPr>
        <w:t xml:space="preserve"> or pursuant to the OC 473</w:t>
      </w:r>
      <w:r w:rsidR="00BD6D84" w:rsidRPr="00543DCB">
        <w:rPr>
          <w:rFonts w:ascii="Calibri" w:hAnsi="Calibri" w:cs="Calibri"/>
        </w:rPr>
        <w:t>/20</w:t>
      </w:r>
      <w:r w:rsidR="00BD6D84">
        <w:rPr>
          <w:rFonts w:ascii="Calibri" w:hAnsi="Calibri" w:cs="Calibri"/>
        </w:rPr>
        <w:t>17</w:t>
      </w:r>
      <w:r w:rsidRPr="00543DCB">
        <w:rPr>
          <w:rFonts w:ascii="Calibri" w:hAnsi="Calibri" w:cs="Calibri"/>
        </w:rPr>
        <w:t>.</w:t>
      </w:r>
    </w:p>
    <w:p w14:paraId="432E2FD8" w14:textId="77777777" w:rsidR="00F25649" w:rsidRPr="00543DCB" w:rsidRDefault="00F25649" w:rsidP="00F25649">
      <w:pPr>
        <w:rPr>
          <w:rFonts w:ascii="Calibri" w:hAnsi="Calibri" w:cs="Calibri"/>
        </w:rPr>
      </w:pPr>
    </w:p>
    <w:p w14:paraId="1BEE0ECD" w14:textId="77777777" w:rsidR="00424E23" w:rsidRPr="00543DCB" w:rsidRDefault="00424E23" w:rsidP="00424E23">
      <w:pPr>
        <w:jc w:val="center"/>
        <w:rPr>
          <w:rFonts w:ascii="Calibri" w:hAnsi="Calibri" w:cs="Calibri"/>
          <w:b/>
          <w:caps/>
          <w:sz w:val="28"/>
          <w:szCs w:val="28"/>
        </w:rPr>
      </w:pPr>
      <w:r w:rsidRPr="00543DCB">
        <w:rPr>
          <w:rFonts w:ascii="Calibri" w:hAnsi="Calibri" w:cs="Calibri"/>
          <w:b/>
          <w:caps/>
          <w:sz w:val="28"/>
          <w:szCs w:val="28"/>
        </w:rPr>
        <w:lastRenderedPageBreak/>
        <w:t>D. family Files</w:t>
      </w:r>
    </w:p>
    <w:p w14:paraId="16BA9821" w14:textId="77777777" w:rsidR="00F25649" w:rsidRPr="00543DCB" w:rsidRDefault="00F25649" w:rsidP="00F25649">
      <w:pPr>
        <w:rPr>
          <w:rFonts w:ascii="Calibri" w:hAnsi="Calibri" w:cs="Calibri"/>
        </w:rPr>
      </w:pPr>
    </w:p>
    <w:p w14:paraId="0F6AF2AC" w14:textId="77777777" w:rsidR="00F25649" w:rsidRPr="00543DCB" w:rsidRDefault="00F25649" w:rsidP="00F25649">
      <w:pPr>
        <w:ind w:left="720" w:hanging="720"/>
        <w:rPr>
          <w:rFonts w:ascii="Calibri" w:hAnsi="Calibri" w:cs="Calibri"/>
        </w:rPr>
      </w:pPr>
      <w:r w:rsidRPr="00543DCB">
        <w:rPr>
          <w:rFonts w:ascii="Calibri" w:hAnsi="Calibri" w:cs="Calibri"/>
          <w:b/>
        </w:rPr>
        <w:t>Q</w:t>
      </w:r>
      <w:r w:rsidR="00424E23" w:rsidRPr="00543DCB">
        <w:rPr>
          <w:rFonts w:ascii="Calibri" w:hAnsi="Calibri" w:cs="Calibri"/>
          <w:b/>
        </w:rPr>
        <w:t>.</w:t>
      </w:r>
      <w:r w:rsidRPr="00543DCB">
        <w:rPr>
          <w:rFonts w:ascii="Calibri" w:hAnsi="Calibri" w:cs="Calibri"/>
        </w:rPr>
        <w:tab/>
        <w:t>What is the general approach in dealing with access requests on family files?</w:t>
      </w:r>
    </w:p>
    <w:p w14:paraId="14EC6B4E" w14:textId="77777777" w:rsidR="00F25649" w:rsidRPr="00543DCB" w:rsidRDefault="00F25649" w:rsidP="00F25649">
      <w:pPr>
        <w:ind w:left="720" w:hanging="720"/>
        <w:rPr>
          <w:rFonts w:ascii="Calibri" w:hAnsi="Calibri" w:cs="Calibri"/>
        </w:rPr>
      </w:pPr>
    </w:p>
    <w:p w14:paraId="4CDD595D" w14:textId="054DCFAB" w:rsidR="00F25649" w:rsidRPr="00543DCB" w:rsidRDefault="00F25649" w:rsidP="00F25649">
      <w:pPr>
        <w:ind w:left="720" w:hanging="720"/>
        <w:rPr>
          <w:rFonts w:ascii="Calibri" w:hAnsi="Calibri" w:cs="Calibri"/>
        </w:rPr>
      </w:pPr>
      <w:r w:rsidRPr="00543DCB">
        <w:rPr>
          <w:rFonts w:ascii="Calibri" w:hAnsi="Calibri" w:cs="Calibri"/>
          <w:b/>
        </w:rPr>
        <w:t>A</w:t>
      </w:r>
      <w:r w:rsidR="00424E23" w:rsidRPr="00543DCB">
        <w:rPr>
          <w:rFonts w:ascii="Calibri" w:hAnsi="Calibri" w:cs="Calibri"/>
          <w:b/>
        </w:rPr>
        <w:t>.</w:t>
      </w:r>
      <w:r w:rsidRPr="00543DCB">
        <w:rPr>
          <w:rFonts w:ascii="Calibri" w:hAnsi="Calibri" w:cs="Calibri"/>
          <w:b/>
        </w:rPr>
        <w:tab/>
      </w:r>
      <w:r w:rsidRPr="00543DCB">
        <w:rPr>
          <w:rFonts w:ascii="Calibri" w:hAnsi="Calibri" w:cs="Calibri"/>
        </w:rPr>
        <w:t xml:space="preserve">If it is a family matter, no access to the file will be provided </w:t>
      </w:r>
      <w:r w:rsidR="002B4218">
        <w:rPr>
          <w:rFonts w:ascii="Calibri" w:hAnsi="Calibri" w:cs="Calibri"/>
        </w:rPr>
        <w:t xml:space="preserve">by the Court of </w:t>
      </w:r>
      <w:r w:rsidR="004F0E5B">
        <w:rPr>
          <w:rFonts w:ascii="Calibri" w:hAnsi="Calibri" w:cs="Calibri"/>
        </w:rPr>
        <w:t>King</w:t>
      </w:r>
      <w:r w:rsidR="002B4218">
        <w:rPr>
          <w:rFonts w:ascii="Calibri" w:hAnsi="Calibri" w:cs="Calibri"/>
        </w:rPr>
        <w:t xml:space="preserve">’s Bench </w:t>
      </w:r>
      <w:r w:rsidRPr="00543DCB">
        <w:rPr>
          <w:rFonts w:ascii="Calibri" w:hAnsi="Calibri" w:cs="Calibri"/>
        </w:rPr>
        <w:t>to anyone other than the parti</w:t>
      </w:r>
      <w:r w:rsidR="00424E23" w:rsidRPr="00543DCB">
        <w:rPr>
          <w:rFonts w:ascii="Calibri" w:hAnsi="Calibri" w:cs="Calibri"/>
        </w:rPr>
        <w:t>es and their lawyers, unless a j</w:t>
      </w:r>
      <w:r w:rsidRPr="00543DCB">
        <w:rPr>
          <w:rFonts w:ascii="Calibri" w:hAnsi="Calibri" w:cs="Calibri"/>
        </w:rPr>
        <w:t xml:space="preserve">udge makes an order allowing access to another party. This includes fiats, </w:t>
      </w:r>
      <w:r w:rsidR="009741E8">
        <w:rPr>
          <w:rFonts w:ascii="Calibri" w:hAnsi="Calibri" w:cs="Calibri"/>
        </w:rPr>
        <w:t xml:space="preserve">unpublished </w:t>
      </w:r>
      <w:r w:rsidRPr="00543DCB">
        <w:rPr>
          <w:rFonts w:ascii="Calibri" w:hAnsi="Calibri" w:cs="Calibri"/>
        </w:rPr>
        <w:t>judgments and reasons for judgments.</w:t>
      </w:r>
    </w:p>
    <w:p w14:paraId="62BA304E" w14:textId="77777777" w:rsidR="00F25649" w:rsidRPr="00543DCB" w:rsidRDefault="00F25649" w:rsidP="00F25649">
      <w:pPr>
        <w:ind w:left="720" w:hanging="720"/>
        <w:rPr>
          <w:rFonts w:ascii="Calibri" w:hAnsi="Calibri" w:cs="Calibri"/>
        </w:rPr>
      </w:pPr>
    </w:p>
    <w:p w14:paraId="27421CEA" w14:textId="16316D33" w:rsidR="00A457AF" w:rsidRPr="00FA5B5A" w:rsidRDefault="00F25649" w:rsidP="00FA5B5A">
      <w:pPr>
        <w:ind w:left="720"/>
        <w:rPr>
          <w:rFonts w:ascii="Calibri" w:hAnsi="Calibri" w:cs="Calibri"/>
        </w:rPr>
      </w:pPr>
      <w:r w:rsidRPr="00543DCB">
        <w:rPr>
          <w:rFonts w:ascii="Calibri" w:hAnsi="Calibri" w:cs="Calibri"/>
        </w:rPr>
        <w:t xml:space="preserve">The reasons and judgments in family matters are generally available to the media and public through the Law Society website, at </w:t>
      </w:r>
      <w:hyperlink r:id="rId21" w:history="1">
        <w:r w:rsidRPr="00543DCB">
          <w:rPr>
            <w:rStyle w:val="Hyperlink"/>
            <w:rFonts w:ascii="Calibri" w:hAnsi="Calibri" w:cs="Calibri"/>
            <w:color w:val="auto"/>
          </w:rPr>
          <w:t>http://www.lawsociety.sk.ca</w:t>
        </w:r>
      </w:hyperlink>
      <w:r w:rsidR="00424E23" w:rsidRPr="00543DCB">
        <w:rPr>
          <w:rFonts w:ascii="Calibri" w:hAnsi="Calibri" w:cs="Calibri"/>
        </w:rPr>
        <w:t xml:space="preserve">. </w:t>
      </w:r>
      <w:r w:rsidRPr="00543DCB">
        <w:rPr>
          <w:rFonts w:ascii="Calibri" w:hAnsi="Calibri" w:cs="Calibri"/>
        </w:rPr>
        <w:t xml:space="preserve">However, prior to being placed on the website, the judgments are reviewed and edited, to protect the interests of vulnerable parties such as the children. In some instances, initials are used instead of the names of the parties, based on the direction of the presiding </w:t>
      </w:r>
      <w:r w:rsidR="00701074" w:rsidRPr="00543DCB">
        <w:rPr>
          <w:rFonts w:ascii="Calibri" w:hAnsi="Calibri" w:cs="Calibri"/>
        </w:rPr>
        <w:t>j</w:t>
      </w:r>
      <w:r w:rsidRPr="00543DCB">
        <w:rPr>
          <w:rFonts w:ascii="Calibri" w:hAnsi="Calibri" w:cs="Calibri"/>
        </w:rPr>
        <w:t xml:space="preserve">udge. It is preferable to refer an individual requesting access to a judgment in a family file to the website rather than providing a copy from the court file, as the court copies have not been edited. If this is not satisfactory to the party requesting a copy of the judgment, the court official will ask the presiding </w:t>
      </w:r>
      <w:r w:rsidR="00701074" w:rsidRPr="00543DCB">
        <w:rPr>
          <w:rFonts w:ascii="Calibri" w:hAnsi="Calibri" w:cs="Calibri"/>
        </w:rPr>
        <w:t>j</w:t>
      </w:r>
      <w:r w:rsidRPr="00543DCB">
        <w:rPr>
          <w:rFonts w:ascii="Calibri" w:hAnsi="Calibri" w:cs="Calibri"/>
        </w:rPr>
        <w:t>udge if the judgment can be provided from the court file or if it requires editing prior to being provided.</w:t>
      </w:r>
    </w:p>
    <w:p w14:paraId="2611F560" w14:textId="77777777" w:rsidR="008E48D7" w:rsidRDefault="008E48D7" w:rsidP="00701074">
      <w:pPr>
        <w:jc w:val="center"/>
        <w:rPr>
          <w:rFonts w:ascii="Calibri" w:hAnsi="Calibri" w:cs="Calibri"/>
          <w:b/>
          <w:caps/>
          <w:sz w:val="28"/>
          <w:szCs w:val="28"/>
        </w:rPr>
      </w:pPr>
    </w:p>
    <w:p w14:paraId="71E00FB4" w14:textId="77777777" w:rsidR="00BA61E6" w:rsidRDefault="00BA61E6" w:rsidP="00701074">
      <w:pPr>
        <w:jc w:val="center"/>
        <w:rPr>
          <w:rFonts w:ascii="Calibri" w:hAnsi="Calibri" w:cs="Calibri"/>
          <w:b/>
          <w:caps/>
          <w:sz w:val="28"/>
          <w:szCs w:val="28"/>
        </w:rPr>
      </w:pPr>
    </w:p>
    <w:p w14:paraId="5CE03A68" w14:textId="569826B6" w:rsidR="00701074" w:rsidRPr="00543DCB" w:rsidRDefault="00701074" w:rsidP="00701074">
      <w:pPr>
        <w:jc w:val="center"/>
        <w:rPr>
          <w:rFonts w:ascii="Calibri" w:hAnsi="Calibri" w:cs="Calibri"/>
          <w:b/>
          <w:caps/>
          <w:sz w:val="28"/>
          <w:szCs w:val="28"/>
        </w:rPr>
      </w:pPr>
      <w:r w:rsidRPr="00543DCB">
        <w:rPr>
          <w:rFonts w:ascii="Calibri" w:hAnsi="Calibri" w:cs="Calibri"/>
          <w:b/>
          <w:caps/>
          <w:sz w:val="28"/>
          <w:szCs w:val="28"/>
        </w:rPr>
        <w:t>E. GENERAL</w:t>
      </w:r>
    </w:p>
    <w:p w14:paraId="212D7D20" w14:textId="77777777" w:rsidR="00701074" w:rsidRPr="00543DCB" w:rsidRDefault="00701074" w:rsidP="00F25649">
      <w:pPr>
        <w:ind w:left="720"/>
        <w:rPr>
          <w:rFonts w:ascii="Calibri" w:hAnsi="Calibri" w:cs="Calibri"/>
        </w:rPr>
      </w:pPr>
    </w:p>
    <w:p w14:paraId="69260A31" w14:textId="77777777" w:rsidR="00F25649" w:rsidRDefault="00F25649" w:rsidP="004E64D2">
      <w:pPr>
        <w:ind w:left="720" w:hanging="720"/>
        <w:jc w:val="center"/>
        <w:rPr>
          <w:rFonts w:ascii="Calibri" w:hAnsi="Calibri" w:cs="Calibri"/>
          <w:b/>
        </w:rPr>
      </w:pPr>
      <w:r w:rsidRPr="00543DCB">
        <w:rPr>
          <w:rFonts w:ascii="Calibri" w:hAnsi="Calibri" w:cs="Calibri"/>
          <w:b/>
        </w:rPr>
        <w:t>Exhibits</w:t>
      </w:r>
    </w:p>
    <w:p w14:paraId="7361E445" w14:textId="77777777" w:rsidR="00F25649" w:rsidRPr="00543DCB" w:rsidRDefault="00F25649" w:rsidP="00435415">
      <w:pPr>
        <w:rPr>
          <w:rFonts w:ascii="Calibri" w:hAnsi="Calibri" w:cs="Calibri"/>
          <w:b/>
          <w:u w:val="single"/>
        </w:rPr>
      </w:pPr>
    </w:p>
    <w:p w14:paraId="0D7F2F8B" w14:textId="77777777" w:rsidR="00F25649" w:rsidRPr="00543DCB" w:rsidRDefault="00F25649" w:rsidP="00F25649">
      <w:pPr>
        <w:ind w:left="720" w:hanging="720"/>
        <w:rPr>
          <w:rFonts w:ascii="Calibri" w:hAnsi="Calibri" w:cs="Calibri"/>
        </w:rPr>
      </w:pPr>
      <w:r w:rsidRPr="00543DCB">
        <w:rPr>
          <w:rFonts w:ascii="Calibri" w:hAnsi="Calibri" w:cs="Calibri"/>
          <w:b/>
        </w:rPr>
        <w:t>Q</w:t>
      </w:r>
      <w:r w:rsidR="004E64D2" w:rsidRPr="00543DCB">
        <w:rPr>
          <w:rFonts w:ascii="Calibri" w:hAnsi="Calibri" w:cs="Calibri"/>
          <w:b/>
        </w:rPr>
        <w:t>.</w:t>
      </w:r>
      <w:r w:rsidRPr="00543DCB">
        <w:rPr>
          <w:rFonts w:ascii="Calibri" w:hAnsi="Calibri" w:cs="Calibri"/>
          <w:b/>
        </w:rPr>
        <w:tab/>
      </w:r>
      <w:r w:rsidRPr="00543DCB">
        <w:rPr>
          <w:rFonts w:ascii="Calibri" w:hAnsi="Calibri" w:cs="Calibri"/>
        </w:rPr>
        <w:t xml:space="preserve">What sort of access can be given to exhibits </w:t>
      </w:r>
      <w:r w:rsidR="004E64D2" w:rsidRPr="00543DCB">
        <w:rPr>
          <w:rFonts w:ascii="Calibri" w:hAnsi="Calibri" w:cs="Calibri"/>
        </w:rPr>
        <w:t>that</w:t>
      </w:r>
      <w:r w:rsidRPr="00543DCB">
        <w:rPr>
          <w:rFonts w:ascii="Calibri" w:hAnsi="Calibri" w:cs="Calibri"/>
        </w:rPr>
        <w:t xml:space="preserve"> have been filed in a court proceeding?</w:t>
      </w:r>
    </w:p>
    <w:p w14:paraId="634FA05D" w14:textId="77777777" w:rsidR="00F25649" w:rsidRPr="00543DCB" w:rsidRDefault="00F25649" w:rsidP="00F25649">
      <w:pPr>
        <w:ind w:left="720" w:hanging="720"/>
        <w:rPr>
          <w:rFonts w:ascii="Calibri" w:hAnsi="Calibri" w:cs="Calibri"/>
        </w:rPr>
      </w:pPr>
    </w:p>
    <w:p w14:paraId="00C80AD2" w14:textId="77777777" w:rsidR="00F25649" w:rsidRPr="00543DCB" w:rsidRDefault="00F25649" w:rsidP="00F25649">
      <w:pPr>
        <w:ind w:left="720" w:hanging="720"/>
        <w:rPr>
          <w:rFonts w:ascii="Calibri" w:hAnsi="Calibri" w:cs="Calibri"/>
        </w:rPr>
      </w:pPr>
      <w:r w:rsidRPr="00543DCB">
        <w:rPr>
          <w:rFonts w:ascii="Calibri" w:hAnsi="Calibri" w:cs="Calibri"/>
          <w:b/>
        </w:rPr>
        <w:t>A</w:t>
      </w:r>
      <w:r w:rsidR="004E64D2" w:rsidRPr="00543DCB">
        <w:rPr>
          <w:rFonts w:ascii="Calibri" w:hAnsi="Calibri" w:cs="Calibri"/>
          <w:b/>
        </w:rPr>
        <w:t>.</w:t>
      </w:r>
      <w:r w:rsidRPr="00543DCB">
        <w:rPr>
          <w:rFonts w:ascii="Calibri" w:hAnsi="Calibri" w:cs="Calibri"/>
          <w:b/>
        </w:rPr>
        <w:tab/>
      </w:r>
      <w:r w:rsidRPr="00543DCB">
        <w:rPr>
          <w:rFonts w:ascii="Calibri" w:hAnsi="Calibri" w:cs="Calibri"/>
        </w:rPr>
        <w:t>The answer depends on the nature of the proceeding. If it is a family matter, no access will be provided to anyone other than the parti</w:t>
      </w:r>
      <w:r w:rsidR="004E64D2" w:rsidRPr="00543DCB">
        <w:rPr>
          <w:rFonts w:ascii="Calibri" w:hAnsi="Calibri" w:cs="Calibri"/>
        </w:rPr>
        <w:t>es and their lawyers, unless a j</w:t>
      </w:r>
      <w:r w:rsidRPr="00543DCB">
        <w:rPr>
          <w:rFonts w:ascii="Calibri" w:hAnsi="Calibri" w:cs="Calibri"/>
        </w:rPr>
        <w:t>udge makes an order allowing access to another party.</w:t>
      </w:r>
    </w:p>
    <w:p w14:paraId="1553D782" w14:textId="77777777" w:rsidR="00F25649" w:rsidRPr="00543DCB" w:rsidRDefault="00F25649" w:rsidP="00F25649">
      <w:pPr>
        <w:ind w:left="720" w:hanging="720"/>
        <w:rPr>
          <w:rFonts w:ascii="Calibri" w:hAnsi="Calibri" w:cs="Calibri"/>
        </w:rPr>
      </w:pPr>
    </w:p>
    <w:p w14:paraId="2BB53074" w14:textId="0096017D" w:rsidR="00435415" w:rsidRPr="00A457AF" w:rsidRDefault="00F25649" w:rsidP="00435415">
      <w:pPr>
        <w:ind w:left="720"/>
        <w:rPr>
          <w:rFonts w:ascii="Calibri" w:hAnsi="Calibri" w:cs="Calibri"/>
          <w:bCs/>
          <w:highlight w:val="yellow"/>
        </w:rPr>
      </w:pPr>
      <w:r w:rsidRPr="00543DCB">
        <w:rPr>
          <w:rFonts w:ascii="Calibri" w:hAnsi="Calibri" w:cs="Calibri"/>
        </w:rPr>
        <w:t xml:space="preserve">In a civil or </w:t>
      </w:r>
      <w:r w:rsidR="004E64D2" w:rsidRPr="00543DCB">
        <w:rPr>
          <w:rFonts w:ascii="Calibri" w:hAnsi="Calibri" w:cs="Calibri"/>
        </w:rPr>
        <w:t>criminal matter, the presiding j</w:t>
      </w:r>
      <w:r w:rsidRPr="00543DCB">
        <w:rPr>
          <w:rFonts w:ascii="Calibri" w:hAnsi="Calibri" w:cs="Calibri"/>
        </w:rPr>
        <w:t>udge will determine what access will be provided to exhibits. Requests to photograph, film, photocopy or otherwise reproduce the exhibits must be dealt with by the presi</w:t>
      </w:r>
      <w:r w:rsidR="004E64D2" w:rsidRPr="00543DCB">
        <w:rPr>
          <w:rFonts w:ascii="Calibri" w:hAnsi="Calibri" w:cs="Calibri"/>
        </w:rPr>
        <w:t>ding j</w:t>
      </w:r>
      <w:r w:rsidRPr="00543DCB">
        <w:rPr>
          <w:rFonts w:ascii="Calibri" w:hAnsi="Calibri" w:cs="Calibri"/>
        </w:rPr>
        <w:t xml:space="preserve">udge. </w:t>
      </w:r>
      <w:r w:rsidR="00435415" w:rsidRPr="005239E6">
        <w:rPr>
          <w:rFonts w:ascii="Calibri" w:hAnsi="Calibri" w:cs="Calibri"/>
          <w:bCs/>
        </w:rPr>
        <w:t xml:space="preserve">For access to criminal proceeding exhibits before the Court of King’s Bench, refer to </w:t>
      </w:r>
      <w:hyperlink r:id="rId22" w:history="1">
        <w:r w:rsidR="00435415" w:rsidRPr="005239E6">
          <w:rPr>
            <w:rStyle w:val="Hyperlink"/>
            <w:rFonts w:ascii="Calibri" w:hAnsi="Calibri"/>
          </w:rPr>
          <w:t xml:space="preserve">Criminal Practice Directive #12 – Access To Criminal Court Records and Criminal Exhibits. </w:t>
        </w:r>
      </w:hyperlink>
    </w:p>
    <w:p w14:paraId="4C88A10D" w14:textId="77777777" w:rsidR="00F25649" w:rsidRPr="00543DCB" w:rsidRDefault="00F25649" w:rsidP="00435415">
      <w:pPr>
        <w:rPr>
          <w:rFonts w:ascii="Calibri" w:hAnsi="Calibri" w:cs="Calibri"/>
        </w:rPr>
      </w:pPr>
    </w:p>
    <w:p w14:paraId="7B98A95D" w14:textId="77777777" w:rsidR="00F25649" w:rsidRDefault="00F25649" w:rsidP="00F25649">
      <w:pPr>
        <w:ind w:left="720" w:hanging="720"/>
        <w:rPr>
          <w:rFonts w:ascii="Calibri" w:hAnsi="Calibri" w:cs="Calibri"/>
        </w:rPr>
      </w:pPr>
      <w:r w:rsidRPr="00543DCB">
        <w:rPr>
          <w:rFonts w:ascii="Calibri" w:hAnsi="Calibri" w:cs="Calibri"/>
        </w:rPr>
        <w:tab/>
        <w:t xml:space="preserve">Arrangements for viewing exhibits may be made with the court clerk and/or the Court Manager or Local Registrar at times that are convenient for the court official, keeping in mind the other responsibilities which the court official must perform. </w:t>
      </w:r>
    </w:p>
    <w:p w14:paraId="7A555AE6" w14:textId="77777777" w:rsidR="00FA5B5A" w:rsidRDefault="00FA5B5A" w:rsidP="00F25649">
      <w:pPr>
        <w:ind w:left="720" w:hanging="720"/>
        <w:rPr>
          <w:rFonts w:ascii="Calibri" w:hAnsi="Calibri" w:cs="Calibri"/>
        </w:rPr>
      </w:pPr>
    </w:p>
    <w:p w14:paraId="39B67532" w14:textId="77777777" w:rsidR="00FA5B5A" w:rsidRDefault="00FA5B5A" w:rsidP="00F25649">
      <w:pPr>
        <w:ind w:left="720" w:hanging="720"/>
        <w:rPr>
          <w:rFonts w:ascii="Calibri" w:hAnsi="Calibri" w:cs="Calibri"/>
        </w:rPr>
      </w:pPr>
    </w:p>
    <w:p w14:paraId="16A8CF2C" w14:textId="77777777" w:rsidR="00BA61E6" w:rsidRDefault="00BA61E6" w:rsidP="00F25649">
      <w:pPr>
        <w:ind w:left="720" w:hanging="720"/>
        <w:rPr>
          <w:rFonts w:ascii="Calibri" w:hAnsi="Calibri" w:cs="Calibri"/>
        </w:rPr>
      </w:pPr>
    </w:p>
    <w:p w14:paraId="2CDF2CAD" w14:textId="77777777" w:rsidR="00BA61E6" w:rsidRDefault="00BA61E6" w:rsidP="00F25649">
      <w:pPr>
        <w:ind w:left="720" w:hanging="720"/>
        <w:rPr>
          <w:rFonts w:ascii="Calibri" w:hAnsi="Calibri" w:cs="Calibri"/>
        </w:rPr>
      </w:pPr>
    </w:p>
    <w:p w14:paraId="097C8C76" w14:textId="77777777" w:rsidR="00BA61E6" w:rsidRDefault="00BA61E6" w:rsidP="00F25649">
      <w:pPr>
        <w:ind w:left="720" w:hanging="720"/>
        <w:rPr>
          <w:rFonts w:ascii="Calibri" w:hAnsi="Calibri" w:cs="Calibri"/>
        </w:rPr>
      </w:pPr>
    </w:p>
    <w:p w14:paraId="5367F589" w14:textId="77777777" w:rsidR="00BA61E6" w:rsidRPr="00543DCB" w:rsidRDefault="00BA61E6" w:rsidP="00F25649">
      <w:pPr>
        <w:ind w:left="720" w:hanging="720"/>
        <w:rPr>
          <w:rFonts w:ascii="Calibri" w:hAnsi="Calibri" w:cs="Calibri"/>
        </w:rPr>
      </w:pPr>
    </w:p>
    <w:p w14:paraId="2AA63FB6" w14:textId="77777777" w:rsidR="00F25649" w:rsidRPr="00543DCB" w:rsidRDefault="00F25649" w:rsidP="00F25649">
      <w:pPr>
        <w:ind w:left="720" w:hanging="720"/>
        <w:rPr>
          <w:rFonts w:ascii="Calibri" w:hAnsi="Calibri" w:cs="Calibri"/>
        </w:rPr>
      </w:pPr>
    </w:p>
    <w:p w14:paraId="46E6E463" w14:textId="58309AAC" w:rsidR="00F25649" w:rsidRPr="00543DCB" w:rsidRDefault="00F25649" w:rsidP="00C93185">
      <w:pPr>
        <w:ind w:left="720" w:hanging="720"/>
        <w:jc w:val="center"/>
        <w:rPr>
          <w:rFonts w:ascii="Calibri" w:hAnsi="Calibri" w:cs="Calibri"/>
        </w:rPr>
      </w:pPr>
      <w:r w:rsidRPr="00543DCB">
        <w:rPr>
          <w:rFonts w:ascii="Calibri" w:hAnsi="Calibri" w:cs="Calibri"/>
          <w:b/>
        </w:rPr>
        <w:t>Transcripts</w:t>
      </w:r>
      <w:r w:rsidR="008C021E">
        <w:rPr>
          <w:rFonts w:ascii="Calibri" w:hAnsi="Calibri" w:cs="Calibri"/>
          <w:b/>
        </w:rPr>
        <w:t xml:space="preserve"> and Audio Recordings of </w:t>
      </w:r>
      <w:r w:rsidRPr="00543DCB">
        <w:rPr>
          <w:rFonts w:ascii="Calibri" w:hAnsi="Calibri" w:cs="Calibri"/>
          <w:b/>
        </w:rPr>
        <w:t>Court Proceedings</w:t>
      </w:r>
    </w:p>
    <w:p w14:paraId="22D47771" w14:textId="77777777" w:rsidR="00F25649" w:rsidRPr="00543DCB" w:rsidRDefault="00F25649" w:rsidP="00F25649">
      <w:pPr>
        <w:ind w:left="720" w:hanging="720"/>
        <w:rPr>
          <w:rFonts w:ascii="Calibri" w:hAnsi="Calibri" w:cs="Calibri"/>
        </w:rPr>
      </w:pPr>
    </w:p>
    <w:p w14:paraId="4BF6FCD9" w14:textId="3ED62004" w:rsidR="00F25649" w:rsidRPr="00543DCB" w:rsidRDefault="00F25649" w:rsidP="00F25649">
      <w:pPr>
        <w:ind w:left="720" w:hanging="720"/>
        <w:rPr>
          <w:rFonts w:ascii="Calibri" w:hAnsi="Calibri" w:cs="Calibri"/>
        </w:rPr>
      </w:pPr>
      <w:r w:rsidRPr="00543DCB">
        <w:rPr>
          <w:rFonts w:ascii="Calibri" w:hAnsi="Calibri" w:cs="Calibri"/>
          <w:b/>
        </w:rPr>
        <w:t>Q</w:t>
      </w:r>
      <w:r w:rsidR="004C5203" w:rsidRPr="00543DCB">
        <w:rPr>
          <w:rFonts w:ascii="Calibri" w:hAnsi="Calibri" w:cs="Calibri"/>
          <w:b/>
        </w:rPr>
        <w:t>.</w:t>
      </w:r>
      <w:r w:rsidRPr="00543DCB">
        <w:rPr>
          <w:rFonts w:ascii="Calibri" w:hAnsi="Calibri" w:cs="Calibri"/>
          <w:b/>
        </w:rPr>
        <w:tab/>
      </w:r>
      <w:r w:rsidRPr="00543DCB">
        <w:rPr>
          <w:rFonts w:ascii="Calibri" w:hAnsi="Calibri" w:cs="Calibri"/>
        </w:rPr>
        <w:t>Can individuals buy copies of the transcripts</w:t>
      </w:r>
      <w:r w:rsidR="00BE1700">
        <w:rPr>
          <w:rFonts w:ascii="Calibri" w:hAnsi="Calibri" w:cs="Calibri"/>
        </w:rPr>
        <w:t xml:space="preserve"> or audio recording</w:t>
      </w:r>
      <w:r w:rsidRPr="00543DCB">
        <w:rPr>
          <w:rFonts w:ascii="Calibri" w:hAnsi="Calibri" w:cs="Calibri"/>
        </w:rPr>
        <w:t>s of court proceedings?</w:t>
      </w:r>
    </w:p>
    <w:p w14:paraId="5D4EDFA8" w14:textId="77777777" w:rsidR="00F25649" w:rsidRPr="00543DCB" w:rsidRDefault="00F25649" w:rsidP="00F25649">
      <w:pPr>
        <w:ind w:left="720" w:hanging="720"/>
        <w:rPr>
          <w:rFonts w:ascii="Calibri" w:hAnsi="Calibri" w:cs="Calibri"/>
        </w:rPr>
      </w:pPr>
    </w:p>
    <w:p w14:paraId="35E70D2B" w14:textId="00026864" w:rsidR="00F25649" w:rsidRPr="00D420D0" w:rsidRDefault="00F25649" w:rsidP="00F25649">
      <w:pPr>
        <w:ind w:left="720" w:hanging="720"/>
        <w:rPr>
          <w:rFonts w:ascii="Calibri" w:hAnsi="Calibri" w:cs="Calibri"/>
        </w:rPr>
      </w:pPr>
      <w:r w:rsidRPr="00543DCB">
        <w:rPr>
          <w:rFonts w:ascii="Calibri" w:hAnsi="Calibri" w:cs="Calibri"/>
          <w:b/>
        </w:rPr>
        <w:t>A</w:t>
      </w:r>
      <w:r w:rsidR="004C5203" w:rsidRPr="00543DCB">
        <w:rPr>
          <w:rFonts w:ascii="Calibri" w:hAnsi="Calibri" w:cs="Calibri"/>
          <w:b/>
        </w:rPr>
        <w:t>.</w:t>
      </w:r>
      <w:r w:rsidRPr="00543DCB">
        <w:rPr>
          <w:rFonts w:ascii="Calibri" w:hAnsi="Calibri" w:cs="Calibri"/>
        </w:rPr>
        <w:tab/>
      </w:r>
      <w:r w:rsidR="00634E00" w:rsidRPr="00D420D0">
        <w:rPr>
          <w:rFonts w:ascii="Calibri" w:hAnsi="Calibri" w:cs="Calibri"/>
        </w:rPr>
        <w:t xml:space="preserve">In the </w:t>
      </w:r>
      <w:r w:rsidR="00634E00" w:rsidRPr="00793C5F">
        <w:rPr>
          <w:rFonts w:ascii="Calibri" w:hAnsi="Calibri" w:cs="Calibri"/>
        </w:rPr>
        <w:t>Provincial Court</w:t>
      </w:r>
      <w:r w:rsidR="00C85F85">
        <w:rPr>
          <w:rFonts w:ascii="Calibri" w:hAnsi="Calibri" w:cs="Calibri"/>
        </w:rPr>
        <w:t>,</w:t>
      </w:r>
      <w:r w:rsidR="00634E00" w:rsidRPr="00D420D0">
        <w:rPr>
          <w:rFonts w:ascii="Calibri" w:hAnsi="Calibri" w:cs="Calibri"/>
        </w:rPr>
        <w:t xml:space="preserve"> </w:t>
      </w:r>
      <w:r w:rsidR="008C021E" w:rsidRPr="00D420D0">
        <w:rPr>
          <w:rFonts w:ascii="Calibri" w:hAnsi="Calibri" w:cs="Calibri"/>
        </w:rPr>
        <w:t xml:space="preserve">judicial authorization is required to </w:t>
      </w:r>
      <w:r w:rsidR="00634E00" w:rsidRPr="00D420D0">
        <w:rPr>
          <w:rFonts w:ascii="Calibri" w:hAnsi="Calibri" w:cs="Calibri"/>
        </w:rPr>
        <w:t>a</w:t>
      </w:r>
      <w:r w:rsidRPr="00D420D0">
        <w:rPr>
          <w:rFonts w:ascii="Calibri" w:hAnsi="Calibri" w:cs="Calibri"/>
        </w:rPr>
        <w:t>ccess transcripts</w:t>
      </w:r>
      <w:r w:rsidR="008C021E" w:rsidRPr="00D420D0">
        <w:rPr>
          <w:rFonts w:ascii="Calibri" w:hAnsi="Calibri" w:cs="Calibri"/>
        </w:rPr>
        <w:t xml:space="preserve"> and audio recordings</w:t>
      </w:r>
      <w:r w:rsidRPr="00D420D0">
        <w:rPr>
          <w:rFonts w:ascii="Calibri" w:hAnsi="Calibri" w:cs="Calibri"/>
        </w:rPr>
        <w:t xml:space="preserve"> of criminal court proceedings where a publication ban exists, unless the request for access is made by one of the parties to the proceeding</w:t>
      </w:r>
      <w:r w:rsidR="004C5203" w:rsidRPr="00D420D0">
        <w:rPr>
          <w:rFonts w:ascii="Calibri" w:hAnsi="Calibri" w:cs="Calibri"/>
        </w:rPr>
        <w:t>,</w:t>
      </w:r>
      <w:r w:rsidRPr="00D420D0">
        <w:rPr>
          <w:rFonts w:ascii="Calibri" w:hAnsi="Calibri" w:cs="Calibri"/>
        </w:rPr>
        <w:t xml:space="preserve"> their counsel</w:t>
      </w:r>
      <w:r w:rsidR="008C021E" w:rsidRPr="00D420D0">
        <w:rPr>
          <w:rFonts w:ascii="Calibri" w:hAnsi="Calibri" w:cs="Calibri"/>
        </w:rPr>
        <w:t>,</w:t>
      </w:r>
      <w:r w:rsidRPr="00D420D0">
        <w:rPr>
          <w:rFonts w:ascii="Calibri" w:hAnsi="Calibri" w:cs="Calibri"/>
        </w:rPr>
        <w:t xml:space="preserve"> or a member of the media who has been granted a </w:t>
      </w:r>
      <w:r w:rsidR="008C021E" w:rsidRPr="00D420D0">
        <w:rPr>
          <w:rFonts w:ascii="Calibri" w:hAnsi="Calibri" w:cs="Calibri"/>
        </w:rPr>
        <w:t>Ministry of Justice-issued ID</w:t>
      </w:r>
      <w:r w:rsidRPr="00D420D0">
        <w:rPr>
          <w:rFonts w:ascii="Calibri" w:hAnsi="Calibri" w:cs="Calibri"/>
        </w:rPr>
        <w:t xml:space="preserve"> for the purpose of reporting to the public</w:t>
      </w:r>
      <w:r w:rsidR="001E1B95" w:rsidRPr="00D420D0">
        <w:rPr>
          <w:rFonts w:ascii="Calibri" w:hAnsi="Calibri" w:cs="Calibri"/>
        </w:rPr>
        <w:t>. Individuals receiving the transcript</w:t>
      </w:r>
      <w:r w:rsidR="008C021E" w:rsidRPr="00D420D0">
        <w:rPr>
          <w:rFonts w:ascii="Calibri" w:hAnsi="Calibri" w:cs="Calibri"/>
        </w:rPr>
        <w:t xml:space="preserve"> or recording</w:t>
      </w:r>
      <w:r w:rsidR="001E1B95" w:rsidRPr="00D420D0">
        <w:rPr>
          <w:rFonts w:ascii="Calibri" w:hAnsi="Calibri" w:cs="Calibri"/>
        </w:rPr>
        <w:t xml:space="preserve"> must not publish or rebroadcast it in any way and continue to be </w:t>
      </w:r>
      <w:r w:rsidRPr="00D420D0">
        <w:rPr>
          <w:rFonts w:ascii="Calibri" w:hAnsi="Calibri" w:cs="Calibri"/>
        </w:rPr>
        <w:t>subject to the publication ban.</w:t>
      </w:r>
    </w:p>
    <w:p w14:paraId="7BF0FBFD" w14:textId="77777777" w:rsidR="00F25649" w:rsidRPr="00D420D0" w:rsidRDefault="00F25649" w:rsidP="00F25649">
      <w:pPr>
        <w:ind w:left="720" w:hanging="720"/>
        <w:rPr>
          <w:rFonts w:ascii="Calibri" w:hAnsi="Calibri" w:cs="Calibri"/>
        </w:rPr>
      </w:pPr>
    </w:p>
    <w:p w14:paraId="67002327" w14:textId="4F0863DC" w:rsidR="00F25649" w:rsidRPr="00D420D0" w:rsidRDefault="00F25649" w:rsidP="00F25649">
      <w:pPr>
        <w:ind w:left="720"/>
        <w:rPr>
          <w:rFonts w:ascii="Calibri" w:hAnsi="Calibri" w:cs="Calibri"/>
        </w:rPr>
      </w:pPr>
      <w:r w:rsidRPr="00D420D0">
        <w:rPr>
          <w:rFonts w:ascii="Calibri" w:hAnsi="Calibri" w:cs="Calibri"/>
        </w:rPr>
        <w:t>For all other proceedings, access will be granted upon payment of the fee required for the copy of the transcript</w:t>
      </w:r>
      <w:r w:rsidR="008C021E" w:rsidRPr="00D420D0">
        <w:rPr>
          <w:rFonts w:ascii="Calibri" w:hAnsi="Calibri" w:cs="Calibri"/>
        </w:rPr>
        <w:t xml:space="preserve"> or recording</w:t>
      </w:r>
      <w:r w:rsidRPr="00D420D0">
        <w:rPr>
          <w:rFonts w:ascii="Calibri" w:hAnsi="Calibri" w:cs="Calibri"/>
        </w:rPr>
        <w:t xml:space="preserve"> on the understanding that the transcript or audio record must not be published or rebroadcast in any way.</w:t>
      </w:r>
    </w:p>
    <w:p w14:paraId="0B516DF5" w14:textId="77777777" w:rsidR="00634E00" w:rsidRPr="00D420D0" w:rsidRDefault="00634E00" w:rsidP="00F25649">
      <w:pPr>
        <w:ind w:left="720"/>
        <w:rPr>
          <w:rFonts w:ascii="Calibri" w:hAnsi="Calibri" w:cs="Calibri"/>
        </w:rPr>
      </w:pPr>
    </w:p>
    <w:p w14:paraId="02AE140B" w14:textId="310EC5D1" w:rsidR="00435415" w:rsidRDefault="005F5BBF" w:rsidP="00166E4D">
      <w:pPr>
        <w:ind w:left="720"/>
        <w:rPr>
          <w:rFonts w:ascii="Calibri" w:hAnsi="Calibri" w:cs="Calibri"/>
        </w:rPr>
      </w:pPr>
      <w:r w:rsidRPr="005239E6">
        <w:rPr>
          <w:rFonts w:ascii="Calibri" w:hAnsi="Calibri" w:cs="Calibri"/>
        </w:rPr>
        <w:t xml:space="preserve">In the Court of </w:t>
      </w:r>
      <w:r w:rsidR="004F0E5B" w:rsidRPr="005239E6">
        <w:rPr>
          <w:rFonts w:ascii="Calibri" w:hAnsi="Calibri" w:cs="Calibri"/>
        </w:rPr>
        <w:t>King</w:t>
      </w:r>
      <w:r w:rsidRPr="005239E6">
        <w:rPr>
          <w:rFonts w:ascii="Calibri" w:hAnsi="Calibri" w:cs="Calibri"/>
        </w:rPr>
        <w:t>’s Bench,</w:t>
      </w:r>
      <w:r w:rsidR="00435415" w:rsidRPr="005239E6">
        <w:rPr>
          <w:rFonts w:ascii="Calibri" w:hAnsi="Calibri" w:cs="Calibri"/>
        </w:rPr>
        <w:t xml:space="preserve"> access to criminal transcripts is governed by </w:t>
      </w:r>
      <w:hyperlink r:id="rId23" w:history="1">
        <w:r w:rsidR="00435415" w:rsidRPr="005239E6">
          <w:rPr>
            <w:rStyle w:val="Hyperlink"/>
            <w:rFonts w:ascii="Calibri" w:hAnsi="Calibri"/>
          </w:rPr>
          <w:t xml:space="preserve">Criminal Practice Directive #12 – Access To Criminal Court Records and Criminal Exhibits. </w:t>
        </w:r>
      </w:hyperlink>
    </w:p>
    <w:p w14:paraId="1981B937" w14:textId="77777777" w:rsidR="00435415" w:rsidRDefault="00435415" w:rsidP="00166E4D">
      <w:pPr>
        <w:ind w:left="720"/>
        <w:rPr>
          <w:rFonts w:ascii="Calibri" w:hAnsi="Calibri" w:cs="Calibri"/>
        </w:rPr>
      </w:pPr>
    </w:p>
    <w:p w14:paraId="1B00A171" w14:textId="0BD2BABD" w:rsidR="00435415" w:rsidRDefault="00435415" w:rsidP="00166E4D">
      <w:pPr>
        <w:ind w:left="720"/>
        <w:rPr>
          <w:rFonts w:ascii="Calibri" w:hAnsi="Calibri" w:cs="Calibri"/>
        </w:rPr>
      </w:pPr>
      <w:r>
        <w:rPr>
          <w:rFonts w:ascii="Calibri" w:hAnsi="Calibri" w:cs="Calibri"/>
        </w:rPr>
        <w:t xml:space="preserve">Otherwise, in the Court of King’s Bench, transcripts of trials and hearings, other than chambers applications, family law proceedings, or any proceeding subject to an access ban, are available for purchase by the public. Transcripts of family law proceedings are available for purchase only by the parties or their legal counsel. </w:t>
      </w:r>
    </w:p>
    <w:p w14:paraId="33B71076" w14:textId="043CDB1A" w:rsidR="00435415" w:rsidRDefault="00435415" w:rsidP="00166E4D">
      <w:pPr>
        <w:ind w:left="720"/>
        <w:rPr>
          <w:rFonts w:ascii="Calibri" w:hAnsi="Calibri" w:cs="Calibri"/>
        </w:rPr>
      </w:pPr>
    </w:p>
    <w:p w14:paraId="2C90E3AF" w14:textId="5F3F46C4" w:rsidR="00166E4D" w:rsidRPr="00D420D0" w:rsidRDefault="00166E4D" w:rsidP="00435415">
      <w:pPr>
        <w:ind w:left="720"/>
        <w:rPr>
          <w:rFonts w:ascii="Calibri" w:hAnsi="Calibri" w:cs="Calibri"/>
        </w:rPr>
      </w:pPr>
      <w:r w:rsidRPr="00D420D0">
        <w:rPr>
          <w:rFonts w:ascii="Calibri" w:hAnsi="Calibri" w:cs="Calibri"/>
        </w:rPr>
        <w:t xml:space="preserve">Transcripts or </w:t>
      </w:r>
      <w:r w:rsidR="008C021E" w:rsidRPr="00D420D0">
        <w:rPr>
          <w:rFonts w:ascii="Calibri" w:hAnsi="Calibri" w:cs="Calibri"/>
        </w:rPr>
        <w:t>audio</w:t>
      </w:r>
      <w:r w:rsidRPr="00D420D0">
        <w:rPr>
          <w:rFonts w:ascii="Calibri" w:hAnsi="Calibri" w:cs="Calibri"/>
        </w:rPr>
        <w:t xml:space="preserve"> recording</w:t>
      </w:r>
      <w:r w:rsidR="008C021E" w:rsidRPr="00D420D0">
        <w:rPr>
          <w:rFonts w:ascii="Calibri" w:hAnsi="Calibri" w:cs="Calibri"/>
        </w:rPr>
        <w:t>s</w:t>
      </w:r>
      <w:r w:rsidRPr="00D420D0">
        <w:rPr>
          <w:rFonts w:ascii="Calibri" w:hAnsi="Calibri" w:cs="Calibri"/>
        </w:rPr>
        <w:t xml:space="preserve"> of chamber proceedings are not available.</w:t>
      </w:r>
    </w:p>
    <w:p w14:paraId="4A6B385A" w14:textId="77777777" w:rsidR="00C9506E" w:rsidRPr="00D420D0" w:rsidRDefault="00C9506E" w:rsidP="00166E4D">
      <w:pPr>
        <w:ind w:left="720"/>
        <w:rPr>
          <w:rFonts w:ascii="Calibri" w:hAnsi="Calibri" w:cs="Calibri"/>
        </w:rPr>
      </w:pPr>
    </w:p>
    <w:p w14:paraId="4D7B73A2" w14:textId="45F8C899" w:rsidR="00166E4D" w:rsidRDefault="008C021E" w:rsidP="00166E4D">
      <w:pPr>
        <w:ind w:left="720"/>
        <w:rPr>
          <w:rFonts w:ascii="Calibri" w:hAnsi="Calibri" w:cs="Calibri"/>
        </w:rPr>
      </w:pPr>
      <w:r w:rsidRPr="00D420D0">
        <w:rPr>
          <w:rFonts w:ascii="Calibri" w:hAnsi="Calibri" w:cs="Calibri"/>
        </w:rPr>
        <w:t>Audio</w:t>
      </w:r>
      <w:r w:rsidR="00166E4D" w:rsidRPr="00D420D0">
        <w:rPr>
          <w:rFonts w:ascii="Calibri" w:hAnsi="Calibri" w:cs="Calibri"/>
        </w:rPr>
        <w:t xml:space="preserve"> recordings </w:t>
      </w:r>
      <w:r w:rsidR="00435415">
        <w:rPr>
          <w:rFonts w:ascii="Calibri" w:hAnsi="Calibri" w:cs="Calibri"/>
        </w:rPr>
        <w:t xml:space="preserve">of civil and family proceedings </w:t>
      </w:r>
      <w:r w:rsidRPr="00D420D0">
        <w:rPr>
          <w:rFonts w:ascii="Calibri" w:hAnsi="Calibri" w:cs="Calibri"/>
        </w:rPr>
        <w:t>are</w:t>
      </w:r>
      <w:r w:rsidR="00166E4D" w:rsidRPr="00D420D0">
        <w:rPr>
          <w:rFonts w:ascii="Calibri" w:hAnsi="Calibri" w:cs="Calibri"/>
        </w:rPr>
        <w:t xml:space="preserve"> not available to any person, including parties to an action, except </w:t>
      </w:r>
      <w:r w:rsidR="00C9506E" w:rsidRPr="00D420D0">
        <w:rPr>
          <w:rFonts w:ascii="Calibri" w:hAnsi="Calibri" w:cs="Calibri"/>
        </w:rPr>
        <w:t>as</w:t>
      </w:r>
      <w:r w:rsidR="00166E4D" w:rsidRPr="00D420D0">
        <w:rPr>
          <w:rFonts w:ascii="Calibri" w:hAnsi="Calibri" w:cs="Calibri"/>
        </w:rPr>
        <w:t xml:space="preserve"> authorized by a judge.</w:t>
      </w:r>
      <w:r w:rsidR="00166E4D" w:rsidRPr="00C9506E">
        <w:rPr>
          <w:rFonts w:ascii="Calibri" w:hAnsi="Calibri" w:cs="Calibri"/>
        </w:rPr>
        <w:t xml:space="preserve">  </w:t>
      </w:r>
    </w:p>
    <w:p w14:paraId="75C83AC9" w14:textId="77777777" w:rsidR="00FA5B5A" w:rsidRDefault="00FA5B5A" w:rsidP="00166E4D">
      <w:pPr>
        <w:ind w:left="720"/>
        <w:rPr>
          <w:rFonts w:ascii="Calibri" w:hAnsi="Calibri" w:cs="Calibri"/>
        </w:rPr>
      </w:pPr>
    </w:p>
    <w:p w14:paraId="3EEEFB77" w14:textId="3BF4E137" w:rsidR="00FA5B5A" w:rsidRPr="00FA5B5A" w:rsidRDefault="00FA5B5A" w:rsidP="00FA5B5A">
      <w:pPr>
        <w:ind w:left="720"/>
        <w:rPr>
          <w:rFonts w:ascii="Calibri" w:hAnsi="Calibri" w:cs="Calibri"/>
        </w:rPr>
      </w:pPr>
      <w:r w:rsidRPr="005239E6">
        <w:rPr>
          <w:rFonts w:ascii="Calibri" w:hAnsi="Calibri" w:cs="Calibri"/>
        </w:rPr>
        <w:t>Audio recordings of Court of Appeal proceedings are available only by order of the Court or of a judge of the Court. Any person may apply for an order seeking access to, or a copy of audio recordings relating to a Chambers appearance or appeal hearing. Additionally, under certai</w:t>
      </w:r>
      <w:r w:rsidR="001F4C46" w:rsidRPr="005239E6">
        <w:rPr>
          <w:rFonts w:ascii="Calibri" w:hAnsi="Calibri" w:cs="Calibri"/>
        </w:rPr>
        <w:t>n</w:t>
      </w:r>
      <w:r w:rsidRPr="005239E6">
        <w:rPr>
          <w:rFonts w:ascii="Calibri" w:hAnsi="Calibri" w:cs="Calibri"/>
        </w:rPr>
        <w:t xml:space="preserve"> circumstances, the media may apply to broadcast proceedings. The Court of Appeal’s </w:t>
      </w:r>
      <w:r w:rsidRPr="005239E6">
        <w:rPr>
          <w:rFonts w:ascii="Calibri" w:hAnsi="Calibri" w:cs="Calibri"/>
          <w:i/>
          <w:iCs/>
        </w:rPr>
        <w:t xml:space="preserve">Cameras </w:t>
      </w:r>
      <w:proofErr w:type="gramStart"/>
      <w:r w:rsidRPr="005239E6">
        <w:rPr>
          <w:rFonts w:ascii="Calibri" w:hAnsi="Calibri" w:cs="Calibri"/>
          <w:i/>
          <w:iCs/>
        </w:rPr>
        <w:t>In</w:t>
      </w:r>
      <w:proofErr w:type="gramEnd"/>
      <w:r w:rsidRPr="005239E6">
        <w:rPr>
          <w:rFonts w:ascii="Calibri" w:hAnsi="Calibri" w:cs="Calibri"/>
          <w:i/>
          <w:iCs/>
        </w:rPr>
        <w:t xml:space="preserve"> the Courtroom </w:t>
      </w:r>
      <w:r w:rsidR="001F4C46" w:rsidRPr="005239E6">
        <w:rPr>
          <w:rFonts w:ascii="Calibri" w:hAnsi="Calibri" w:cs="Calibri"/>
          <w:i/>
          <w:iCs/>
        </w:rPr>
        <w:t>P</w:t>
      </w:r>
      <w:r w:rsidRPr="005239E6">
        <w:rPr>
          <w:rFonts w:ascii="Calibri" w:hAnsi="Calibri" w:cs="Calibri"/>
          <w:i/>
          <w:iCs/>
        </w:rPr>
        <w:t>rotocol</w:t>
      </w:r>
      <w:r w:rsidR="001F4C46" w:rsidRPr="005239E6">
        <w:rPr>
          <w:rFonts w:ascii="Calibri" w:hAnsi="Calibri" w:cs="Calibri"/>
          <w:i/>
          <w:iCs/>
        </w:rPr>
        <w:t xml:space="preserve"> </w:t>
      </w:r>
      <w:r w:rsidR="001F4C46" w:rsidRPr="005239E6">
        <w:rPr>
          <w:rFonts w:ascii="Calibri" w:hAnsi="Calibri" w:cs="Calibri"/>
        </w:rPr>
        <w:t xml:space="preserve">can be found on the </w:t>
      </w:r>
      <w:r w:rsidR="00990997" w:rsidRPr="005239E6">
        <w:rPr>
          <w:rFonts w:ascii="Calibri" w:hAnsi="Calibri" w:cs="Calibri"/>
        </w:rPr>
        <w:t>Courts of Saskatchewan</w:t>
      </w:r>
      <w:r w:rsidR="001F4C46" w:rsidRPr="005239E6">
        <w:rPr>
          <w:rFonts w:ascii="Calibri" w:hAnsi="Calibri" w:cs="Calibri"/>
        </w:rPr>
        <w:t xml:space="preserve"> website.</w:t>
      </w:r>
      <w:r w:rsidR="001F4C46">
        <w:rPr>
          <w:rFonts w:ascii="Calibri" w:hAnsi="Calibri" w:cs="Calibri"/>
        </w:rPr>
        <w:t xml:space="preserve"> </w:t>
      </w:r>
    </w:p>
    <w:p w14:paraId="36791C33" w14:textId="77777777" w:rsidR="00BE1700" w:rsidRDefault="00BE1700" w:rsidP="001F4C46">
      <w:pPr>
        <w:rPr>
          <w:rFonts w:ascii="Calibri" w:hAnsi="Calibri" w:cs="Calibri"/>
          <w:b/>
        </w:rPr>
      </w:pPr>
    </w:p>
    <w:p w14:paraId="447CBD57" w14:textId="3796FD1D" w:rsidR="00F25649" w:rsidRPr="00543DCB" w:rsidRDefault="00F25649" w:rsidP="00D043AC">
      <w:pPr>
        <w:ind w:left="720" w:hanging="720"/>
        <w:jc w:val="center"/>
        <w:rPr>
          <w:rFonts w:ascii="Calibri" w:hAnsi="Calibri" w:cs="Calibri"/>
          <w:b/>
        </w:rPr>
      </w:pPr>
      <w:r w:rsidRPr="00543DCB">
        <w:rPr>
          <w:rFonts w:ascii="Calibri" w:hAnsi="Calibri" w:cs="Calibri"/>
          <w:b/>
        </w:rPr>
        <w:t>Filming or Photographing Jurors</w:t>
      </w:r>
    </w:p>
    <w:p w14:paraId="00788209" w14:textId="77777777" w:rsidR="00F25649" w:rsidRPr="00543DCB" w:rsidRDefault="00F25649" w:rsidP="00F25649">
      <w:pPr>
        <w:ind w:left="720" w:hanging="720"/>
        <w:rPr>
          <w:rFonts w:ascii="Calibri" w:hAnsi="Calibri" w:cs="Calibri"/>
        </w:rPr>
      </w:pPr>
    </w:p>
    <w:p w14:paraId="2A213510" w14:textId="77777777" w:rsidR="00F25649" w:rsidRPr="00543DCB" w:rsidRDefault="00F25649" w:rsidP="00F25649">
      <w:pPr>
        <w:ind w:left="720" w:hanging="720"/>
        <w:rPr>
          <w:rFonts w:ascii="Calibri" w:hAnsi="Calibri" w:cs="Calibri"/>
        </w:rPr>
      </w:pPr>
      <w:r w:rsidRPr="00543DCB">
        <w:rPr>
          <w:rFonts w:ascii="Calibri" w:hAnsi="Calibri" w:cs="Calibri"/>
          <w:b/>
        </w:rPr>
        <w:t>Q</w:t>
      </w:r>
      <w:r w:rsidR="00D043AC" w:rsidRPr="00543DCB">
        <w:rPr>
          <w:rFonts w:ascii="Calibri" w:hAnsi="Calibri" w:cs="Calibri"/>
          <w:b/>
        </w:rPr>
        <w:t>.</w:t>
      </w:r>
      <w:r w:rsidRPr="00543DCB">
        <w:rPr>
          <w:rFonts w:ascii="Calibri" w:hAnsi="Calibri" w:cs="Calibri"/>
        </w:rPr>
        <w:tab/>
        <w:t>The media ofte</w:t>
      </w:r>
      <w:r w:rsidR="00D043AC" w:rsidRPr="00543DCB">
        <w:rPr>
          <w:rFonts w:ascii="Calibri" w:hAnsi="Calibri" w:cs="Calibri"/>
        </w:rPr>
        <w:t>n ask if they can film jurors. Can we allow this?</w:t>
      </w:r>
    </w:p>
    <w:p w14:paraId="56FD7D94" w14:textId="77777777" w:rsidR="00F25649" w:rsidRPr="00543DCB" w:rsidRDefault="00F25649" w:rsidP="00F25649">
      <w:pPr>
        <w:rPr>
          <w:rFonts w:ascii="Calibri" w:hAnsi="Calibri" w:cs="Calibri"/>
        </w:rPr>
      </w:pPr>
    </w:p>
    <w:p w14:paraId="786210C8" w14:textId="652ACA94" w:rsidR="00FA5B5A" w:rsidRPr="00543DCB" w:rsidRDefault="00F25649" w:rsidP="00FA5B5A">
      <w:pPr>
        <w:ind w:left="720" w:hanging="720"/>
        <w:rPr>
          <w:rFonts w:ascii="Calibri" w:hAnsi="Calibri" w:cs="Calibri"/>
        </w:rPr>
      </w:pPr>
      <w:r w:rsidRPr="00543DCB">
        <w:rPr>
          <w:rFonts w:ascii="Calibri" w:hAnsi="Calibri" w:cs="Calibri"/>
          <w:b/>
        </w:rPr>
        <w:t>A</w:t>
      </w:r>
      <w:r w:rsidR="00D043AC" w:rsidRPr="00543DCB">
        <w:rPr>
          <w:rFonts w:ascii="Calibri" w:hAnsi="Calibri" w:cs="Calibri"/>
          <w:b/>
        </w:rPr>
        <w:t>.</w:t>
      </w:r>
      <w:r w:rsidRPr="00543DCB">
        <w:rPr>
          <w:rFonts w:ascii="Calibri" w:hAnsi="Calibri" w:cs="Calibri"/>
        </w:rPr>
        <w:tab/>
        <w:t xml:space="preserve">This is a decision that should be </w:t>
      </w:r>
      <w:r w:rsidR="00D043AC" w:rsidRPr="00543DCB">
        <w:rPr>
          <w:rFonts w:ascii="Calibri" w:hAnsi="Calibri" w:cs="Calibri"/>
        </w:rPr>
        <w:t xml:space="preserve">made by the presiding judge. </w:t>
      </w:r>
      <w:r w:rsidRPr="00543DCB">
        <w:rPr>
          <w:rFonts w:ascii="Calibri" w:hAnsi="Calibri" w:cs="Calibri"/>
        </w:rPr>
        <w:t>For various reasons, including the fear of retaliation, jurors generally do not want to be identified outside the</w:t>
      </w:r>
      <w:r w:rsidR="00587AAA" w:rsidRPr="00543DCB">
        <w:rPr>
          <w:rFonts w:ascii="Calibri" w:hAnsi="Calibri" w:cs="Calibri"/>
        </w:rPr>
        <w:t xml:space="preserve"> courtroom. In previous cases, j</w:t>
      </w:r>
      <w:r w:rsidRPr="00543DCB">
        <w:rPr>
          <w:rFonts w:ascii="Calibri" w:hAnsi="Calibri" w:cs="Calibri"/>
        </w:rPr>
        <w:t xml:space="preserve">udges have generally indicated that jurors should not be filmed. Any activity </w:t>
      </w:r>
      <w:r w:rsidR="00D043AC" w:rsidRPr="00543DCB">
        <w:rPr>
          <w:rFonts w:ascii="Calibri" w:hAnsi="Calibri" w:cs="Calibri"/>
        </w:rPr>
        <w:t>that</w:t>
      </w:r>
      <w:r w:rsidRPr="00543DCB">
        <w:rPr>
          <w:rFonts w:ascii="Calibri" w:hAnsi="Calibri" w:cs="Calibri"/>
        </w:rPr>
        <w:t xml:space="preserve"> interferes with the jurors’ ability to perform their duties is to be discouraged.</w:t>
      </w:r>
    </w:p>
    <w:p w14:paraId="0B494CB4" w14:textId="77777777" w:rsidR="00F25649" w:rsidRPr="00543DCB" w:rsidRDefault="00F25649" w:rsidP="00C742F8">
      <w:pPr>
        <w:jc w:val="center"/>
        <w:rPr>
          <w:rFonts w:ascii="Calibri" w:hAnsi="Calibri" w:cs="Calibri"/>
          <w:b/>
        </w:rPr>
      </w:pPr>
      <w:r w:rsidRPr="00543DCB">
        <w:rPr>
          <w:rFonts w:ascii="Calibri" w:hAnsi="Calibri" w:cs="Calibri"/>
          <w:b/>
        </w:rPr>
        <w:lastRenderedPageBreak/>
        <w:t>Photographs of Judges</w:t>
      </w:r>
    </w:p>
    <w:p w14:paraId="161055FB" w14:textId="77777777" w:rsidR="00C742F8" w:rsidRPr="00543DCB" w:rsidRDefault="00C742F8" w:rsidP="00C742F8">
      <w:pPr>
        <w:jc w:val="center"/>
        <w:rPr>
          <w:rFonts w:ascii="Calibri" w:hAnsi="Calibri" w:cs="Calibri"/>
        </w:rPr>
      </w:pPr>
    </w:p>
    <w:p w14:paraId="0BBF47B1" w14:textId="77777777" w:rsidR="00F25649" w:rsidRPr="00543DCB" w:rsidRDefault="00F25649" w:rsidP="00F25649">
      <w:pPr>
        <w:ind w:left="720" w:hanging="720"/>
        <w:rPr>
          <w:rFonts w:ascii="Calibri" w:hAnsi="Calibri" w:cs="Calibri"/>
        </w:rPr>
      </w:pPr>
      <w:r w:rsidRPr="00543DCB">
        <w:rPr>
          <w:rFonts w:ascii="Calibri" w:hAnsi="Calibri" w:cs="Calibri"/>
          <w:b/>
        </w:rPr>
        <w:t>Q</w:t>
      </w:r>
      <w:r w:rsidR="00C742F8" w:rsidRPr="00543DCB">
        <w:rPr>
          <w:rFonts w:ascii="Calibri" w:hAnsi="Calibri" w:cs="Calibri"/>
          <w:b/>
        </w:rPr>
        <w:t>.</w:t>
      </w:r>
      <w:r w:rsidRPr="00543DCB">
        <w:rPr>
          <w:rFonts w:ascii="Calibri" w:hAnsi="Calibri" w:cs="Calibri"/>
        </w:rPr>
        <w:tab/>
        <w:t>The media will</w:t>
      </w:r>
      <w:r w:rsidR="00C742F8" w:rsidRPr="00543DCB">
        <w:rPr>
          <w:rFonts w:ascii="Calibri" w:hAnsi="Calibri" w:cs="Calibri"/>
        </w:rPr>
        <w:t xml:space="preserve"> sometimes ask for pictures of j</w:t>
      </w:r>
      <w:r w:rsidRPr="00543DCB">
        <w:rPr>
          <w:rFonts w:ascii="Calibri" w:hAnsi="Calibri" w:cs="Calibri"/>
        </w:rPr>
        <w:t>udges</w:t>
      </w:r>
      <w:r w:rsidR="00C742F8" w:rsidRPr="00543DCB">
        <w:rPr>
          <w:rFonts w:ascii="Calibri" w:hAnsi="Calibri" w:cs="Calibri"/>
        </w:rPr>
        <w:t xml:space="preserve">. </w:t>
      </w:r>
      <w:r w:rsidRPr="00543DCB">
        <w:rPr>
          <w:rFonts w:ascii="Calibri" w:hAnsi="Calibri" w:cs="Calibri"/>
        </w:rPr>
        <w:t xml:space="preserve">How should </w:t>
      </w:r>
      <w:r w:rsidR="00C742F8" w:rsidRPr="00543DCB">
        <w:rPr>
          <w:rFonts w:ascii="Calibri" w:hAnsi="Calibri" w:cs="Calibri"/>
        </w:rPr>
        <w:t>we respond?</w:t>
      </w:r>
    </w:p>
    <w:p w14:paraId="442E0C0B" w14:textId="77777777" w:rsidR="00F25649" w:rsidRPr="00543DCB" w:rsidRDefault="00F25649" w:rsidP="00F25649">
      <w:pPr>
        <w:ind w:left="720" w:hanging="720"/>
        <w:rPr>
          <w:rFonts w:ascii="Calibri" w:hAnsi="Calibri" w:cs="Calibri"/>
        </w:rPr>
      </w:pPr>
    </w:p>
    <w:p w14:paraId="3590EB6C" w14:textId="77777777" w:rsidR="00F25649" w:rsidRPr="00543DCB" w:rsidRDefault="00F25649" w:rsidP="00F25649">
      <w:pPr>
        <w:ind w:left="720" w:hanging="720"/>
        <w:rPr>
          <w:rFonts w:ascii="Calibri" w:hAnsi="Calibri" w:cs="Calibri"/>
        </w:rPr>
      </w:pPr>
      <w:r w:rsidRPr="00543DCB">
        <w:rPr>
          <w:rFonts w:ascii="Calibri" w:hAnsi="Calibri" w:cs="Calibri"/>
          <w:b/>
        </w:rPr>
        <w:t>A</w:t>
      </w:r>
      <w:r w:rsidR="00C742F8" w:rsidRPr="00543DCB">
        <w:rPr>
          <w:rFonts w:ascii="Calibri" w:hAnsi="Calibri" w:cs="Calibri"/>
          <w:b/>
        </w:rPr>
        <w:t>.</w:t>
      </w:r>
      <w:r w:rsidRPr="00543DCB">
        <w:rPr>
          <w:rFonts w:ascii="Calibri" w:hAnsi="Calibri" w:cs="Calibri"/>
          <w:b/>
        </w:rPr>
        <w:tab/>
      </w:r>
      <w:r w:rsidRPr="00543DCB">
        <w:rPr>
          <w:rFonts w:ascii="Calibri" w:hAnsi="Calibri" w:cs="Calibri"/>
        </w:rPr>
        <w:t>This a decisio</w:t>
      </w:r>
      <w:r w:rsidR="00C742F8" w:rsidRPr="00543DCB">
        <w:rPr>
          <w:rFonts w:ascii="Calibri" w:hAnsi="Calibri" w:cs="Calibri"/>
        </w:rPr>
        <w:t>n to be made by the particular j</w:t>
      </w:r>
      <w:r w:rsidRPr="00543DCB">
        <w:rPr>
          <w:rFonts w:ascii="Calibri" w:hAnsi="Calibri" w:cs="Calibri"/>
        </w:rPr>
        <w:t>ud</w:t>
      </w:r>
      <w:r w:rsidR="00C742F8" w:rsidRPr="00543DCB">
        <w:rPr>
          <w:rFonts w:ascii="Calibri" w:hAnsi="Calibri" w:cs="Calibri"/>
        </w:rPr>
        <w:t>ge involved.</w:t>
      </w:r>
      <w:r w:rsidRPr="00543DCB">
        <w:rPr>
          <w:rFonts w:ascii="Calibri" w:hAnsi="Calibri" w:cs="Calibri"/>
        </w:rPr>
        <w:t xml:space="preserve"> Such requests should be referred to the </w:t>
      </w:r>
      <w:r w:rsidR="00C742F8" w:rsidRPr="00543DCB">
        <w:rPr>
          <w:rFonts w:ascii="Calibri" w:hAnsi="Calibri" w:cs="Calibri"/>
        </w:rPr>
        <w:t>j</w:t>
      </w:r>
      <w:r w:rsidRPr="00543DCB">
        <w:rPr>
          <w:rFonts w:ascii="Calibri" w:hAnsi="Calibri" w:cs="Calibri"/>
        </w:rPr>
        <w:t>udge for direction.</w:t>
      </w:r>
    </w:p>
    <w:p w14:paraId="13A45784" w14:textId="77777777" w:rsidR="00F25649" w:rsidRPr="00543DCB" w:rsidRDefault="00F25649" w:rsidP="00F25649">
      <w:pPr>
        <w:ind w:left="720" w:hanging="720"/>
        <w:rPr>
          <w:rFonts w:ascii="Calibri" w:hAnsi="Calibri" w:cs="Calibri"/>
        </w:rPr>
      </w:pPr>
    </w:p>
    <w:p w14:paraId="22BE2F28" w14:textId="1EE66F55" w:rsidR="00F25649" w:rsidRPr="00543DCB" w:rsidRDefault="00F25649" w:rsidP="0094292F">
      <w:pPr>
        <w:ind w:left="720" w:hanging="720"/>
        <w:jc w:val="center"/>
        <w:rPr>
          <w:rFonts w:ascii="Calibri" w:hAnsi="Calibri" w:cs="Calibri"/>
        </w:rPr>
      </w:pPr>
      <w:r w:rsidRPr="00543DCB">
        <w:rPr>
          <w:rFonts w:ascii="Calibri" w:hAnsi="Calibri" w:cs="Calibri"/>
          <w:b/>
        </w:rPr>
        <w:t xml:space="preserve">Photographing or </w:t>
      </w:r>
      <w:r w:rsidR="007D7A64">
        <w:rPr>
          <w:rFonts w:ascii="Calibri" w:hAnsi="Calibri" w:cs="Calibri"/>
          <w:b/>
        </w:rPr>
        <w:t>Fi</w:t>
      </w:r>
      <w:r w:rsidRPr="00543DCB">
        <w:rPr>
          <w:rFonts w:ascii="Calibri" w:hAnsi="Calibri" w:cs="Calibri"/>
          <w:b/>
        </w:rPr>
        <w:t xml:space="preserve">lming </w:t>
      </w:r>
      <w:r w:rsidR="007D7A64">
        <w:rPr>
          <w:rFonts w:ascii="Calibri" w:hAnsi="Calibri" w:cs="Calibri"/>
          <w:b/>
        </w:rPr>
        <w:t>C</w:t>
      </w:r>
      <w:r w:rsidRPr="00543DCB">
        <w:rPr>
          <w:rFonts w:ascii="Calibri" w:hAnsi="Calibri" w:cs="Calibri"/>
          <w:b/>
        </w:rPr>
        <w:t>ourtrooms</w:t>
      </w:r>
    </w:p>
    <w:p w14:paraId="7523E0F4" w14:textId="77777777" w:rsidR="00F25649" w:rsidRPr="00543DCB" w:rsidRDefault="00F25649" w:rsidP="00F25649">
      <w:pPr>
        <w:ind w:left="720" w:hanging="720"/>
        <w:rPr>
          <w:rFonts w:ascii="Calibri" w:hAnsi="Calibri" w:cs="Calibri"/>
        </w:rPr>
      </w:pPr>
    </w:p>
    <w:p w14:paraId="7C79DF28" w14:textId="77777777" w:rsidR="00F25649" w:rsidRPr="00543DCB" w:rsidRDefault="00F25649" w:rsidP="00F25649">
      <w:pPr>
        <w:ind w:left="720" w:hanging="720"/>
        <w:rPr>
          <w:rFonts w:ascii="Calibri" w:hAnsi="Calibri" w:cs="Calibri"/>
        </w:rPr>
      </w:pPr>
      <w:r w:rsidRPr="00543DCB">
        <w:rPr>
          <w:rFonts w:ascii="Calibri" w:hAnsi="Calibri" w:cs="Calibri"/>
          <w:b/>
        </w:rPr>
        <w:t>Q</w:t>
      </w:r>
      <w:r w:rsidR="0094292F" w:rsidRPr="00543DCB">
        <w:rPr>
          <w:rFonts w:ascii="Calibri" w:hAnsi="Calibri" w:cs="Calibri"/>
          <w:b/>
        </w:rPr>
        <w:t>.</w:t>
      </w:r>
      <w:r w:rsidRPr="00543DCB">
        <w:rPr>
          <w:rFonts w:ascii="Calibri" w:hAnsi="Calibri" w:cs="Calibri"/>
        </w:rPr>
        <w:tab/>
        <w:t>Are the media allowed to take pictures of or film the interior of courtrooms?</w:t>
      </w:r>
    </w:p>
    <w:p w14:paraId="6A72FEBC" w14:textId="77777777" w:rsidR="00F25649" w:rsidRPr="00543DCB" w:rsidRDefault="00F25649" w:rsidP="00F25649">
      <w:pPr>
        <w:ind w:left="720" w:hanging="720"/>
        <w:rPr>
          <w:rFonts w:ascii="Calibri" w:hAnsi="Calibri" w:cs="Calibri"/>
        </w:rPr>
      </w:pPr>
    </w:p>
    <w:p w14:paraId="58A36037" w14:textId="365F62AD" w:rsidR="00F25649" w:rsidRDefault="00F25649" w:rsidP="00F25649">
      <w:pPr>
        <w:ind w:left="720" w:hanging="720"/>
        <w:rPr>
          <w:rFonts w:ascii="Calibri" w:hAnsi="Calibri" w:cs="Calibri"/>
        </w:rPr>
      </w:pPr>
      <w:r w:rsidRPr="00543DCB">
        <w:rPr>
          <w:rFonts w:ascii="Calibri" w:hAnsi="Calibri" w:cs="Calibri"/>
          <w:b/>
        </w:rPr>
        <w:t>A</w:t>
      </w:r>
      <w:r w:rsidR="0094292F" w:rsidRPr="00543DCB">
        <w:rPr>
          <w:rFonts w:ascii="Calibri" w:hAnsi="Calibri" w:cs="Calibri"/>
          <w:b/>
        </w:rPr>
        <w:t>.</w:t>
      </w:r>
      <w:r w:rsidRPr="00543DCB">
        <w:rPr>
          <w:rFonts w:ascii="Calibri" w:hAnsi="Calibri" w:cs="Calibri"/>
        </w:rPr>
        <w:tab/>
        <w:t xml:space="preserve">Filming and photographing is allowed in the courtroom on ceremonial occasions, such as the swearing-in ceremony of a newly appointed </w:t>
      </w:r>
      <w:r w:rsidR="0094292F" w:rsidRPr="00543DCB">
        <w:rPr>
          <w:rFonts w:ascii="Calibri" w:hAnsi="Calibri" w:cs="Calibri"/>
        </w:rPr>
        <w:t xml:space="preserve">judge. </w:t>
      </w:r>
      <w:r w:rsidRPr="00543DCB">
        <w:rPr>
          <w:rFonts w:ascii="Calibri" w:hAnsi="Calibri" w:cs="Calibri"/>
        </w:rPr>
        <w:t>Empty courtrooms may a</w:t>
      </w:r>
      <w:r w:rsidR="00456263">
        <w:rPr>
          <w:rFonts w:ascii="Calibri" w:hAnsi="Calibri" w:cs="Calibri"/>
        </w:rPr>
        <w:t>lso be photographed or filmed, but a</w:t>
      </w:r>
      <w:r w:rsidRPr="00543DCB">
        <w:rPr>
          <w:rFonts w:ascii="Calibri" w:hAnsi="Calibri" w:cs="Calibri"/>
        </w:rPr>
        <w:t xml:space="preserve">rrangements must be made through the appropriate court official. In </w:t>
      </w:r>
      <w:r w:rsidR="00BE1700">
        <w:rPr>
          <w:rFonts w:ascii="Calibri" w:hAnsi="Calibri" w:cs="Calibri"/>
        </w:rPr>
        <w:t xml:space="preserve">Court of </w:t>
      </w:r>
      <w:r w:rsidR="004F0E5B">
        <w:rPr>
          <w:rFonts w:ascii="Calibri" w:hAnsi="Calibri" w:cs="Calibri"/>
        </w:rPr>
        <w:t>King</w:t>
      </w:r>
      <w:r w:rsidRPr="00543DCB">
        <w:rPr>
          <w:rFonts w:ascii="Calibri" w:hAnsi="Calibri" w:cs="Calibri"/>
        </w:rPr>
        <w:t>’s Bench, this is the Local Registrar or Sheriff. In Provincial Court, this is the Court Manager</w:t>
      </w:r>
      <w:r w:rsidR="009C3348">
        <w:rPr>
          <w:rFonts w:ascii="Calibri" w:hAnsi="Calibri" w:cs="Calibri"/>
        </w:rPr>
        <w:t>.</w:t>
      </w:r>
      <w:r w:rsidRPr="00543DCB">
        <w:rPr>
          <w:rFonts w:ascii="Calibri" w:hAnsi="Calibri" w:cs="Calibri"/>
        </w:rPr>
        <w:t xml:space="preserve"> </w:t>
      </w:r>
      <w:r w:rsidR="00BE1700" w:rsidRPr="008E48D7">
        <w:rPr>
          <w:rFonts w:ascii="Calibri" w:hAnsi="Calibri" w:cs="Calibri"/>
        </w:rPr>
        <w:t>Members of the media wishing to film in the courtrooms may be directed to the Courts Communications Officer.</w:t>
      </w:r>
    </w:p>
    <w:p w14:paraId="429F4B85" w14:textId="77777777" w:rsidR="009C3348" w:rsidRPr="00543DCB" w:rsidRDefault="009C3348" w:rsidP="00F25649">
      <w:pPr>
        <w:ind w:left="720" w:hanging="720"/>
        <w:rPr>
          <w:rFonts w:ascii="Calibri" w:hAnsi="Calibri" w:cs="Calibri"/>
        </w:rPr>
      </w:pPr>
    </w:p>
    <w:p w14:paraId="74211098" w14:textId="72ED41F1" w:rsidR="009C3348" w:rsidRPr="00C9506E" w:rsidRDefault="009C3348" w:rsidP="009C3348">
      <w:pPr>
        <w:ind w:left="720"/>
        <w:rPr>
          <w:rFonts w:ascii="Calibri" w:hAnsi="Calibri" w:cs="Calibri"/>
        </w:rPr>
      </w:pPr>
      <w:r>
        <w:rPr>
          <w:rFonts w:ascii="Calibri" w:hAnsi="Calibri" w:cs="Calibri"/>
        </w:rPr>
        <w:t xml:space="preserve">Under certain circumstances, the media may apply to broadcast proceedings from the Court of Appeal. The Court’s Cameras in the Courtroom policy can be found on the </w:t>
      </w:r>
      <w:r w:rsidR="00CE4374">
        <w:rPr>
          <w:rFonts w:ascii="Calibri" w:hAnsi="Calibri" w:cs="Calibri"/>
        </w:rPr>
        <w:t xml:space="preserve">Courts of Saskatchewan </w:t>
      </w:r>
      <w:r>
        <w:rPr>
          <w:rFonts w:ascii="Calibri" w:hAnsi="Calibri" w:cs="Calibri"/>
        </w:rPr>
        <w:t>website.</w:t>
      </w:r>
    </w:p>
    <w:p w14:paraId="33868AE9" w14:textId="77777777" w:rsidR="009C3348" w:rsidRPr="00543DCB" w:rsidRDefault="009C3348">
      <w:pPr>
        <w:ind w:left="720" w:hanging="720"/>
        <w:jc w:val="center"/>
        <w:rPr>
          <w:rFonts w:ascii="Calibri" w:hAnsi="Calibri" w:cs="Calibri"/>
          <w:b/>
        </w:rPr>
      </w:pPr>
    </w:p>
    <w:p w14:paraId="6C15060D" w14:textId="2AD6710E" w:rsidR="00F25649" w:rsidRPr="00543DCB" w:rsidRDefault="00F25649" w:rsidP="00D90080">
      <w:pPr>
        <w:ind w:left="720" w:hanging="720"/>
        <w:jc w:val="center"/>
        <w:rPr>
          <w:rFonts w:ascii="Calibri" w:hAnsi="Calibri" w:cs="Calibri"/>
        </w:rPr>
      </w:pPr>
      <w:r w:rsidRPr="00543DCB">
        <w:rPr>
          <w:rFonts w:ascii="Calibri" w:hAnsi="Calibri" w:cs="Calibri"/>
          <w:b/>
        </w:rPr>
        <w:t xml:space="preserve">Media </w:t>
      </w:r>
      <w:r w:rsidR="002D3431">
        <w:rPr>
          <w:rFonts w:ascii="Calibri" w:hAnsi="Calibri" w:cs="Calibri"/>
          <w:b/>
        </w:rPr>
        <w:t xml:space="preserve">Making Audio </w:t>
      </w:r>
      <w:r w:rsidRPr="00543DCB">
        <w:rPr>
          <w:rFonts w:ascii="Calibri" w:hAnsi="Calibri" w:cs="Calibri"/>
          <w:b/>
        </w:rPr>
        <w:t>Recording</w:t>
      </w:r>
      <w:r w:rsidR="002D3431">
        <w:rPr>
          <w:rFonts w:ascii="Calibri" w:hAnsi="Calibri" w:cs="Calibri"/>
          <w:b/>
        </w:rPr>
        <w:t xml:space="preserve">s of </w:t>
      </w:r>
      <w:r w:rsidRPr="00543DCB">
        <w:rPr>
          <w:rFonts w:ascii="Calibri" w:hAnsi="Calibri" w:cs="Calibri"/>
          <w:b/>
        </w:rPr>
        <w:t>Court Proceedings</w:t>
      </w:r>
    </w:p>
    <w:p w14:paraId="7D96069F" w14:textId="77777777" w:rsidR="00F25649" w:rsidRPr="00543DCB" w:rsidRDefault="00F25649" w:rsidP="00F25649">
      <w:pPr>
        <w:ind w:left="720" w:hanging="720"/>
        <w:rPr>
          <w:rFonts w:ascii="Calibri" w:hAnsi="Calibri" w:cs="Calibri"/>
        </w:rPr>
      </w:pPr>
    </w:p>
    <w:p w14:paraId="7F890329" w14:textId="77777777" w:rsidR="00F25649" w:rsidRPr="00543DCB" w:rsidRDefault="00F25649" w:rsidP="00F25649">
      <w:pPr>
        <w:ind w:left="720" w:hanging="720"/>
        <w:rPr>
          <w:rFonts w:ascii="Calibri" w:hAnsi="Calibri" w:cs="Calibri"/>
        </w:rPr>
      </w:pPr>
      <w:r w:rsidRPr="00543DCB">
        <w:rPr>
          <w:rFonts w:ascii="Calibri" w:hAnsi="Calibri" w:cs="Calibri"/>
          <w:b/>
        </w:rPr>
        <w:t>Q</w:t>
      </w:r>
      <w:r w:rsidR="00D90080" w:rsidRPr="00543DCB">
        <w:rPr>
          <w:rFonts w:ascii="Calibri" w:hAnsi="Calibri" w:cs="Calibri"/>
          <w:b/>
        </w:rPr>
        <w:t>.</w:t>
      </w:r>
      <w:r w:rsidRPr="00543DCB">
        <w:rPr>
          <w:rFonts w:ascii="Calibri" w:hAnsi="Calibri" w:cs="Calibri"/>
        </w:rPr>
        <w:tab/>
        <w:t xml:space="preserve">Are the media allowed to </w:t>
      </w:r>
      <w:r w:rsidR="003B3E8E" w:rsidRPr="00543DCB">
        <w:rPr>
          <w:rFonts w:ascii="Calibri" w:hAnsi="Calibri" w:cs="Calibri"/>
        </w:rPr>
        <w:t>make audio recordings of</w:t>
      </w:r>
      <w:r w:rsidRPr="00543DCB">
        <w:rPr>
          <w:rFonts w:ascii="Calibri" w:hAnsi="Calibri" w:cs="Calibri"/>
        </w:rPr>
        <w:t xml:space="preserve"> court proceedings?</w:t>
      </w:r>
    </w:p>
    <w:p w14:paraId="464B3068" w14:textId="77777777" w:rsidR="00F25649" w:rsidRPr="00543DCB" w:rsidRDefault="00F25649" w:rsidP="00F25649">
      <w:pPr>
        <w:ind w:left="720" w:hanging="720"/>
        <w:rPr>
          <w:rFonts w:ascii="Calibri" w:hAnsi="Calibri" w:cs="Calibri"/>
        </w:rPr>
      </w:pPr>
    </w:p>
    <w:p w14:paraId="4D8CF101" w14:textId="4F57AB14" w:rsidR="00F25649" w:rsidRDefault="00F25649" w:rsidP="00F25649">
      <w:pPr>
        <w:ind w:left="720" w:hanging="720"/>
        <w:rPr>
          <w:rFonts w:ascii="Calibri" w:hAnsi="Calibri" w:cs="Calibri"/>
        </w:rPr>
      </w:pPr>
      <w:r w:rsidRPr="00543DCB">
        <w:rPr>
          <w:rFonts w:ascii="Calibri" w:hAnsi="Calibri" w:cs="Calibri"/>
          <w:b/>
        </w:rPr>
        <w:t>A</w:t>
      </w:r>
      <w:r w:rsidR="00D90080" w:rsidRPr="00543DCB">
        <w:rPr>
          <w:rFonts w:ascii="Calibri" w:hAnsi="Calibri" w:cs="Calibri"/>
          <w:b/>
        </w:rPr>
        <w:t>.</w:t>
      </w:r>
      <w:r w:rsidR="00C80650">
        <w:rPr>
          <w:rFonts w:ascii="Calibri" w:hAnsi="Calibri" w:cs="Calibri"/>
        </w:rPr>
        <w:tab/>
      </w:r>
      <w:r w:rsidR="00C80650" w:rsidRPr="0049191C">
        <w:rPr>
          <w:rFonts w:ascii="Calibri" w:hAnsi="Calibri" w:cs="Calibri"/>
          <w:color w:val="000000" w:themeColor="text1"/>
        </w:rPr>
        <w:t>Accredited</w:t>
      </w:r>
      <w:r w:rsidR="00C80650" w:rsidRPr="0019722C">
        <w:rPr>
          <w:rFonts w:ascii="Calibri" w:hAnsi="Calibri" w:cs="Calibri"/>
          <w:color w:val="000000" w:themeColor="text1"/>
        </w:rPr>
        <w:t xml:space="preserve"> </w:t>
      </w:r>
      <w:r w:rsidRPr="00543DCB">
        <w:rPr>
          <w:rFonts w:ascii="Calibri" w:hAnsi="Calibri" w:cs="Calibri"/>
        </w:rPr>
        <w:t xml:space="preserve">media are </w:t>
      </w:r>
      <w:r w:rsidR="00985717">
        <w:rPr>
          <w:rFonts w:ascii="Calibri" w:hAnsi="Calibri" w:cs="Calibri"/>
        </w:rPr>
        <w:t xml:space="preserve">generally </w:t>
      </w:r>
      <w:r w:rsidRPr="00543DCB">
        <w:rPr>
          <w:rFonts w:ascii="Calibri" w:hAnsi="Calibri" w:cs="Calibri"/>
        </w:rPr>
        <w:t xml:space="preserve">allowed to make their own </w:t>
      </w:r>
      <w:r w:rsidR="00BE1700">
        <w:rPr>
          <w:rFonts w:ascii="Calibri" w:hAnsi="Calibri" w:cs="Calibri"/>
        </w:rPr>
        <w:t xml:space="preserve">audio </w:t>
      </w:r>
      <w:r w:rsidRPr="00543DCB">
        <w:rPr>
          <w:rFonts w:ascii="Calibri" w:hAnsi="Calibri" w:cs="Calibri"/>
        </w:rPr>
        <w:t>recording of proceedings, on the express condition that the re</w:t>
      </w:r>
      <w:r w:rsidR="00D90080" w:rsidRPr="00543DCB">
        <w:rPr>
          <w:rFonts w:ascii="Calibri" w:hAnsi="Calibri" w:cs="Calibri"/>
        </w:rPr>
        <w:t>cording will not be broadcast</w:t>
      </w:r>
      <w:r w:rsidR="003B3E8E" w:rsidRPr="00543DCB">
        <w:rPr>
          <w:rFonts w:ascii="Calibri" w:hAnsi="Calibri" w:cs="Calibri"/>
        </w:rPr>
        <w:t xml:space="preserve">, and </w:t>
      </w:r>
      <w:r w:rsidR="00C603E4" w:rsidRPr="00543DCB">
        <w:rPr>
          <w:rFonts w:ascii="Calibri" w:hAnsi="Calibri" w:cs="Calibri"/>
        </w:rPr>
        <w:t xml:space="preserve">will be </w:t>
      </w:r>
      <w:r w:rsidR="003B3E8E" w:rsidRPr="00543DCB">
        <w:rPr>
          <w:rFonts w:ascii="Calibri" w:hAnsi="Calibri" w:cs="Calibri"/>
        </w:rPr>
        <w:t xml:space="preserve">used only for the purpose of </w:t>
      </w:r>
      <w:r w:rsidRPr="00543DCB">
        <w:rPr>
          <w:rFonts w:ascii="Calibri" w:hAnsi="Calibri" w:cs="Calibri"/>
        </w:rPr>
        <w:t>ensuring</w:t>
      </w:r>
      <w:r w:rsidR="00C603E4" w:rsidRPr="00543DCB">
        <w:rPr>
          <w:rFonts w:ascii="Calibri" w:hAnsi="Calibri" w:cs="Calibri"/>
        </w:rPr>
        <w:t xml:space="preserve"> the</w:t>
      </w:r>
      <w:r w:rsidRPr="00543DCB">
        <w:rPr>
          <w:rFonts w:ascii="Calibri" w:hAnsi="Calibri" w:cs="Calibri"/>
        </w:rPr>
        <w:t xml:space="preserve"> accuracy of their story. </w:t>
      </w:r>
      <w:r w:rsidR="001F671B">
        <w:rPr>
          <w:rFonts w:ascii="Calibri" w:hAnsi="Calibri" w:cs="Calibri"/>
        </w:rPr>
        <w:t>Media representatives are encouraged to confirm with a court clerk ahead of time their intention to record proceedings and the parameters of such recording.</w:t>
      </w:r>
      <w:r w:rsidR="00C80650">
        <w:rPr>
          <w:rFonts w:ascii="Calibri" w:hAnsi="Calibri" w:cs="Calibri"/>
        </w:rPr>
        <w:t xml:space="preserve">   </w:t>
      </w:r>
    </w:p>
    <w:p w14:paraId="33068A6E" w14:textId="77777777" w:rsidR="00C80650" w:rsidRDefault="00C80650" w:rsidP="00F25649">
      <w:pPr>
        <w:ind w:left="720" w:hanging="720"/>
        <w:rPr>
          <w:rFonts w:ascii="Calibri" w:hAnsi="Calibri" w:cs="Calibri"/>
        </w:rPr>
      </w:pPr>
    </w:p>
    <w:p w14:paraId="1CF97A5A" w14:textId="77777777" w:rsidR="00C80650" w:rsidRPr="0049191C" w:rsidRDefault="00C80650" w:rsidP="00F25649">
      <w:pPr>
        <w:ind w:left="720" w:hanging="720"/>
        <w:rPr>
          <w:rFonts w:ascii="Calibri" w:hAnsi="Calibri" w:cs="Calibri"/>
          <w:color w:val="C00000"/>
        </w:rPr>
      </w:pPr>
      <w:r>
        <w:rPr>
          <w:rFonts w:ascii="Calibri" w:hAnsi="Calibri" w:cs="Calibri"/>
        </w:rPr>
        <w:tab/>
      </w:r>
      <w:r w:rsidRPr="0049191C">
        <w:rPr>
          <w:rFonts w:ascii="Calibri" w:hAnsi="Calibri" w:cs="Calibri"/>
          <w:color w:val="000000" w:themeColor="text1"/>
        </w:rPr>
        <w:t xml:space="preserve">No other persons may make a recording of court proceedings except with the permission of the presiding judge. </w:t>
      </w:r>
    </w:p>
    <w:p w14:paraId="4B73061D" w14:textId="77777777" w:rsidR="00C80650" w:rsidRDefault="00C80650" w:rsidP="00F25649">
      <w:pPr>
        <w:ind w:left="720" w:hanging="720"/>
        <w:rPr>
          <w:rFonts w:ascii="Calibri" w:hAnsi="Calibri" w:cs="Calibri"/>
        </w:rPr>
      </w:pPr>
    </w:p>
    <w:p w14:paraId="16BE6180" w14:textId="19EB36E4" w:rsidR="00C80650" w:rsidRPr="0049191C" w:rsidRDefault="00BE0571" w:rsidP="00C80650">
      <w:pPr>
        <w:ind w:left="720" w:hanging="720"/>
        <w:jc w:val="center"/>
        <w:rPr>
          <w:rFonts w:ascii="Calibri" w:hAnsi="Calibri" w:cs="Calibri"/>
          <w:color w:val="000000" w:themeColor="text1"/>
        </w:rPr>
      </w:pPr>
      <w:r w:rsidRPr="0049191C">
        <w:rPr>
          <w:rFonts w:ascii="Calibri" w:hAnsi="Calibri" w:cs="Calibri"/>
          <w:b/>
          <w:color w:val="000000" w:themeColor="text1"/>
        </w:rPr>
        <w:t xml:space="preserve">Use of </w:t>
      </w:r>
      <w:r w:rsidR="007B7CE7">
        <w:rPr>
          <w:rFonts w:ascii="Calibri" w:hAnsi="Calibri" w:cs="Calibri"/>
          <w:b/>
          <w:color w:val="000000" w:themeColor="text1"/>
        </w:rPr>
        <w:t>E</w:t>
      </w:r>
      <w:r w:rsidRPr="0049191C">
        <w:rPr>
          <w:rFonts w:ascii="Calibri" w:hAnsi="Calibri" w:cs="Calibri"/>
          <w:b/>
          <w:color w:val="000000" w:themeColor="text1"/>
        </w:rPr>
        <w:t xml:space="preserve">lectronic </w:t>
      </w:r>
      <w:r w:rsidR="007B7CE7">
        <w:rPr>
          <w:rFonts w:ascii="Calibri" w:hAnsi="Calibri" w:cs="Calibri"/>
          <w:b/>
          <w:color w:val="000000" w:themeColor="text1"/>
        </w:rPr>
        <w:t>D</w:t>
      </w:r>
      <w:r w:rsidRPr="0049191C">
        <w:rPr>
          <w:rFonts w:ascii="Calibri" w:hAnsi="Calibri" w:cs="Calibri"/>
          <w:b/>
          <w:color w:val="000000" w:themeColor="text1"/>
        </w:rPr>
        <w:t xml:space="preserve">evices in the </w:t>
      </w:r>
      <w:r w:rsidR="007B7CE7">
        <w:rPr>
          <w:rFonts w:ascii="Calibri" w:hAnsi="Calibri" w:cs="Calibri"/>
          <w:b/>
          <w:color w:val="000000" w:themeColor="text1"/>
        </w:rPr>
        <w:t>C</w:t>
      </w:r>
      <w:r w:rsidRPr="0049191C">
        <w:rPr>
          <w:rFonts w:ascii="Calibri" w:hAnsi="Calibri" w:cs="Calibri"/>
          <w:b/>
          <w:color w:val="000000" w:themeColor="text1"/>
        </w:rPr>
        <w:t xml:space="preserve">ourtroom and </w:t>
      </w:r>
      <w:r w:rsidR="007B7CE7">
        <w:rPr>
          <w:rFonts w:ascii="Calibri" w:hAnsi="Calibri" w:cs="Calibri"/>
          <w:b/>
          <w:color w:val="000000" w:themeColor="text1"/>
        </w:rPr>
        <w:t>S</w:t>
      </w:r>
      <w:r w:rsidRPr="0049191C">
        <w:rPr>
          <w:rFonts w:ascii="Calibri" w:hAnsi="Calibri" w:cs="Calibri"/>
          <w:b/>
          <w:color w:val="000000" w:themeColor="text1"/>
        </w:rPr>
        <w:t xml:space="preserve">ending </w:t>
      </w:r>
      <w:r w:rsidR="007B7CE7">
        <w:rPr>
          <w:rFonts w:ascii="Calibri" w:hAnsi="Calibri" w:cs="Calibri"/>
          <w:b/>
          <w:color w:val="000000" w:themeColor="text1"/>
        </w:rPr>
        <w:t>T</w:t>
      </w:r>
      <w:r w:rsidRPr="0049191C">
        <w:rPr>
          <w:rFonts w:ascii="Calibri" w:hAnsi="Calibri" w:cs="Calibri"/>
          <w:b/>
          <w:color w:val="000000" w:themeColor="text1"/>
        </w:rPr>
        <w:t xml:space="preserve">exts or </w:t>
      </w:r>
      <w:r w:rsidR="0049191C" w:rsidRPr="0049191C">
        <w:rPr>
          <w:rFonts w:ascii="Calibri" w:hAnsi="Calibri" w:cs="Calibri"/>
          <w:b/>
          <w:color w:val="000000" w:themeColor="text1"/>
        </w:rPr>
        <w:t>T</w:t>
      </w:r>
      <w:r w:rsidRPr="0049191C">
        <w:rPr>
          <w:rFonts w:ascii="Calibri" w:hAnsi="Calibri" w:cs="Calibri"/>
          <w:b/>
          <w:color w:val="000000" w:themeColor="text1"/>
        </w:rPr>
        <w:t>weets</w:t>
      </w:r>
    </w:p>
    <w:p w14:paraId="20AF329C" w14:textId="77777777" w:rsidR="00C80650" w:rsidRPr="0049191C" w:rsidRDefault="00C80650" w:rsidP="00C80650">
      <w:pPr>
        <w:ind w:left="720" w:hanging="720"/>
        <w:rPr>
          <w:rFonts w:ascii="Calibri" w:hAnsi="Calibri" w:cs="Calibri"/>
          <w:color w:val="000000" w:themeColor="text1"/>
        </w:rPr>
      </w:pPr>
    </w:p>
    <w:p w14:paraId="7C354C9B" w14:textId="08C035DF" w:rsidR="00C80650" w:rsidRPr="0049191C" w:rsidRDefault="00C80650" w:rsidP="00C80650">
      <w:pPr>
        <w:ind w:left="720" w:hanging="720"/>
        <w:rPr>
          <w:rFonts w:ascii="Calibri" w:hAnsi="Calibri" w:cs="Calibri"/>
          <w:color w:val="000000" w:themeColor="text1"/>
        </w:rPr>
      </w:pPr>
      <w:r w:rsidRPr="0049191C">
        <w:rPr>
          <w:rFonts w:ascii="Calibri" w:hAnsi="Calibri" w:cs="Calibri"/>
          <w:b/>
          <w:color w:val="000000" w:themeColor="text1"/>
        </w:rPr>
        <w:t>Q.</w:t>
      </w:r>
      <w:r w:rsidRPr="0049191C">
        <w:rPr>
          <w:rFonts w:ascii="Calibri" w:hAnsi="Calibri" w:cs="Calibri"/>
          <w:color w:val="000000" w:themeColor="text1"/>
        </w:rPr>
        <w:tab/>
        <w:t xml:space="preserve">Are </w:t>
      </w:r>
      <w:r w:rsidR="0049191C">
        <w:rPr>
          <w:rFonts w:ascii="Calibri" w:hAnsi="Calibri" w:cs="Calibri"/>
          <w:color w:val="000000" w:themeColor="text1"/>
        </w:rPr>
        <w:t>people</w:t>
      </w:r>
      <w:r w:rsidRPr="0049191C">
        <w:rPr>
          <w:rFonts w:ascii="Calibri" w:hAnsi="Calibri" w:cs="Calibri"/>
          <w:color w:val="000000" w:themeColor="text1"/>
        </w:rPr>
        <w:t xml:space="preserve"> </w:t>
      </w:r>
      <w:r w:rsidR="0049191C">
        <w:rPr>
          <w:rFonts w:ascii="Calibri" w:hAnsi="Calibri" w:cs="Calibri"/>
          <w:color w:val="000000" w:themeColor="text1"/>
        </w:rPr>
        <w:t>allowed</w:t>
      </w:r>
      <w:r w:rsidRPr="0049191C">
        <w:rPr>
          <w:rFonts w:ascii="Calibri" w:hAnsi="Calibri" w:cs="Calibri"/>
          <w:color w:val="000000" w:themeColor="text1"/>
        </w:rPr>
        <w:t xml:space="preserve"> to send texts or </w:t>
      </w:r>
      <w:r w:rsidR="0049191C">
        <w:rPr>
          <w:rFonts w:ascii="Calibri" w:hAnsi="Calibri" w:cs="Calibri"/>
          <w:color w:val="000000" w:themeColor="text1"/>
        </w:rPr>
        <w:t>T</w:t>
      </w:r>
      <w:r w:rsidRPr="0049191C">
        <w:rPr>
          <w:rFonts w:ascii="Calibri" w:hAnsi="Calibri" w:cs="Calibri"/>
          <w:color w:val="000000" w:themeColor="text1"/>
        </w:rPr>
        <w:t>weets in the courtroom</w:t>
      </w:r>
      <w:r w:rsidR="00BE0571" w:rsidRPr="0049191C">
        <w:rPr>
          <w:rFonts w:ascii="Calibri" w:hAnsi="Calibri" w:cs="Calibri"/>
          <w:color w:val="000000" w:themeColor="text1"/>
        </w:rPr>
        <w:t xml:space="preserve"> or otherwise use electronic devices</w:t>
      </w:r>
      <w:r w:rsidR="0049191C">
        <w:rPr>
          <w:rFonts w:ascii="Calibri" w:hAnsi="Calibri" w:cs="Calibri"/>
          <w:color w:val="000000" w:themeColor="text1"/>
        </w:rPr>
        <w:t xml:space="preserve"> while court is </w:t>
      </w:r>
      <w:r w:rsidR="007D7A64">
        <w:rPr>
          <w:rFonts w:ascii="Calibri" w:hAnsi="Calibri" w:cs="Calibri"/>
          <w:color w:val="000000" w:themeColor="text1"/>
        </w:rPr>
        <w:t>in session</w:t>
      </w:r>
      <w:r w:rsidRPr="0049191C">
        <w:rPr>
          <w:rFonts w:ascii="Calibri" w:hAnsi="Calibri" w:cs="Calibri"/>
          <w:color w:val="000000" w:themeColor="text1"/>
        </w:rPr>
        <w:t>?</w:t>
      </w:r>
    </w:p>
    <w:p w14:paraId="23C8D085" w14:textId="77777777" w:rsidR="00C80650" w:rsidRPr="0049191C" w:rsidRDefault="00C80650" w:rsidP="00C80650">
      <w:pPr>
        <w:ind w:left="720" w:hanging="720"/>
        <w:rPr>
          <w:rFonts w:ascii="Calibri" w:hAnsi="Calibri" w:cs="Calibri"/>
          <w:color w:val="000000" w:themeColor="text1"/>
        </w:rPr>
      </w:pPr>
    </w:p>
    <w:p w14:paraId="69F43BAE" w14:textId="3D7A6C7A" w:rsidR="00C80650" w:rsidRPr="0049191C" w:rsidRDefault="00C80650" w:rsidP="00C80650">
      <w:pPr>
        <w:ind w:left="720" w:hanging="720"/>
        <w:rPr>
          <w:rFonts w:ascii="Calibri" w:hAnsi="Calibri" w:cs="Calibri"/>
          <w:color w:val="000000" w:themeColor="text1"/>
        </w:rPr>
      </w:pPr>
      <w:r w:rsidRPr="0049191C">
        <w:rPr>
          <w:rFonts w:ascii="Calibri" w:hAnsi="Calibri" w:cs="Calibri"/>
          <w:b/>
          <w:color w:val="000000" w:themeColor="text1"/>
        </w:rPr>
        <w:t>A.</w:t>
      </w:r>
      <w:r w:rsidRPr="0049191C">
        <w:rPr>
          <w:rFonts w:ascii="Calibri" w:hAnsi="Calibri" w:cs="Calibri"/>
          <w:color w:val="000000" w:themeColor="text1"/>
        </w:rPr>
        <w:tab/>
      </w:r>
      <w:r w:rsidR="00BE0571" w:rsidRPr="0049191C">
        <w:rPr>
          <w:rFonts w:ascii="Calibri" w:hAnsi="Calibri" w:cs="Calibri"/>
          <w:color w:val="000000" w:themeColor="text1"/>
        </w:rPr>
        <w:t>Only accredited media may use recording devices, phones or other electronic messaging devices in the courtroom and only then in accordance with the Courts</w:t>
      </w:r>
      <w:r w:rsidR="007D7A64">
        <w:rPr>
          <w:rFonts w:ascii="Calibri" w:hAnsi="Calibri" w:cs="Calibri"/>
          <w:color w:val="000000" w:themeColor="text1"/>
        </w:rPr>
        <w:t>’</w:t>
      </w:r>
      <w:r w:rsidR="00BE0571" w:rsidRPr="0049191C">
        <w:rPr>
          <w:rFonts w:ascii="Calibri" w:hAnsi="Calibri" w:cs="Calibri"/>
          <w:color w:val="000000" w:themeColor="text1"/>
        </w:rPr>
        <w:t xml:space="preserve"> protocol on their use. The Courts’ policy prohibiting the use of electronic devices in the courtroom and the protocol for media in sending texts or </w:t>
      </w:r>
      <w:r w:rsidR="007D7A64">
        <w:rPr>
          <w:rFonts w:ascii="Calibri" w:hAnsi="Calibri" w:cs="Calibri"/>
          <w:color w:val="000000" w:themeColor="text1"/>
        </w:rPr>
        <w:t>T</w:t>
      </w:r>
      <w:r w:rsidR="00BE0571" w:rsidRPr="0049191C">
        <w:rPr>
          <w:rFonts w:ascii="Calibri" w:hAnsi="Calibri" w:cs="Calibri"/>
          <w:color w:val="000000" w:themeColor="text1"/>
        </w:rPr>
        <w:t>weets can be found on the Courts</w:t>
      </w:r>
      <w:r w:rsidR="00CE4374">
        <w:rPr>
          <w:rFonts w:ascii="Calibri" w:hAnsi="Calibri" w:cs="Calibri"/>
          <w:color w:val="000000" w:themeColor="text1"/>
        </w:rPr>
        <w:t xml:space="preserve"> of Saskatchewan</w:t>
      </w:r>
      <w:r w:rsidR="00BE0571" w:rsidRPr="0049191C">
        <w:rPr>
          <w:rFonts w:ascii="Calibri" w:hAnsi="Calibri" w:cs="Calibri"/>
          <w:color w:val="000000" w:themeColor="text1"/>
        </w:rPr>
        <w:t xml:space="preserve"> website</w:t>
      </w:r>
      <w:r w:rsidR="0019722C">
        <w:rPr>
          <w:rFonts w:ascii="Calibri" w:hAnsi="Calibri" w:cs="Calibri"/>
          <w:color w:val="000000" w:themeColor="text1"/>
        </w:rPr>
        <w:t xml:space="preserve"> </w:t>
      </w:r>
      <w:r w:rsidR="00BE0571" w:rsidRPr="0049191C">
        <w:rPr>
          <w:rFonts w:ascii="Calibri" w:hAnsi="Calibri" w:cs="Calibri"/>
          <w:color w:val="000000" w:themeColor="text1"/>
        </w:rPr>
        <w:t xml:space="preserve">in the </w:t>
      </w:r>
      <w:r w:rsidR="0019722C">
        <w:rPr>
          <w:rFonts w:ascii="Calibri" w:hAnsi="Calibri" w:cs="Calibri"/>
          <w:color w:val="000000" w:themeColor="text1"/>
        </w:rPr>
        <w:t>M</w:t>
      </w:r>
      <w:r w:rsidR="00BE0571" w:rsidRPr="0049191C">
        <w:rPr>
          <w:rFonts w:ascii="Calibri" w:hAnsi="Calibri" w:cs="Calibri"/>
          <w:color w:val="000000" w:themeColor="text1"/>
        </w:rPr>
        <w:t xml:space="preserve">edia </w:t>
      </w:r>
      <w:r w:rsidR="008E48D7">
        <w:rPr>
          <w:rFonts w:ascii="Calibri" w:hAnsi="Calibri" w:cs="Calibri"/>
          <w:color w:val="000000" w:themeColor="text1"/>
        </w:rPr>
        <w:t>area</w:t>
      </w:r>
      <w:r w:rsidR="007D7A64">
        <w:rPr>
          <w:rFonts w:ascii="Calibri" w:hAnsi="Calibri" w:cs="Calibri"/>
          <w:color w:val="000000" w:themeColor="text1"/>
        </w:rPr>
        <w:t xml:space="preserve"> and appended to these guidelines</w:t>
      </w:r>
      <w:r w:rsidR="00BE0571" w:rsidRPr="0049191C">
        <w:rPr>
          <w:rFonts w:ascii="Calibri" w:hAnsi="Calibri" w:cs="Calibri"/>
          <w:color w:val="000000" w:themeColor="text1"/>
        </w:rPr>
        <w:t xml:space="preserve">. </w:t>
      </w:r>
    </w:p>
    <w:p w14:paraId="59A27958" w14:textId="77777777" w:rsidR="00C80650" w:rsidRPr="00543DCB" w:rsidRDefault="00C80650" w:rsidP="00F25649">
      <w:pPr>
        <w:ind w:left="720" w:hanging="720"/>
        <w:rPr>
          <w:rFonts w:ascii="Calibri" w:hAnsi="Calibri" w:cs="Calibri"/>
        </w:rPr>
      </w:pPr>
    </w:p>
    <w:p w14:paraId="49161DD4" w14:textId="77777777" w:rsidR="00F25649" w:rsidRPr="00543DCB" w:rsidRDefault="00F25649" w:rsidP="0065176C">
      <w:pPr>
        <w:ind w:left="720" w:hanging="720"/>
        <w:jc w:val="center"/>
        <w:rPr>
          <w:rFonts w:ascii="Calibri" w:hAnsi="Calibri" w:cs="Calibri"/>
        </w:rPr>
      </w:pPr>
      <w:r w:rsidRPr="00543DCB">
        <w:rPr>
          <w:rFonts w:ascii="Calibri" w:hAnsi="Calibri" w:cs="Calibri"/>
          <w:b/>
        </w:rPr>
        <w:lastRenderedPageBreak/>
        <w:t>Methods of Providing Access</w:t>
      </w:r>
    </w:p>
    <w:p w14:paraId="70832754" w14:textId="77777777" w:rsidR="00F25649" w:rsidRPr="00543DCB" w:rsidRDefault="00F25649" w:rsidP="00F25649">
      <w:pPr>
        <w:ind w:left="720" w:hanging="720"/>
        <w:rPr>
          <w:rFonts w:ascii="Calibri" w:hAnsi="Calibri" w:cs="Calibri"/>
        </w:rPr>
      </w:pPr>
    </w:p>
    <w:p w14:paraId="7288AF22" w14:textId="77777777" w:rsidR="00F25649" w:rsidRPr="00543DCB" w:rsidRDefault="00F25649" w:rsidP="00F25649">
      <w:pPr>
        <w:ind w:left="720" w:hanging="720"/>
        <w:rPr>
          <w:rFonts w:ascii="Calibri" w:hAnsi="Calibri" w:cs="Calibri"/>
        </w:rPr>
      </w:pPr>
      <w:r w:rsidRPr="00543DCB">
        <w:rPr>
          <w:rFonts w:ascii="Calibri" w:hAnsi="Calibri" w:cs="Calibri"/>
          <w:b/>
        </w:rPr>
        <w:t>Q</w:t>
      </w:r>
      <w:r w:rsidR="0065176C" w:rsidRPr="00543DCB">
        <w:rPr>
          <w:rFonts w:ascii="Calibri" w:hAnsi="Calibri" w:cs="Calibri"/>
          <w:b/>
        </w:rPr>
        <w:t>.</w:t>
      </w:r>
      <w:r w:rsidRPr="00543DCB">
        <w:rPr>
          <w:rFonts w:ascii="Calibri" w:hAnsi="Calibri" w:cs="Calibri"/>
        </w:rPr>
        <w:tab/>
        <w:t>Is there any particular requirement as to what method must be used to provide access to court records?</w:t>
      </w:r>
    </w:p>
    <w:p w14:paraId="00B3A1AB" w14:textId="77777777" w:rsidR="00F25649" w:rsidRPr="00543DCB" w:rsidRDefault="00F25649" w:rsidP="00F25649">
      <w:pPr>
        <w:ind w:left="720" w:hanging="720"/>
        <w:rPr>
          <w:rFonts w:ascii="Calibri" w:hAnsi="Calibri" w:cs="Calibri"/>
        </w:rPr>
      </w:pPr>
    </w:p>
    <w:p w14:paraId="064DC968" w14:textId="21BEE7C3" w:rsidR="00F25649" w:rsidRPr="00543DCB" w:rsidRDefault="00F25649" w:rsidP="00F25649">
      <w:pPr>
        <w:ind w:left="720" w:hanging="720"/>
        <w:rPr>
          <w:rFonts w:ascii="Calibri" w:hAnsi="Calibri" w:cs="Calibri"/>
        </w:rPr>
      </w:pPr>
      <w:r w:rsidRPr="00543DCB">
        <w:rPr>
          <w:rFonts w:ascii="Calibri" w:hAnsi="Calibri" w:cs="Calibri"/>
          <w:b/>
        </w:rPr>
        <w:t>A</w:t>
      </w:r>
      <w:r w:rsidR="0065176C" w:rsidRPr="00543DCB">
        <w:rPr>
          <w:rFonts w:ascii="Calibri" w:hAnsi="Calibri" w:cs="Calibri"/>
          <w:b/>
        </w:rPr>
        <w:t>.</w:t>
      </w:r>
      <w:r w:rsidRPr="00543DCB">
        <w:rPr>
          <w:rFonts w:ascii="Calibri" w:hAnsi="Calibri" w:cs="Calibri"/>
          <w:b/>
        </w:rPr>
        <w:tab/>
      </w:r>
      <w:r w:rsidRPr="00543DCB">
        <w:rPr>
          <w:rFonts w:ascii="Calibri" w:hAnsi="Calibri" w:cs="Calibri"/>
        </w:rPr>
        <w:t xml:space="preserve">The court controls the timing, place and method of providing access. Considerations such as workload and the demands of other court duties will affect the ability of a court official to respond to the various requests for access which are made. </w:t>
      </w:r>
    </w:p>
    <w:p w14:paraId="3C52E5DA" w14:textId="77777777" w:rsidR="007D7A64" w:rsidRDefault="007D7A64" w:rsidP="00B40EBF">
      <w:pPr>
        <w:jc w:val="center"/>
        <w:rPr>
          <w:rFonts w:ascii="Calibri" w:hAnsi="Calibri" w:cs="Calibri"/>
          <w:b/>
          <w:caps/>
          <w:sz w:val="28"/>
          <w:szCs w:val="28"/>
        </w:rPr>
      </w:pPr>
    </w:p>
    <w:p w14:paraId="70135F3E" w14:textId="77777777" w:rsidR="00EE35D7" w:rsidRDefault="00EE35D7" w:rsidP="00457F0A">
      <w:pPr>
        <w:jc w:val="center"/>
        <w:rPr>
          <w:rFonts w:ascii="Calibri" w:hAnsi="Calibri" w:cs="Calibri"/>
          <w:b/>
          <w:caps/>
          <w:sz w:val="28"/>
          <w:szCs w:val="28"/>
        </w:rPr>
      </w:pPr>
    </w:p>
    <w:p w14:paraId="69BFAECE" w14:textId="6B33F0D5" w:rsidR="00457F0A" w:rsidRPr="00543DCB" w:rsidRDefault="00EE35D7" w:rsidP="00FA5B5A">
      <w:pPr>
        <w:jc w:val="center"/>
        <w:rPr>
          <w:rFonts w:ascii="Calibri" w:hAnsi="Calibri" w:cs="Calibri"/>
          <w:b/>
          <w:caps/>
          <w:sz w:val="28"/>
          <w:szCs w:val="28"/>
        </w:rPr>
      </w:pPr>
      <w:r>
        <w:rPr>
          <w:rFonts w:ascii="Calibri" w:hAnsi="Calibri" w:cs="Calibri"/>
          <w:b/>
          <w:caps/>
          <w:sz w:val="28"/>
          <w:szCs w:val="28"/>
        </w:rPr>
        <w:t>F</w:t>
      </w:r>
      <w:r w:rsidR="00457F0A" w:rsidRPr="00543DCB">
        <w:rPr>
          <w:rFonts w:ascii="Calibri" w:hAnsi="Calibri" w:cs="Calibri"/>
          <w:b/>
          <w:caps/>
          <w:sz w:val="28"/>
          <w:szCs w:val="28"/>
        </w:rPr>
        <w:t>. process</w:t>
      </w:r>
    </w:p>
    <w:p w14:paraId="79A1FE2F" w14:textId="77777777" w:rsidR="00F25649" w:rsidRPr="00543DCB" w:rsidRDefault="00F25649" w:rsidP="00F25649">
      <w:pPr>
        <w:rPr>
          <w:rFonts w:ascii="Calibri" w:hAnsi="Calibri" w:cs="Calibri"/>
        </w:rPr>
      </w:pPr>
    </w:p>
    <w:p w14:paraId="56A139BF" w14:textId="77317F03" w:rsidR="00F25649" w:rsidRPr="00543DCB" w:rsidRDefault="00F25649" w:rsidP="00457F0A">
      <w:pPr>
        <w:ind w:left="720" w:hanging="720"/>
        <w:jc w:val="center"/>
        <w:rPr>
          <w:rFonts w:ascii="Calibri" w:hAnsi="Calibri" w:cs="Calibri"/>
        </w:rPr>
      </w:pPr>
      <w:r w:rsidRPr="00543DCB">
        <w:rPr>
          <w:rFonts w:ascii="Calibri" w:hAnsi="Calibri" w:cs="Calibri"/>
          <w:b/>
        </w:rPr>
        <w:t xml:space="preserve">Using </w:t>
      </w:r>
      <w:r w:rsidR="00BE1700">
        <w:rPr>
          <w:rFonts w:ascii="Calibri" w:hAnsi="Calibri" w:cs="Calibri"/>
          <w:b/>
        </w:rPr>
        <w:t>CJIMS</w:t>
      </w:r>
      <w:r w:rsidRPr="00543DCB">
        <w:rPr>
          <w:rFonts w:ascii="Calibri" w:hAnsi="Calibri" w:cs="Calibri"/>
          <w:b/>
        </w:rPr>
        <w:t xml:space="preserve"> to </w:t>
      </w:r>
      <w:r w:rsidR="00573108">
        <w:rPr>
          <w:rFonts w:ascii="Calibri" w:hAnsi="Calibri" w:cs="Calibri"/>
          <w:b/>
        </w:rPr>
        <w:t>S</w:t>
      </w:r>
      <w:r w:rsidRPr="00543DCB">
        <w:rPr>
          <w:rFonts w:ascii="Calibri" w:hAnsi="Calibri" w:cs="Calibri"/>
          <w:b/>
        </w:rPr>
        <w:t>earch for Records or Information</w:t>
      </w:r>
    </w:p>
    <w:p w14:paraId="02314B27" w14:textId="77777777" w:rsidR="00F25649" w:rsidRPr="00543DCB" w:rsidRDefault="00F25649" w:rsidP="00F25649">
      <w:pPr>
        <w:ind w:left="720" w:hanging="720"/>
        <w:rPr>
          <w:rFonts w:ascii="Calibri" w:hAnsi="Calibri" w:cs="Calibri"/>
        </w:rPr>
      </w:pPr>
    </w:p>
    <w:p w14:paraId="381CC6D3" w14:textId="3CE8C4D6" w:rsidR="00F25649" w:rsidRPr="00543DCB" w:rsidRDefault="00F25649" w:rsidP="00F25649">
      <w:pPr>
        <w:ind w:left="720" w:hanging="720"/>
        <w:rPr>
          <w:rFonts w:ascii="Calibri" w:hAnsi="Calibri" w:cs="Calibri"/>
        </w:rPr>
      </w:pPr>
      <w:r w:rsidRPr="00543DCB">
        <w:rPr>
          <w:rFonts w:ascii="Calibri" w:hAnsi="Calibri" w:cs="Calibri"/>
          <w:b/>
        </w:rPr>
        <w:t>Q</w:t>
      </w:r>
      <w:r w:rsidR="0021762C" w:rsidRPr="00543DCB">
        <w:rPr>
          <w:rFonts w:ascii="Calibri" w:hAnsi="Calibri" w:cs="Calibri"/>
          <w:b/>
        </w:rPr>
        <w:t>.</w:t>
      </w:r>
      <w:r w:rsidRPr="00543DCB">
        <w:rPr>
          <w:rFonts w:ascii="Calibri" w:hAnsi="Calibri" w:cs="Calibri"/>
        </w:rPr>
        <w:tab/>
        <w:t xml:space="preserve">Can </w:t>
      </w:r>
      <w:r w:rsidR="00BE1700">
        <w:rPr>
          <w:rFonts w:ascii="Calibri" w:hAnsi="Calibri" w:cs="Calibri"/>
        </w:rPr>
        <w:t>CJIMS</w:t>
      </w:r>
      <w:r w:rsidRPr="00543DCB">
        <w:rPr>
          <w:rFonts w:ascii="Calibri" w:hAnsi="Calibri" w:cs="Calibri"/>
        </w:rPr>
        <w:t xml:space="preserve"> be used to search for information or records in order to respond to an access request?</w:t>
      </w:r>
    </w:p>
    <w:p w14:paraId="43045436" w14:textId="77777777" w:rsidR="00F25649" w:rsidRPr="00543DCB" w:rsidRDefault="00F25649" w:rsidP="00F25649">
      <w:pPr>
        <w:ind w:left="720" w:hanging="720"/>
        <w:rPr>
          <w:rFonts w:ascii="Calibri" w:hAnsi="Calibri" w:cs="Calibri"/>
        </w:rPr>
      </w:pPr>
    </w:p>
    <w:p w14:paraId="181F7802" w14:textId="7E05E55A" w:rsidR="00F25649" w:rsidRPr="00543DCB" w:rsidRDefault="00F25649" w:rsidP="00F25649">
      <w:pPr>
        <w:ind w:left="720" w:hanging="720"/>
        <w:rPr>
          <w:rFonts w:ascii="Calibri" w:hAnsi="Calibri" w:cs="Calibri"/>
        </w:rPr>
      </w:pPr>
      <w:r w:rsidRPr="00543DCB">
        <w:rPr>
          <w:rFonts w:ascii="Calibri" w:hAnsi="Calibri" w:cs="Calibri"/>
          <w:b/>
        </w:rPr>
        <w:t>A</w:t>
      </w:r>
      <w:r w:rsidR="0021762C" w:rsidRPr="00543DCB">
        <w:rPr>
          <w:rFonts w:ascii="Calibri" w:hAnsi="Calibri" w:cs="Calibri"/>
          <w:b/>
        </w:rPr>
        <w:t>.</w:t>
      </w:r>
      <w:r w:rsidRPr="00543DCB">
        <w:rPr>
          <w:rFonts w:ascii="Calibri" w:hAnsi="Calibri" w:cs="Calibri"/>
        </w:rPr>
        <w:tab/>
      </w:r>
      <w:r w:rsidR="00BE1700">
        <w:rPr>
          <w:rFonts w:ascii="Calibri" w:hAnsi="Calibri" w:cs="Calibri"/>
        </w:rPr>
        <w:t>While CJIMS</w:t>
      </w:r>
      <w:r w:rsidRPr="00543DCB">
        <w:rPr>
          <w:rFonts w:ascii="Calibri" w:hAnsi="Calibri" w:cs="Calibri"/>
        </w:rPr>
        <w:t xml:space="preserve"> may be used to assist the cour</w:t>
      </w:r>
      <w:r w:rsidR="0013110B" w:rsidRPr="00543DCB">
        <w:rPr>
          <w:rFonts w:ascii="Calibri" w:hAnsi="Calibri" w:cs="Calibri"/>
        </w:rPr>
        <w:t>t official in locating a file</w:t>
      </w:r>
      <w:r w:rsidR="00BE1700">
        <w:rPr>
          <w:rFonts w:ascii="Calibri" w:hAnsi="Calibri" w:cs="Calibri"/>
        </w:rPr>
        <w:t>, it</w:t>
      </w:r>
      <w:r w:rsidRPr="00543DCB">
        <w:rPr>
          <w:rFonts w:ascii="Calibri" w:hAnsi="Calibri" w:cs="Calibri"/>
        </w:rPr>
        <w:t xml:space="preserve"> is not a court record</w:t>
      </w:r>
      <w:r w:rsidR="0013110B" w:rsidRPr="00543DCB">
        <w:rPr>
          <w:rFonts w:ascii="Calibri" w:hAnsi="Calibri" w:cs="Calibri"/>
        </w:rPr>
        <w:t xml:space="preserve"> but rather a tracking system. </w:t>
      </w:r>
      <w:r w:rsidRPr="00543DCB">
        <w:rPr>
          <w:rFonts w:ascii="Calibri" w:hAnsi="Calibri" w:cs="Calibri"/>
        </w:rPr>
        <w:t xml:space="preserve">As a result, </w:t>
      </w:r>
      <w:r w:rsidR="003A551A">
        <w:rPr>
          <w:rFonts w:ascii="Calibri" w:hAnsi="Calibri" w:cs="Calibri"/>
        </w:rPr>
        <w:t>it may</w:t>
      </w:r>
      <w:r w:rsidRPr="00543DCB">
        <w:rPr>
          <w:rFonts w:ascii="Calibri" w:hAnsi="Calibri" w:cs="Calibri"/>
        </w:rPr>
        <w:t xml:space="preserve"> contain errors and omissions and should not be relied on as the source of information. It may be used to locate a file but the court official must confirm the information </w:t>
      </w:r>
      <w:r w:rsidR="003A551A">
        <w:rPr>
          <w:rFonts w:ascii="Calibri" w:hAnsi="Calibri" w:cs="Calibri"/>
        </w:rPr>
        <w:t>with</w:t>
      </w:r>
      <w:r w:rsidRPr="00543DCB">
        <w:rPr>
          <w:rFonts w:ascii="Calibri" w:hAnsi="Calibri" w:cs="Calibri"/>
        </w:rPr>
        <w:t xml:space="preserve"> the court file.</w:t>
      </w:r>
    </w:p>
    <w:p w14:paraId="0A4B96C8" w14:textId="77777777" w:rsidR="00F25649" w:rsidRPr="00543DCB" w:rsidRDefault="00F25649" w:rsidP="00F25649">
      <w:pPr>
        <w:ind w:left="720" w:hanging="720"/>
        <w:rPr>
          <w:rFonts w:ascii="Calibri" w:hAnsi="Calibri" w:cs="Calibri"/>
        </w:rPr>
      </w:pPr>
    </w:p>
    <w:p w14:paraId="10E43706" w14:textId="24EE1F2B" w:rsidR="00F25649" w:rsidRPr="00543DCB" w:rsidRDefault="00F25649" w:rsidP="00F25649">
      <w:pPr>
        <w:ind w:left="720" w:hanging="720"/>
        <w:rPr>
          <w:rFonts w:ascii="Calibri" w:hAnsi="Calibri" w:cs="Calibri"/>
        </w:rPr>
      </w:pPr>
      <w:r w:rsidRPr="00543DCB">
        <w:rPr>
          <w:rFonts w:ascii="Calibri" w:hAnsi="Calibri" w:cs="Calibri"/>
        </w:rPr>
        <w:tab/>
        <w:t xml:space="preserve">In some instances, an Information may be entered </w:t>
      </w:r>
      <w:r w:rsidR="003A551A">
        <w:rPr>
          <w:rFonts w:ascii="Calibri" w:hAnsi="Calibri" w:cs="Calibri"/>
        </w:rPr>
        <w:t>electronically</w:t>
      </w:r>
      <w:r w:rsidRPr="00543DCB">
        <w:rPr>
          <w:rFonts w:ascii="Calibri" w:hAnsi="Calibri" w:cs="Calibri"/>
        </w:rPr>
        <w:t xml:space="preserve"> before the document is filed in Co</w:t>
      </w:r>
      <w:r w:rsidR="0013110B" w:rsidRPr="00543DCB">
        <w:rPr>
          <w:rFonts w:ascii="Calibri" w:hAnsi="Calibri" w:cs="Calibri"/>
        </w:rPr>
        <w:t xml:space="preserve">urt. </w:t>
      </w:r>
      <w:r w:rsidRPr="00543DCB">
        <w:rPr>
          <w:rFonts w:ascii="Calibri" w:hAnsi="Calibri" w:cs="Calibri"/>
        </w:rPr>
        <w:t xml:space="preserve">No information shall be provided from </w:t>
      </w:r>
      <w:r w:rsidR="003A551A">
        <w:rPr>
          <w:rFonts w:ascii="Calibri" w:hAnsi="Calibri" w:cs="Calibri"/>
        </w:rPr>
        <w:t>the database</w:t>
      </w:r>
      <w:r w:rsidRPr="00543DCB">
        <w:rPr>
          <w:rFonts w:ascii="Calibri" w:hAnsi="Calibri" w:cs="Calibri"/>
        </w:rPr>
        <w:t xml:space="preserve"> in these situations, until the necessary documents have been filed with the Court.</w:t>
      </w:r>
    </w:p>
    <w:p w14:paraId="1E1F95C8" w14:textId="77777777" w:rsidR="00F25649" w:rsidRPr="00543DCB" w:rsidRDefault="00F25649" w:rsidP="00F25649">
      <w:pPr>
        <w:ind w:left="720" w:hanging="720"/>
        <w:rPr>
          <w:rFonts w:ascii="Calibri" w:hAnsi="Calibri" w:cs="Calibri"/>
        </w:rPr>
      </w:pPr>
    </w:p>
    <w:p w14:paraId="3CC1E0C4" w14:textId="1AA007B6" w:rsidR="00F25649" w:rsidRPr="00543DCB" w:rsidRDefault="00F25649" w:rsidP="00F25649">
      <w:pPr>
        <w:ind w:left="720" w:hanging="720"/>
        <w:rPr>
          <w:rFonts w:ascii="Calibri" w:hAnsi="Calibri" w:cs="Calibri"/>
        </w:rPr>
      </w:pPr>
      <w:r w:rsidRPr="00543DCB">
        <w:rPr>
          <w:rFonts w:ascii="Calibri" w:hAnsi="Calibri" w:cs="Calibri"/>
        </w:rPr>
        <w:tab/>
        <w:t xml:space="preserve">In addition, caution should be used with </w:t>
      </w:r>
      <w:r w:rsidR="003A551A">
        <w:rPr>
          <w:rFonts w:ascii="Calibri" w:hAnsi="Calibri" w:cs="Calibri"/>
        </w:rPr>
        <w:t>CJIMS</w:t>
      </w:r>
      <w:r w:rsidRPr="00543DCB">
        <w:rPr>
          <w:rFonts w:ascii="Calibri" w:hAnsi="Calibri" w:cs="Calibri"/>
        </w:rPr>
        <w:t xml:space="preserve"> </w:t>
      </w:r>
      <w:r w:rsidR="003A551A">
        <w:rPr>
          <w:rFonts w:ascii="Calibri" w:hAnsi="Calibri" w:cs="Calibri"/>
        </w:rPr>
        <w:t xml:space="preserve">searches as the existence of </w:t>
      </w:r>
      <w:r w:rsidR="0013110B" w:rsidRPr="00543DCB">
        <w:rPr>
          <w:rFonts w:ascii="Calibri" w:hAnsi="Calibri" w:cs="Calibri"/>
        </w:rPr>
        <w:t xml:space="preserve">a publication ban </w:t>
      </w:r>
      <w:r w:rsidR="003A551A">
        <w:rPr>
          <w:rFonts w:ascii="Calibri" w:hAnsi="Calibri" w:cs="Calibri"/>
        </w:rPr>
        <w:t>may not be readily evident</w:t>
      </w:r>
      <w:r w:rsidR="0013110B" w:rsidRPr="00543DCB">
        <w:rPr>
          <w:rFonts w:ascii="Calibri" w:hAnsi="Calibri" w:cs="Calibri"/>
        </w:rPr>
        <w:t xml:space="preserve">. </w:t>
      </w:r>
      <w:r w:rsidRPr="00543DCB">
        <w:rPr>
          <w:rFonts w:ascii="Calibri" w:hAnsi="Calibri" w:cs="Calibri"/>
        </w:rPr>
        <w:t xml:space="preserve">Printouts from </w:t>
      </w:r>
      <w:r w:rsidR="003A551A">
        <w:rPr>
          <w:rFonts w:ascii="Calibri" w:hAnsi="Calibri" w:cs="Calibri"/>
        </w:rPr>
        <w:t>CJIMS</w:t>
      </w:r>
      <w:r w:rsidRPr="00543DCB">
        <w:rPr>
          <w:rFonts w:ascii="Calibri" w:hAnsi="Calibri" w:cs="Calibri"/>
        </w:rPr>
        <w:t xml:space="preserve"> shall not be distributed outside the court offices.</w:t>
      </w:r>
    </w:p>
    <w:p w14:paraId="74D88123" w14:textId="77777777" w:rsidR="00F25649" w:rsidRPr="00543DCB" w:rsidRDefault="00F25649" w:rsidP="00F25649">
      <w:pPr>
        <w:ind w:left="720" w:hanging="720"/>
        <w:rPr>
          <w:rFonts w:ascii="Calibri" w:hAnsi="Calibri" w:cs="Calibri"/>
          <w:b/>
          <w:u w:val="single"/>
        </w:rPr>
      </w:pPr>
    </w:p>
    <w:p w14:paraId="30DF15ED" w14:textId="77777777" w:rsidR="00F25649" w:rsidRPr="00543DCB" w:rsidRDefault="00F25649" w:rsidP="0013110B">
      <w:pPr>
        <w:jc w:val="center"/>
        <w:rPr>
          <w:rFonts w:ascii="Calibri" w:hAnsi="Calibri" w:cs="Calibri"/>
        </w:rPr>
      </w:pPr>
      <w:r w:rsidRPr="00543DCB">
        <w:rPr>
          <w:rFonts w:ascii="Calibri" w:hAnsi="Calibri" w:cs="Calibri"/>
          <w:b/>
        </w:rPr>
        <w:t>Existence of Publication Bans</w:t>
      </w:r>
    </w:p>
    <w:p w14:paraId="7958E276" w14:textId="77777777" w:rsidR="00F25649" w:rsidRPr="00543DCB" w:rsidRDefault="00F25649" w:rsidP="00F25649">
      <w:pPr>
        <w:rPr>
          <w:rFonts w:ascii="Calibri" w:hAnsi="Calibri" w:cs="Calibri"/>
        </w:rPr>
      </w:pPr>
    </w:p>
    <w:p w14:paraId="61F4C000" w14:textId="77777777" w:rsidR="00F25649" w:rsidRPr="00543DCB" w:rsidRDefault="00F25649" w:rsidP="00F25649">
      <w:pPr>
        <w:ind w:left="720" w:hanging="720"/>
        <w:rPr>
          <w:rFonts w:ascii="Calibri" w:hAnsi="Calibri" w:cs="Calibri"/>
        </w:rPr>
      </w:pPr>
      <w:r w:rsidRPr="00543DCB">
        <w:rPr>
          <w:rFonts w:ascii="Calibri" w:hAnsi="Calibri" w:cs="Calibri"/>
          <w:b/>
        </w:rPr>
        <w:t>Q</w:t>
      </w:r>
      <w:r w:rsidR="009D2CB3" w:rsidRPr="00543DCB">
        <w:rPr>
          <w:rFonts w:ascii="Calibri" w:hAnsi="Calibri" w:cs="Calibri"/>
          <w:b/>
        </w:rPr>
        <w:t>.</w:t>
      </w:r>
      <w:r w:rsidRPr="00543DCB">
        <w:rPr>
          <w:rFonts w:ascii="Calibri" w:hAnsi="Calibri" w:cs="Calibri"/>
          <w:b/>
        </w:rPr>
        <w:tab/>
      </w:r>
      <w:r w:rsidRPr="00543DCB">
        <w:rPr>
          <w:rFonts w:ascii="Calibri" w:hAnsi="Calibri" w:cs="Calibri"/>
        </w:rPr>
        <w:t>When a publication ban has been made in a case, are there any special precautions that should be taken?</w:t>
      </w:r>
    </w:p>
    <w:p w14:paraId="0576B903" w14:textId="77777777" w:rsidR="00F25649" w:rsidRPr="00543DCB" w:rsidRDefault="00F25649" w:rsidP="00F25649">
      <w:pPr>
        <w:rPr>
          <w:rFonts w:ascii="Calibri" w:hAnsi="Calibri" w:cs="Calibri"/>
        </w:rPr>
      </w:pPr>
    </w:p>
    <w:p w14:paraId="36A468FB" w14:textId="0CF87A3E" w:rsidR="00F25649" w:rsidRPr="00543DCB" w:rsidRDefault="00F25649" w:rsidP="00F25649">
      <w:pPr>
        <w:ind w:left="720" w:hanging="720"/>
        <w:rPr>
          <w:rFonts w:ascii="Calibri" w:hAnsi="Calibri" w:cs="Calibri"/>
        </w:rPr>
      </w:pPr>
      <w:r w:rsidRPr="00543DCB">
        <w:rPr>
          <w:rFonts w:ascii="Calibri" w:hAnsi="Calibri" w:cs="Calibri"/>
          <w:b/>
        </w:rPr>
        <w:t>A</w:t>
      </w:r>
      <w:r w:rsidR="009D2CB3" w:rsidRPr="00543DCB">
        <w:rPr>
          <w:rFonts w:ascii="Calibri" w:hAnsi="Calibri" w:cs="Calibri"/>
          <w:b/>
        </w:rPr>
        <w:t>.</w:t>
      </w:r>
      <w:r w:rsidRPr="00543DCB">
        <w:rPr>
          <w:rFonts w:ascii="Calibri" w:hAnsi="Calibri" w:cs="Calibri"/>
          <w:b/>
        </w:rPr>
        <w:tab/>
      </w:r>
      <w:r w:rsidRPr="00543DCB">
        <w:rPr>
          <w:rFonts w:ascii="Calibri" w:hAnsi="Calibri" w:cs="Calibri"/>
        </w:rPr>
        <w:t>Yes, special precautions should be taken. In Provincial Court, the</w:t>
      </w:r>
      <w:r w:rsidR="00367ED9">
        <w:rPr>
          <w:rFonts w:ascii="Calibri" w:hAnsi="Calibri" w:cs="Calibri"/>
        </w:rPr>
        <w:t xml:space="preserve"> face of the</w:t>
      </w:r>
      <w:r w:rsidRPr="00543DCB">
        <w:rPr>
          <w:rFonts w:ascii="Calibri" w:hAnsi="Calibri" w:cs="Calibri"/>
        </w:rPr>
        <w:t xml:space="preserve"> Information should be clearly</w:t>
      </w:r>
      <w:r w:rsidR="00367ED9">
        <w:rPr>
          <w:rFonts w:ascii="Calibri" w:hAnsi="Calibri" w:cs="Calibri"/>
        </w:rPr>
        <w:t xml:space="preserve"> and prominently</w:t>
      </w:r>
      <w:r w:rsidRPr="00543DCB">
        <w:rPr>
          <w:rFonts w:ascii="Calibri" w:hAnsi="Calibri" w:cs="Calibri"/>
        </w:rPr>
        <w:t xml:space="preserve"> stamped </w:t>
      </w:r>
      <w:r w:rsidR="00367ED9">
        <w:rPr>
          <w:rFonts w:ascii="Calibri" w:hAnsi="Calibri" w:cs="Calibri"/>
        </w:rPr>
        <w:t xml:space="preserve">indicating </w:t>
      </w:r>
      <w:r w:rsidRPr="00543DCB">
        <w:rPr>
          <w:rFonts w:ascii="Calibri" w:hAnsi="Calibri" w:cs="Calibri"/>
        </w:rPr>
        <w:t xml:space="preserve">that a </w:t>
      </w:r>
      <w:r w:rsidR="0013110B" w:rsidRPr="00543DCB">
        <w:rPr>
          <w:rFonts w:ascii="Calibri" w:hAnsi="Calibri" w:cs="Calibri"/>
        </w:rPr>
        <w:t xml:space="preserve">publication ban has been made. </w:t>
      </w:r>
      <w:r w:rsidRPr="00543DCB">
        <w:rPr>
          <w:rFonts w:ascii="Calibri" w:hAnsi="Calibri" w:cs="Calibri"/>
        </w:rPr>
        <w:t xml:space="preserve">In </w:t>
      </w:r>
      <w:r w:rsidR="004F0E5B">
        <w:rPr>
          <w:rFonts w:ascii="Calibri" w:hAnsi="Calibri" w:cs="Calibri"/>
        </w:rPr>
        <w:t>King</w:t>
      </w:r>
      <w:r w:rsidRPr="00543DCB">
        <w:rPr>
          <w:rFonts w:ascii="Calibri" w:hAnsi="Calibri" w:cs="Calibri"/>
        </w:rPr>
        <w:t>’s Bench, the existence of the publication ban should be n</w:t>
      </w:r>
      <w:r w:rsidR="0013110B" w:rsidRPr="00543DCB">
        <w:rPr>
          <w:rFonts w:ascii="Calibri" w:hAnsi="Calibri" w:cs="Calibri"/>
        </w:rPr>
        <w:t xml:space="preserve">oted at the front of the file. </w:t>
      </w:r>
      <w:r w:rsidR="005812B4" w:rsidRPr="005812B4">
        <w:rPr>
          <w:rFonts w:ascii="Calibri" w:hAnsi="Calibri" w:cs="Calibri"/>
        </w:rPr>
        <w:t>In the Court of Appeal, the existence of the publication ban should be noted on eCourt</w:t>
      </w:r>
      <w:r w:rsidR="005812B4">
        <w:rPr>
          <w:rFonts w:ascii="Calibri" w:hAnsi="Calibri" w:cs="Calibri"/>
        </w:rPr>
        <w:t xml:space="preserve">. </w:t>
      </w:r>
      <w:r w:rsidRPr="00543DCB">
        <w:rPr>
          <w:rFonts w:ascii="Calibri" w:hAnsi="Calibri" w:cs="Calibri"/>
        </w:rPr>
        <w:t>The onus continues to be on the person requesting access to review the entire court file to determine whether a ban exists, as the stamp or notation may be missed in some files.</w:t>
      </w:r>
    </w:p>
    <w:p w14:paraId="5C5C2432" w14:textId="77777777" w:rsidR="00F25649" w:rsidRPr="00543DCB" w:rsidRDefault="00F25649" w:rsidP="00F25649">
      <w:pPr>
        <w:ind w:left="720" w:hanging="720"/>
        <w:rPr>
          <w:rFonts w:ascii="Calibri" w:hAnsi="Calibri" w:cs="Calibri"/>
        </w:rPr>
      </w:pPr>
    </w:p>
    <w:p w14:paraId="3F319456" w14:textId="77777777" w:rsidR="00BA61E6" w:rsidRDefault="00F25649" w:rsidP="00BA61E6">
      <w:pPr>
        <w:ind w:left="720" w:hanging="720"/>
        <w:rPr>
          <w:rFonts w:ascii="Calibri" w:hAnsi="Calibri" w:cs="Calibri"/>
        </w:rPr>
      </w:pPr>
      <w:r w:rsidRPr="00543DCB">
        <w:rPr>
          <w:rFonts w:ascii="Calibri" w:hAnsi="Calibri" w:cs="Calibri"/>
        </w:rPr>
        <w:tab/>
        <w:t xml:space="preserve">In some instances, where the public is coming and going from a courtroom, the </w:t>
      </w:r>
      <w:r w:rsidR="009D2CB3" w:rsidRPr="00543DCB">
        <w:rPr>
          <w:rFonts w:ascii="Calibri" w:hAnsi="Calibri" w:cs="Calibri"/>
        </w:rPr>
        <w:t>j</w:t>
      </w:r>
      <w:r w:rsidRPr="00543DCB">
        <w:rPr>
          <w:rFonts w:ascii="Calibri" w:hAnsi="Calibri" w:cs="Calibri"/>
        </w:rPr>
        <w:t xml:space="preserve">udge may direct that the clerk put a note on the courtroom door, on the dais, or in a clearly visible location, noting the existence of the ban. </w:t>
      </w:r>
    </w:p>
    <w:p w14:paraId="5270FE20" w14:textId="6B5BE373" w:rsidR="00F25649" w:rsidRPr="00BA61E6" w:rsidRDefault="00F25649" w:rsidP="00BA61E6">
      <w:pPr>
        <w:ind w:left="720" w:hanging="720"/>
        <w:jc w:val="center"/>
        <w:rPr>
          <w:rFonts w:ascii="Calibri" w:hAnsi="Calibri" w:cs="Calibri"/>
        </w:rPr>
      </w:pPr>
      <w:r w:rsidRPr="00BA61E6">
        <w:rPr>
          <w:rFonts w:ascii="Calibri" w:hAnsi="Calibri" w:cs="Calibri"/>
          <w:b/>
        </w:rPr>
        <w:lastRenderedPageBreak/>
        <w:t>Uncertainty in Interpretation or Application of the Guidelines</w:t>
      </w:r>
    </w:p>
    <w:p w14:paraId="53D1FE7F" w14:textId="77777777" w:rsidR="00F25649" w:rsidRPr="00543DCB" w:rsidRDefault="00F25649" w:rsidP="00F25649">
      <w:pPr>
        <w:ind w:left="720" w:hanging="720"/>
        <w:rPr>
          <w:rFonts w:ascii="Calibri" w:hAnsi="Calibri" w:cs="Calibri"/>
        </w:rPr>
      </w:pPr>
    </w:p>
    <w:p w14:paraId="3A1D250E" w14:textId="77777777" w:rsidR="00F25649" w:rsidRPr="00543DCB" w:rsidRDefault="00F25649" w:rsidP="00F25649">
      <w:pPr>
        <w:ind w:left="720" w:hanging="720"/>
        <w:rPr>
          <w:rFonts w:ascii="Calibri" w:hAnsi="Calibri" w:cs="Calibri"/>
        </w:rPr>
      </w:pPr>
      <w:r w:rsidRPr="00543DCB">
        <w:rPr>
          <w:rFonts w:ascii="Calibri" w:hAnsi="Calibri" w:cs="Calibri"/>
          <w:b/>
        </w:rPr>
        <w:t>Q</w:t>
      </w:r>
      <w:r w:rsidR="009D2CB3" w:rsidRPr="00543DCB">
        <w:rPr>
          <w:rFonts w:ascii="Calibri" w:hAnsi="Calibri" w:cs="Calibri"/>
          <w:b/>
        </w:rPr>
        <w:t>.</w:t>
      </w:r>
      <w:r w:rsidRPr="00543DCB">
        <w:rPr>
          <w:rFonts w:ascii="Calibri" w:hAnsi="Calibri" w:cs="Calibri"/>
          <w:b/>
        </w:rPr>
        <w:tab/>
      </w:r>
      <w:r w:rsidRPr="00543DCB">
        <w:rPr>
          <w:rFonts w:ascii="Calibri" w:hAnsi="Calibri" w:cs="Calibri"/>
        </w:rPr>
        <w:t>Who should the court official contact if there is any uncertainty regarding the interpretation or application of the guidelines?</w:t>
      </w:r>
    </w:p>
    <w:p w14:paraId="0B23588A" w14:textId="77777777" w:rsidR="00F25649" w:rsidRPr="00543DCB" w:rsidRDefault="00F25649" w:rsidP="00F25649">
      <w:pPr>
        <w:ind w:left="720" w:hanging="720"/>
        <w:rPr>
          <w:rFonts w:ascii="Calibri" w:hAnsi="Calibri" w:cs="Calibri"/>
        </w:rPr>
      </w:pPr>
    </w:p>
    <w:p w14:paraId="6608606D" w14:textId="167A2FAE" w:rsidR="00F25649" w:rsidRPr="00543DCB" w:rsidRDefault="00F25649" w:rsidP="00F25649">
      <w:pPr>
        <w:ind w:left="720" w:hanging="720"/>
        <w:rPr>
          <w:rFonts w:ascii="Calibri" w:hAnsi="Calibri" w:cs="Calibri"/>
        </w:rPr>
      </w:pPr>
      <w:r w:rsidRPr="00543DCB">
        <w:rPr>
          <w:rFonts w:ascii="Calibri" w:hAnsi="Calibri" w:cs="Calibri"/>
          <w:b/>
        </w:rPr>
        <w:t>A</w:t>
      </w:r>
      <w:r w:rsidR="009D2CB3" w:rsidRPr="00543DCB">
        <w:rPr>
          <w:rFonts w:ascii="Calibri" w:hAnsi="Calibri" w:cs="Calibri"/>
          <w:b/>
        </w:rPr>
        <w:t>.</w:t>
      </w:r>
      <w:r w:rsidRPr="00543DCB">
        <w:rPr>
          <w:rFonts w:ascii="Calibri" w:hAnsi="Calibri" w:cs="Calibri"/>
        </w:rPr>
        <w:tab/>
        <w:t>If there is uncertainty about how the guidelines should be interpreted or applied, the court official should contact the Registrar of the Cou</w:t>
      </w:r>
      <w:r w:rsidR="009D2CB3" w:rsidRPr="00543DCB">
        <w:rPr>
          <w:rFonts w:ascii="Calibri" w:hAnsi="Calibri" w:cs="Calibri"/>
        </w:rPr>
        <w:t xml:space="preserve">rt for direction and guidance. </w:t>
      </w:r>
      <w:r w:rsidR="00AE2EDD" w:rsidRPr="00543DCB">
        <w:rPr>
          <w:rFonts w:ascii="Calibri" w:hAnsi="Calibri" w:cs="Calibri"/>
        </w:rPr>
        <w:t>In the absence of these individuals</w:t>
      </w:r>
      <w:r w:rsidRPr="00543DCB">
        <w:rPr>
          <w:rFonts w:ascii="Calibri" w:hAnsi="Calibri" w:cs="Calibri"/>
        </w:rPr>
        <w:t>, the court official should contact the Communications Officer for the Courts.</w:t>
      </w:r>
      <w:r w:rsidR="00F57A73" w:rsidRPr="00543DCB">
        <w:rPr>
          <w:rFonts w:ascii="Calibri" w:hAnsi="Calibri" w:cs="Calibri"/>
        </w:rPr>
        <w:t xml:space="preserve"> Contact information is as follows:</w:t>
      </w:r>
    </w:p>
    <w:p w14:paraId="6A681B93" w14:textId="77777777" w:rsidR="00F57A73" w:rsidRPr="00543DCB" w:rsidRDefault="00F25649" w:rsidP="00F57A73">
      <w:pPr>
        <w:rPr>
          <w:rFonts w:ascii="Calibri" w:hAnsi="Calibri" w:cs="Calibri"/>
        </w:rPr>
      </w:pPr>
      <w:r w:rsidRPr="00543DCB">
        <w:rPr>
          <w:rFonts w:ascii="Calibri" w:hAnsi="Calibri" w:cs="Calibri"/>
        </w:rPr>
        <w:tab/>
      </w:r>
    </w:p>
    <w:p w14:paraId="36F6B869" w14:textId="77777777" w:rsidR="00F57A73" w:rsidRPr="00543DCB" w:rsidRDefault="00F57A73" w:rsidP="00F57A73">
      <w:pPr>
        <w:rPr>
          <w:rFonts w:ascii="Calibri" w:hAnsi="Calibri" w:cs="Calibri"/>
          <w:b/>
        </w:rPr>
        <w:sectPr w:rsidR="00F57A73" w:rsidRPr="00543DCB" w:rsidSect="00F57A73">
          <w:footerReference w:type="even" r:id="rId24"/>
          <w:footerReference w:type="default" r:id="rId25"/>
          <w:type w:val="continuous"/>
          <w:pgSz w:w="12240" w:h="15840" w:code="1"/>
          <w:pgMar w:top="1080" w:right="1440" w:bottom="1080" w:left="1440" w:header="706" w:footer="706" w:gutter="0"/>
          <w:cols w:space="708"/>
          <w:titlePg/>
          <w:docGrid w:linePitch="360"/>
        </w:sectPr>
      </w:pPr>
    </w:p>
    <w:p w14:paraId="320D5E1A" w14:textId="756C7961" w:rsidR="00F57A73" w:rsidRPr="00FA5B5A" w:rsidRDefault="00F57A73" w:rsidP="00F57A73">
      <w:pPr>
        <w:ind w:left="720"/>
        <w:rPr>
          <w:rFonts w:ascii="Calibri" w:hAnsi="Calibri" w:cs="Calibri"/>
          <w:b/>
          <w:i/>
        </w:rPr>
      </w:pPr>
      <w:r w:rsidRPr="00FA5B5A">
        <w:rPr>
          <w:rFonts w:ascii="Calibri" w:hAnsi="Calibri" w:cs="Calibri"/>
          <w:b/>
          <w:i/>
        </w:rPr>
        <w:t>Media Relations</w:t>
      </w:r>
      <w:r w:rsidR="00A43172" w:rsidRPr="00FA5B5A">
        <w:rPr>
          <w:rFonts w:ascii="Calibri" w:hAnsi="Calibri" w:cs="Calibri"/>
          <w:b/>
          <w:i/>
        </w:rPr>
        <w:t>, General Inquiries</w:t>
      </w:r>
    </w:p>
    <w:p w14:paraId="45DFC9A3" w14:textId="6FE6E2C3" w:rsidR="00F57A73" w:rsidRPr="00FA5B5A" w:rsidRDefault="00A43172" w:rsidP="00F57A73">
      <w:pPr>
        <w:ind w:left="720"/>
        <w:rPr>
          <w:rFonts w:ascii="Calibri" w:hAnsi="Calibri" w:cs="Calibri"/>
          <w:i/>
        </w:rPr>
      </w:pPr>
      <w:r w:rsidRPr="005239E6">
        <w:rPr>
          <w:rFonts w:ascii="Calibri" w:hAnsi="Calibri" w:cs="Calibri"/>
          <w:i/>
        </w:rPr>
        <w:t>Christeen Shire</w:t>
      </w:r>
    </w:p>
    <w:p w14:paraId="09DED68A" w14:textId="7A6AD280" w:rsidR="00F57A73" w:rsidRPr="00FA5B5A" w:rsidRDefault="00F57A73" w:rsidP="00A43172">
      <w:pPr>
        <w:ind w:left="720"/>
        <w:rPr>
          <w:rFonts w:ascii="Calibri" w:hAnsi="Calibri" w:cs="Calibri"/>
          <w:i/>
        </w:rPr>
      </w:pPr>
      <w:r w:rsidRPr="00FA5B5A">
        <w:rPr>
          <w:rFonts w:ascii="Calibri" w:hAnsi="Calibri" w:cs="Calibri"/>
          <w:i/>
        </w:rPr>
        <w:t>C</w:t>
      </w:r>
      <w:r w:rsidR="00A43172" w:rsidRPr="00FA5B5A">
        <w:rPr>
          <w:rFonts w:ascii="Calibri" w:hAnsi="Calibri" w:cs="Calibri"/>
          <w:i/>
        </w:rPr>
        <w:t>ourts C</w:t>
      </w:r>
      <w:r w:rsidRPr="00FA5B5A">
        <w:rPr>
          <w:rFonts w:ascii="Calibri" w:hAnsi="Calibri" w:cs="Calibri"/>
          <w:i/>
        </w:rPr>
        <w:t>ommunications Officer</w:t>
      </w:r>
    </w:p>
    <w:p w14:paraId="59286F23" w14:textId="5D69FFBC" w:rsidR="00F57A73" w:rsidRPr="00FA5B5A" w:rsidRDefault="00F57A73" w:rsidP="00A43172">
      <w:pPr>
        <w:ind w:left="720"/>
        <w:rPr>
          <w:rFonts w:ascii="Calibri" w:hAnsi="Calibri" w:cs="Calibri"/>
          <w:i/>
        </w:rPr>
      </w:pPr>
      <w:r w:rsidRPr="00FA5B5A">
        <w:rPr>
          <w:rFonts w:ascii="Calibri" w:hAnsi="Calibri" w:cs="Calibri"/>
          <w:i/>
        </w:rPr>
        <w:t>306-787-9602</w:t>
      </w:r>
    </w:p>
    <w:p w14:paraId="6E2AC96A" w14:textId="5181B21D" w:rsidR="00A43172" w:rsidRPr="00A43172" w:rsidRDefault="00A43172" w:rsidP="00A43172">
      <w:pPr>
        <w:ind w:left="720"/>
        <w:rPr>
          <w:rFonts w:ascii="Calibri" w:hAnsi="Calibri" w:cs="Calibri"/>
          <w:i/>
          <w:u w:val="single"/>
        </w:rPr>
      </w:pPr>
      <w:r w:rsidRPr="00FA5B5A">
        <w:rPr>
          <w:rFonts w:ascii="Calibri" w:hAnsi="Calibri" w:cs="Calibri"/>
          <w:i/>
          <w:u w:val="single"/>
        </w:rPr>
        <w:t>cshire@sasklawcourts.ca</w:t>
      </w:r>
    </w:p>
    <w:p w14:paraId="7F3C651B" w14:textId="77777777" w:rsidR="00F57A73" w:rsidRPr="00543DCB" w:rsidRDefault="00F57A73" w:rsidP="00F57A73">
      <w:pPr>
        <w:ind w:left="720"/>
        <w:rPr>
          <w:rFonts w:ascii="Calibri" w:hAnsi="Calibri" w:cs="Calibri"/>
          <w:b/>
          <w:i/>
        </w:rPr>
      </w:pPr>
    </w:p>
    <w:p w14:paraId="4AFFC361" w14:textId="5647AED0" w:rsidR="00F57A73" w:rsidRPr="00543DCB" w:rsidRDefault="00F57A73" w:rsidP="00F57A73">
      <w:pPr>
        <w:ind w:left="720"/>
        <w:rPr>
          <w:rFonts w:ascii="Calibri" w:hAnsi="Calibri" w:cs="Calibri"/>
          <w:b/>
          <w:i/>
        </w:rPr>
      </w:pPr>
      <w:r w:rsidRPr="00543DCB">
        <w:rPr>
          <w:rFonts w:ascii="Calibri" w:hAnsi="Calibri" w:cs="Calibri"/>
          <w:b/>
          <w:i/>
        </w:rPr>
        <w:t xml:space="preserve">Court of </w:t>
      </w:r>
      <w:r w:rsidR="004F0E5B">
        <w:rPr>
          <w:rFonts w:ascii="Calibri" w:hAnsi="Calibri" w:cs="Calibri"/>
          <w:b/>
          <w:i/>
        </w:rPr>
        <w:t>King</w:t>
      </w:r>
      <w:r w:rsidRPr="00543DCB">
        <w:rPr>
          <w:rFonts w:ascii="Calibri" w:hAnsi="Calibri" w:cs="Calibri"/>
          <w:b/>
          <w:i/>
        </w:rPr>
        <w:t>’s Bench Inquiries</w:t>
      </w:r>
    </w:p>
    <w:p w14:paraId="50F742C5" w14:textId="429A4F22" w:rsidR="00F57A73" w:rsidRPr="00543DCB" w:rsidRDefault="00A43172" w:rsidP="00F57A73">
      <w:pPr>
        <w:ind w:left="720"/>
        <w:rPr>
          <w:rFonts w:ascii="Calibri" w:hAnsi="Calibri" w:cs="Calibri"/>
          <w:i/>
        </w:rPr>
      </w:pPr>
      <w:r w:rsidRPr="005239E6">
        <w:rPr>
          <w:rFonts w:ascii="Calibri" w:hAnsi="Calibri" w:cs="Calibri"/>
          <w:i/>
        </w:rPr>
        <w:t>Lora Bansley</w:t>
      </w:r>
    </w:p>
    <w:p w14:paraId="5D715583" w14:textId="59935C04" w:rsidR="00F57A73" w:rsidRDefault="00F57A73" w:rsidP="00A43172">
      <w:pPr>
        <w:ind w:left="720"/>
        <w:rPr>
          <w:rFonts w:ascii="Calibri" w:hAnsi="Calibri" w:cs="Calibri"/>
          <w:i/>
        </w:rPr>
      </w:pPr>
      <w:r w:rsidRPr="00543DCB">
        <w:rPr>
          <w:rFonts w:ascii="Calibri" w:hAnsi="Calibri" w:cs="Calibri"/>
          <w:i/>
        </w:rPr>
        <w:t xml:space="preserve">Registrar, Court of </w:t>
      </w:r>
      <w:r w:rsidR="00A43172">
        <w:rPr>
          <w:rFonts w:ascii="Calibri" w:hAnsi="Calibri" w:cs="Calibri"/>
          <w:i/>
        </w:rPr>
        <w:t>King</w:t>
      </w:r>
      <w:r w:rsidRPr="00543DCB">
        <w:rPr>
          <w:rFonts w:ascii="Calibri" w:hAnsi="Calibri" w:cs="Calibri"/>
          <w:i/>
        </w:rPr>
        <w:t>’s Bench</w:t>
      </w:r>
    </w:p>
    <w:p w14:paraId="32BA45C3" w14:textId="0E165F64" w:rsidR="00A43172" w:rsidRPr="00A43172" w:rsidRDefault="00A43172" w:rsidP="00A43172">
      <w:pPr>
        <w:ind w:left="720"/>
        <w:rPr>
          <w:rFonts w:ascii="Calibri" w:hAnsi="Calibri" w:cs="Calibri"/>
          <w:i/>
          <w:u w:val="single"/>
        </w:rPr>
      </w:pPr>
      <w:r w:rsidRPr="00A43172">
        <w:rPr>
          <w:rFonts w:ascii="Calibri" w:hAnsi="Calibri" w:cs="Calibri"/>
          <w:i/>
          <w:u w:val="single"/>
        </w:rPr>
        <w:t>lbansley@skkb.ca</w:t>
      </w:r>
    </w:p>
    <w:p w14:paraId="36A0F742" w14:textId="77777777" w:rsidR="008E48D7" w:rsidRDefault="008E48D7" w:rsidP="00F57A73">
      <w:pPr>
        <w:ind w:left="720"/>
        <w:rPr>
          <w:rFonts w:ascii="Calibri" w:hAnsi="Calibri" w:cs="Calibri"/>
          <w:b/>
          <w:i/>
        </w:rPr>
      </w:pPr>
    </w:p>
    <w:p w14:paraId="3CD1BAAB" w14:textId="26AF857E" w:rsidR="00F57A73" w:rsidRPr="00543DCB" w:rsidRDefault="00F57A73" w:rsidP="00F57A73">
      <w:pPr>
        <w:ind w:left="720"/>
        <w:rPr>
          <w:rFonts w:ascii="Calibri" w:hAnsi="Calibri" w:cs="Calibri"/>
          <w:b/>
          <w:i/>
        </w:rPr>
      </w:pPr>
      <w:r w:rsidRPr="00543DCB">
        <w:rPr>
          <w:rFonts w:ascii="Calibri" w:hAnsi="Calibri" w:cs="Calibri"/>
          <w:b/>
          <w:i/>
        </w:rPr>
        <w:t>Provincial Court Inquiries</w:t>
      </w:r>
    </w:p>
    <w:p w14:paraId="54F3061D" w14:textId="77777777" w:rsidR="00F57A73" w:rsidRPr="00543DCB" w:rsidRDefault="00F57A73" w:rsidP="00F57A73">
      <w:pPr>
        <w:ind w:left="720"/>
        <w:rPr>
          <w:rFonts w:ascii="Calibri" w:hAnsi="Calibri" w:cs="Calibri"/>
          <w:i/>
        </w:rPr>
      </w:pPr>
      <w:r w:rsidRPr="00543DCB">
        <w:rPr>
          <w:rFonts w:ascii="Calibri" w:hAnsi="Calibri" w:cs="Calibri"/>
          <w:i/>
        </w:rPr>
        <w:t>Jan Whitridge</w:t>
      </w:r>
    </w:p>
    <w:p w14:paraId="0A3E7821" w14:textId="3FFB5E34" w:rsidR="00F57A73" w:rsidRPr="00543DCB" w:rsidRDefault="003D3958" w:rsidP="00F57A73">
      <w:pPr>
        <w:ind w:left="720"/>
        <w:rPr>
          <w:rFonts w:ascii="Calibri" w:hAnsi="Calibri" w:cs="Calibri"/>
          <w:i/>
        </w:rPr>
      </w:pPr>
      <w:r>
        <w:rPr>
          <w:rFonts w:ascii="Calibri" w:hAnsi="Calibri" w:cs="Calibri"/>
          <w:i/>
        </w:rPr>
        <w:t>Registrar</w:t>
      </w:r>
      <w:r w:rsidR="00F57A73" w:rsidRPr="00543DCB">
        <w:rPr>
          <w:rFonts w:ascii="Calibri" w:hAnsi="Calibri" w:cs="Calibri"/>
          <w:i/>
        </w:rPr>
        <w:t>, Provincial Court</w:t>
      </w:r>
    </w:p>
    <w:p w14:paraId="42C63797" w14:textId="7D1F62CD" w:rsidR="00F57A73" w:rsidRPr="00543DCB" w:rsidRDefault="0025283A" w:rsidP="00F57A73">
      <w:pPr>
        <w:ind w:left="720"/>
        <w:rPr>
          <w:rFonts w:ascii="Calibri" w:hAnsi="Calibri" w:cs="Calibri"/>
          <w:i/>
        </w:rPr>
      </w:pPr>
      <w:hyperlink r:id="rId26" w:history="1">
        <w:r w:rsidR="00F57A73" w:rsidRPr="00543DCB">
          <w:rPr>
            <w:rStyle w:val="Hyperlink"/>
            <w:rFonts w:ascii="Calibri" w:hAnsi="Calibri" w:cs="Calibri"/>
            <w:i/>
            <w:color w:val="auto"/>
          </w:rPr>
          <w:t>jwhitridge@skprovcourt.ca</w:t>
        </w:r>
      </w:hyperlink>
    </w:p>
    <w:p w14:paraId="494F6DC0" w14:textId="77777777" w:rsidR="00F57A73" w:rsidRPr="00543DCB" w:rsidRDefault="00F57A73" w:rsidP="00F57A73">
      <w:pPr>
        <w:ind w:left="720"/>
        <w:rPr>
          <w:rFonts w:ascii="Calibri" w:hAnsi="Calibri" w:cs="Calibri"/>
          <w:i/>
        </w:rPr>
      </w:pPr>
    </w:p>
    <w:p w14:paraId="7316ECDF" w14:textId="77777777" w:rsidR="003D3958" w:rsidRDefault="003D3958" w:rsidP="00A43172">
      <w:pPr>
        <w:rPr>
          <w:rFonts w:ascii="Calibri" w:hAnsi="Calibri" w:cs="Calibri"/>
          <w:b/>
          <w:i/>
        </w:rPr>
      </w:pPr>
    </w:p>
    <w:p w14:paraId="07324D0C" w14:textId="2959BF91" w:rsidR="00543DCB" w:rsidRPr="00543DCB" w:rsidRDefault="00543DCB" w:rsidP="00543DCB">
      <w:pPr>
        <w:ind w:left="720"/>
        <w:rPr>
          <w:rFonts w:ascii="Calibri" w:hAnsi="Calibri" w:cs="Calibri"/>
          <w:b/>
          <w:i/>
        </w:rPr>
      </w:pPr>
      <w:r w:rsidRPr="00543DCB">
        <w:rPr>
          <w:rFonts w:ascii="Calibri" w:hAnsi="Calibri" w:cs="Calibri"/>
          <w:b/>
          <w:i/>
        </w:rPr>
        <w:t>Court of Appeal Inquiries</w:t>
      </w:r>
    </w:p>
    <w:p w14:paraId="2E00CDC1" w14:textId="215689FF" w:rsidR="004B4515" w:rsidRDefault="00A43172" w:rsidP="00F57A73">
      <w:pPr>
        <w:ind w:left="720"/>
        <w:rPr>
          <w:rFonts w:ascii="Calibri" w:hAnsi="Calibri" w:cs="Calibri"/>
          <w:i/>
        </w:rPr>
      </w:pPr>
      <w:r w:rsidRPr="005239E6">
        <w:rPr>
          <w:rFonts w:ascii="Calibri" w:hAnsi="Calibri" w:cs="Calibri"/>
          <w:i/>
        </w:rPr>
        <w:t xml:space="preserve">Amy </w:t>
      </w:r>
      <w:proofErr w:type="spellStart"/>
      <w:r w:rsidRPr="005239E6">
        <w:rPr>
          <w:rFonts w:ascii="Calibri" w:hAnsi="Calibri" w:cs="Calibri"/>
          <w:i/>
        </w:rPr>
        <w:t>Groothius</w:t>
      </w:r>
      <w:proofErr w:type="spellEnd"/>
    </w:p>
    <w:p w14:paraId="54CA6295" w14:textId="000A80EE" w:rsidR="00F57A73" w:rsidRPr="00543DCB" w:rsidRDefault="00F57A73" w:rsidP="00F57A73">
      <w:pPr>
        <w:ind w:left="720"/>
        <w:rPr>
          <w:rFonts w:ascii="Calibri" w:hAnsi="Calibri" w:cs="Calibri"/>
          <w:i/>
        </w:rPr>
      </w:pPr>
      <w:r w:rsidRPr="00543DCB">
        <w:rPr>
          <w:rFonts w:ascii="Calibri" w:hAnsi="Calibri" w:cs="Calibri"/>
          <w:i/>
        </w:rPr>
        <w:t>Registrar, Court of Appeal</w:t>
      </w:r>
    </w:p>
    <w:p w14:paraId="4CFEEEB6" w14:textId="381E44E4" w:rsidR="00F57A73" w:rsidRPr="00543DCB" w:rsidRDefault="0025283A" w:rsidP="00F57A73">
      <w:pPr>
        <w:ind w:left="720"/>
        <w:rPr>
          <w:rFonts w:ascii="Calibri" w:hAnsi="Calibri" w:cs="Calibri"/>
          <w:i/>
        </w:rPr>
        <w:sectPr w:rsidR="00F57A73" w:rsidRPr="00543DCB" w:rsidSect="00FD29EA">
          <w:type w:val="continuous"/>
          <w:pgSz w:w="12240" w:h="15840" w:code="1"/>
          <w:pgMar w:top="1080" w:right="1440" w:bottom="1080" w:left="1440" w:header="706" w:footer="706" w:gutter="0"/>
          <w:cols w:num="2" w:space="708"/>
          <w:titlePg/>
          <w:docGrid w:linePitch="360"/>
        </w:sectPr>
      </w:pPr>
      <w:hyperlink r:id="rId27" w:history="1">
        <w:r w:rsidR="00F57A73" w:rsidRPr="00543DCB">
          <w:rPr>
            <w:rStyle w:val="Hyperlink"/>
            <w:rFonts w:ascii="Calibri" w:hAnsi="Calibri" w:cs="Calibri"/>
            <w:i/>
            <w:color w:val="auto"/>
          </w:rPr>
          <w:t>caregistrar@sasklawcourts.ca</w:t>
        </w:r>
      </w:hyperlink>
    </w:p>
    <w:p w14:paraId="29492929" w14:textId="77777777" w:rsidR="00864AB5" w:rsidRDefault="00864AB5" w:rsidP="00F72030">
      <w:pPr>
        <w:ind w:left="720" w:hanging="720"/>
        <w:jc w:val="center"/>
        <w:rPr>
          <w:rFonts w:ascii="Calibri" w:hAnsi="Calibri" w:cs="Calibri"/>
          <w:b/>
        </w:rPr>
      </w:pPr>
    </w:p>
    <w:p w14:paraId="76BCD2F2" w14:textId="77777777" w:rsidR="00F72030" w:rsidRPr="008E48D7" w:rsidRDefault="00F72030" w:rsidP="00F72030">
      <w:pPr>
        <w:ind w:left="720" w:hanging="720"/>
        <w:jc w:val="center"/>
        <w:rPr>
          <w:rFonts w:ascii="Calibri" w:hAnsi="Calibri" w:cs="Calibri"/>
          <w:b/>
        </w:rPr>
      </w:pPr>
      <w:r w:rsidRPr="008E48D7">
        <w:rPr>
          <w:rFonts w:ascii="Calibri" w:hAnsi="Calibri" w:cs="Calibri"/>
          <w:b/>
        </w:rPr>
        <w:t>Requests for Access Not Covered in these Guidelines</w:t>
      </w:r>
    </w:p>
    <w:p w14:paraId="44F591F0" w14:textId="77777777" w:rsidR="00F72030" w:rsidRPr="008E48D7" w:rsidRDefault="00F72030" w:rsidP="00F72030">
      <w:pPr>
        <w:ind w:left="720" w:hanging="720"/>
        <w:rPr>
          <w:rFonts w:ascii="Calibri" w:hAnsi="Calibri" w:cs="Calibri"/>
          <w:b/>
          <w:u w:val="single"/>
        </w:rPr>
      </w:pPr>
    </w:p>
    <w:p w14:paraId="1BEC8021" w14:textId="77777777" w:rsidR="00F72030" w:rsidRPr="008E48D7" w:rsidRDefault="00F72030" w:rsidP="00F72030">
      <w:pPr>
        <w:ind w:left="720" w:hanging="720"/>
        <w:rPr>
          <w:rFonts w:ascii="Calibri" w:hAnsi="Calibri" w:cs="Calibri"/>
        </w:rPr>
      </w:pPr>
      <w:r w:rsidRPr="008E48D7">
        <w:rPr>
          <w:rFonts w:ascii="Calibri" w:hAnsi="Calibri" w:cs="Calibri"/>
          <w:b/>
        </w:rPr>
        <w:t>Q.</w:t>
      </w:r>
      <w:r w:rsidRPr="008E48D7">
        <w:rPr>
          <w:rFonts w:ascii="Calibri" w:hAnsi="Calibri" w:cs="Calibri"/>
          <w:b/>
        </w:rPr>
        <w:tab/>
      </w:r>
      <w:r w:rsidRPr="008E48D7">
        <w:rPr>
          <w:rFonts w:ascii="Calibri" w:hAnsi="Calibri" w:cs="Calibri"/>
        </w:rPr>
        <w:t>What process should be used if an access request is made which is not covered by these guidelines?</w:t>
      </w:r>
    </w:p>
    <w:p w14:paraId="5AFC2098" w14:textId="77777777" w:rsidR="00F72030" w:rsidRPr="008E48D7" w:rsidRDefault="00F72030" w:rsidP="00F72030">
      <w:pPr>
        <w:rPr>
          <w:rFonts w:ascii="Calibri" w:hAnsi="Calibri" w:cs="Calibri"/>
        </w:rPr>
      </w:pPr>
    </w:p>
    <w:p w14:paraId="157B4050" w14:textId="77777777" w:rsidR="00F72030" w:rsidRPr="00543DCB" w:rsidRDefault="00F72030" w:rsidP="00F72030">
      <w:pPr>
        <w:ind w:left="720" w:hanging="720"/>
        <w:rPr>
          <w:rFonts w:ascii="Calibri" w:hAnsi="Calibri" w:cs="Calibri"/>
        </w:rPr>
      </w:pPr>
      <w:r w:rsidRPr="008E48D7">
        <w:rPr>
          <w:rFonts w:ascii="Calibri" w:hAnsi="Calibri" w:cs="Calibri"/>
          <w:b/>
        </w:rPr>
        <w:t>A.</w:t>
      </w:r>
      <w:r w:rsidRPr="008E48D7">
        <w:rPr>
          <w:rFonts w:ascii="Calibri" w:hAnsi="Calibri" w:cs="Calibri"/>
          <w:b/>
        </w:rPr>
        <w:tab/>
      </w:r>
      <w:r w:rsidRPr="008E48D7">
        <w:rPr>
          <w:rFonts w:ascii="Calibri" w:hAnsi="Calibri" w:cs="Calibri"/>
        </w:rPr>
        <w:t>For those situations not specifically covered by the guidelines, a request should be made in writing to the court official, setting out the nature of the documents requested and the purpose for which they will be used. The form in Appendix A can be used for this purpose. The court official will provide the request to a judge for review and the judge will direct what action will be taken.</w:t>
      </w:r>
      <w:r w:rsidRPr="00543DCB">
        <w:rPr>
          <w:rFonts w:ascii="Calibri" w:hAnsi="Calibri" w:cs="Calibri"/>
        </w:rPr>
        <w:t xml:space="preserve"> </w:t>
      </w:r>
    </w:p>
    <w:p w14:paraId="345EEF6A" w14:textId="77777777" w:rsidR="009D0BE1" w:rsidRPr="00543DCB" w:rsidRDefault="009D0BE1" w:rsidP="001544D9">
      <w:pPr>
        <w:jc w:val="center"/>
        <w:rPr>
          <w:rFonts w:ascii="Calibri" w:hAnsi="Calibri" w:cs="Calibri"/>
          <w:b/>
          <w:sz w:val="28"/>
          <w:szCs w:val="28"/>
        </w:rPr>
      </w:pPr>
    </w:p>
    <w:p w14:paraId="391391BF" w14:textId="77777777" w:rsidR="009D0BE1" w:rsidRDefault="009D0BE1" w:rsidP="001544D9">
      <w:pPr>
        <w:jc w:val="center"/>
        <w:rPr>
          <w:rFonts w:ascii="Calibri" w:hAnsi="Calibri" w:cs="Calibri"/>
          <w:b/>
          <w:sz w:val="28"/>
          <w:szCs w:val="28"/>
        </w:rPr>
      </w:pPr>
    </w:p>
    <w:p w14:paraId="66C8F568" w14:textId="77777777" w:rsidR="00BA61E6" w:rsidRDefault="00BA61E6" w:rsidP="001544D9">
      <w:pPr>
        <w:jc w:val="center"/>
        <w:rPr>
          <w:rFonts w:ascii="Calibri" w:hAnsi="Calibri" w:cs="Calibri"/>
          <w:b/>
          <w:sz w:val="28"/>
          <w:szCs w:val="28"/>
        </w:rPr>
      </w:pPr>
    </w:p>
    <w:p w14:paraId="0B70B4D9" w14:textId="77777777" w:rsidR="00BA61E6" w:rsidRDefault="00BA61E6" w:rsidP="001544D9">
      <w:pPr>
        <w:jc w:val="center"/>
        <w:rPr>
          <w:rFonts w:ascii="Calibri" w:hAnsi="Calibri" w:cs="Calibri"/>
          <w:b/>
          <w:sz w:val="28"/>
          <w:szCs w:val="28"/>
        </w:rPr>
      </w:pPr>
    </w:p>
    <w:p w14:paraId="2CBE99CE" w14:textId="77777777" w:rsidR="00BA61E6" w:rsidRDefault="00BA61E6" w:rsidP="001544D9">
      <w:pPr>
        <w:jc w:val="center"/>
        <w:rPr>
          <w:rFonts w:ascii="Calibri" w:hAnsi="Calibri" w:cs="Calibri"/>
          <w:b/>
          <w:sz w:val="28"/>
          <w:szCs w:val="28"/>
        </w:rPr>
      </w:pPr>
    </w:p>
    <w:p w14:paraId="7413D8A0" w14:textId="77777777" w:rsidR="00BA61E6" w:rsidRDefault="00BA61E6" w:rsidP="001544D9">
      <w:pPr>
        <w:jc w:val="center"/>
        <w:rPr>
          <w:rFonts w:ascii="Calibri" w:hAnsi="Calibri" w:cs="Calibri"/>
          <w:b/>
          <w:sz w:val="28"/>
          <w:szCs w:val="28"/>
        </w:rPr>
      </w:pPr>
    </w:p>
    <w:p w14:paraId="63BFB425" w14:textId="77777777" w:rsidR="00BA61E6" w:rsidRDefault="00BA61E6" w:rsidP="001544D9">
      <w:pPr>
        <w:jc w:val="center"/>
        <w:rPr>
          <w:rFonts w:ascii="Calibri" w:hAnsi="Calibri" w:cs="Calibri"/>
          <w:b/>
          <w:sz w:val="28"/>
          <w:szCs w:val="28"/>
        </w:rPr>
      </w:pPr>
    </w:p>
    <w:p w14:paraId="52FB6C01" w14:textId="77777777" w:rsidR="00BA61E6" w:rsidRDefault="00BA61E6" w:rsidP="001544D9">
      <w:pPr>
        <w:jc w:val="center"/>
        <w:rPr>
          <w:rFonts w:ascii="Calibri" w:hAnsi="Calibri" w:cs="Calibri"/>
          <w:b/>
          <w:sz w:val="28"/>
          <w:szCs w:val="28"/>
        </w:rPr>
      </w:pPr>
    </w:p>
    <w:p w14:paraId="3AEDDAA7" w14:textId="77777777" w:rsidR="00BA61E6" w:rsidRDefault="00BA61E6" w:rsidP="001544D9">
      <w:pPr>
        <w:jc w:val="center"/>
        <w:rPr>
          <w:rFonts w:ascii="Calibri" w:hAnsi="Calibri" w:cs="Calibri"/>
          <w:b/>
          <w:sz w:val="28"/>
          <w:szCs w:val="28"/>
        </w:rPr>
      </w:pPr>
    </w:p>
    <w:p w14:paraId="1AFD409A" w14:textId="77777777" w:rsidR="00BA61E6" w:rsidRDefault="00BA61E6" w:rsidP="001544D9">
      <w:pPr>
        <w:jc w:val="center"/>
        <w:rPr>
          <w:rFonts w:ascii="Calibri" w:hAnsi="Calibri" w:cs="Calibri"/>
          <w:b/>
          <w:sz w:val="28"/>
          <w:szCs w:val="28"/>
        </w:rPr>
      </w:pPr>
    </w:p>
    <w:p w14:paraId="2FFFA8EF" w14:textId="77777777" w:rsidR="00BA61E6" w:rsidRDefault="00BA61E6" w:rsidP="001544D9">
      <w:pPr>
        <w:jc w:val="center"/>
        <w:rPr>
          <w:rFonts w:ascii="Calibri" w:hAnsi="Calibri" w:cs="Calibri"/>
          <w:b/>
          <w:sz w:val="28"/>
          <w:szCs w:val="28"/>
        </w:rPr>
      </w:pPr>
    </w:p>
    <w:p w14:paraId="790D00DF" w14:textId="77777777" w:rsidR="00BA61E6" w:rsidRPr="00543DCB" w:rsidRDefault="00BA61E6" w:rsidP="001544D9">
      <w:pPr>
        <w:jc w:val="center"/>
        <w:rPr>
          <w:rFonts w:ascii="Calibri" w:hAnsi="Calibri" w:cs="Calibri"/>
          <w:b/>
          <w:sz w:val="28"/>
          <w:szCs w:val="28"/>
        </w:rPr>
      </w:pPr>
    </w:p>
    <w:p w14:paraId="3ECB16DE" w14:textId="46E1D951" w:rsidR="001544D9" w:rsidRPr="00FA5B5A" w:rsidRDefault="00EE35D7" w:rsidP="00FA5B5A">
      <w:pPr>
        <w:jc w:val="center"/>
        <w:rPr>
          <w:rFonts w:ascii="Calibri" w:hAnsi="Calibri" w:cs="Calibri"/>
          <w:b/>
          <w:sz w:val="28"/>
          <w:szCs w:val="28"/>
        </w:rPr>
      </w:pPr>
      <w:r w:rsidRPr="00273F87">
        <w:rPr>
          <w:rFonts w:ascii="Calibri" w:hAnsi="Calibri" w:cs="Calibri"/>
          <w:b/>
          <w:sz w:val="28"/>
          <w:szCs w:val="28"/>
        </w:rPr>
        <w:lastRenderedPageBreak/>
        <w:t>G</w:t>
      </w:r>
      <w:r w:rsidR="00A93EC4" w:rsidRPr="00273F87">
        <w:rPr>
          <w:rFonts w:ascii="Calibri" w:hAnsi="Calibri" w:cs="Calibri"/>
          <w:b/>
          <w:sz w:val="28"/>
          <w:szCs w:val="28"/>
        </w:rPr>
        <w:t>. STEP-BY-STEP PROCESS FOR RESPONDING TO REQUESTS</w:t>
      </w:r>
    </w:p>
    <w:p w14:paraId="10390B42" w14:textId="77777777" w:rsidR="001544D9" w:rsidRPr="00665CF3" w:rsidRDefault="001544D9" w:rsidP="001544D9">
      <w:pPr>
        <w:rPr>
          <w:rFonts w:ascii="Calibri" w:hAnsi="Calibri" w:cs="Calibri"/>
          <w:highlight w:val="lightGray"/>
        </w:rPr>
      </w:pPr>
    </w:p>
    <w:p w14:paraId="777196D3" w14:textId="2B4BF628" w:rsidR="001544D9" w:rsidRPr="00665CF3" w:rsidRDefault="00273F87" w:rsidP="001544D9">
      <w:pPr>
        <w:rPr>
          <w:rFonts w:ascii="Calibri" w:hAnsi="Calibri" w:cs="Calibri"/>
          <w:highlight w:val="lightGray"/>
        </w:rPr>
      </w:pPr>
      <w:r w:rsidRPr="00273F87">
        <w:rPr>
          <w:rFonts w:ascii="Calibri" w:hAnsi="Calibri" w:cs="Calibri"/>
        </w:rPr>
        <w:t>The following steps provide a guide to determining which applicable process applies to requests for access to that particular record and the possible limitations or condition on access that may apply to that record.</w:t>
      </w:r>
    </w:p>
    <w:p w14:paraId="5BB4112A" w14:textId="77777777" w:rsidR="001544D9" w:rsidRPr="00665CF3" w:rsidRDefault="001544D9" w:rsidP="001544D9">
      <w:pPr>
        <w:rPr>
          <w:rFonts w:ascii="Calibri" w:hAnsi="Calibri" w:cs="Calibri"/>
          <w:highlight w:val="lightGray"/>
        </w:rPr>
      </w:pPr>
    </w:p>
    <w:p w14:paraId="2603637B" w14:textId="77777777" w:rsidR="001544D9" w:rsidRPr="00273F87" w:rsidRDefault="001544D9" w:rsidP="001544D9">
      <w:pPr>
        <w:numPr>
          <w:ilvl w:val="0"/>
          <w:numId w:val="25"/>
        </w:numPr>
        <w:rPr>
          <w:rFonts w:ascii="Calibri" w:hAnsi="Calibri" w:cs="Calibri"/>
        </w:rPr>
      </w:pPr>
      <w:r w:rsidRPr="00273F87">
        <w:rPr>
          <w:rFonts w:ascii="Calibri" w:hAnsi="Calibri" w:cs="Calibri"/>
        </w:rPr>
        <w:t>Does a court order exist in the case? If so, the terms of the order supersede these guidelines to the extent that the order and the guidelines conflict. What is the scope of the order? If there is any uncertainty, consult the judge who issued the order.</w:t>
      </w:r>
    </w:p>
    <w:p w14:paraId="6B0C3CBF" w14:textId="77777777" w:rsidR="001544D9" w:rsidRPr="00273F87" w:rsidRDefault="001544D9" w:rsidP="001544D9">
      <w:pPr>
        <w:ind w:left="720"/>
        <w:rPr>
          <w:rFonts w:ascii="Calibri" w:hAnsi="Calibri" w:cs="Calibri"/>
        </w:rPr>
      </w:pPr>
    </w:p>
    <w:p w14:paraId="4F836E23" w14:textId="17D769E8" w:rsidR="001544D9" w:rsidRPr="00273F87" w:rsidRDefault="001544D9" w:rsidP="001544D9">
      <w:pPr>
        <w:numPr>
          <w:ilvl w:val="0"/>
          <w:numId w:val="25"/>
        </w:numPr>
        <w:rPr>
          <w:rFonts w:ascii="Calibri" w:hAnsi="Calibri" w:cs="Calibri"/>
        </w:rPr>
      </w:pPr>
      <w:r w:rsidRPr="00273F87">
        <w:rPr>
          <w:rFonts w:ascii="Calibri" w:hAnsi="Calibri" w:cs="Calibri"/>
        </w:rPr>
        <w:t>Is there any restriction in the Rules of Court</w:t>
      </w:r>
      <w:r w:rsidR="009A5B66">
        <w:rPr>
          <w:rFonts w:ascii="Calibri" w:hAnsi="Calibri" w:cs="Calibri"/>
        </w:rPr>
        <w:t xml:space="preserve">, </w:t>
      </w:r>
      <w:r w:rsidRPr="00273F87">
        <w:rPr>
          <w:rFonts w:ascii="Calibri" w:hAnsi="Calibri" w:cs="Calibri"/>
        </w:rPr>
        <w:t>applicable legislation</w:t>
      </w:r>
      <w:r w:rsidR="009A5B66">
        <w:rPr>
          <w:rFonts w:ascii="Calibri" w:hAnsi="Calibri" w:cs="Calibri"/>
        </w:rPr>
        <w:t xml:space="preserve">, </w:t>
      </w:r>
      <w:r w:rsidR="009A5B66" w:rsidRPr="005239E6">
        <w:rPr>
          <w:rFonts w:ascii="Calibri" w:hAnsi="Calibri" w:cs="Calibri"/>
        </w:rPr>
        <w:t xml:space="preserve">or a Practice Directive, </w:t>
      </w:r>
      <w:r w:rsidRPr="005239E6">
        <w:rPr>
          <w:rFonts w:ascii="Calibri" w:hAnsi="Calibri" w:cs="Calibri"/>
        </w:rPr>
        <w:t>which relates</w:t>
      </w:r>
      <w:r w:rsidR="009A5B66" w:rsidRPr="005239E6">
        <w:rPr>
          <w:rFonts w:ascii="Calibri" w:hAnsi="Calibri" w:cs="Calibri"/>
        </w:rPr>
        <w:t xml:space="preserve"> to access that is being </w:t>
      </w:r>
      <w:r w:rsidR="00842A0D" w:rsidRPr="005239E6">
        <w:rPr>
          <w:rFonts w:ascii="Calibri" w:hAnsi="Calibri" w:cs="Calibri"/>
        </w:rPr>
        <w:t>requested</w:t>
      </w:r>
      <w:r w:rsidRPr="005239E6">
        <w:rPr>
          <w:rFonts w:ascii="Calibri" w:hAnsi="Calibri" w:cs="Calibri"/>
        </w:rPr>
        <w:t>? If so, what is the scope of the restriction?</w:t>
      </w:r>
      <w:r w:rsidR="00842A0D" w:rsidRPr="005239E6">
        <w:rPr>
          <w:rFonts w:ascii="Calibri" w:hAnsi="Calibri" w:cs="Calibri"/>
        </w:rPr>
        <w:t xml:space="preserve"> Is there a separate process set out in that enactment for access to the record being sought?</w:t>
      </w:r>
    </w:p>
    <w:p w14:paraId="00250D36" w14:textId="77777777" w:rsidR="001544D9" w:rsidRPr="00273F87" w:rsidRDefault="001544D9" w:rsidP="001544D9">
      <w:pPr>
        <w:pStyle w:val="ListParagraph"/>
        <w:rPr>
          <w:rFonts w:ascii="Calibri" w:hAnsi="Calibri" w:cs="Calibri"/>
        </w:rPr>
      </w:pPr>
    </w:p>
    <w:p w14:paraId="28787196" w14:textId="77777777" w:rsidR="001544D9" w:rsidRPr="00273F87" w:rsidRDefault="001544D9" w:rsidP="001544D9">
      <w:pPr>
        <w:numPr>
          <w:ilvl w:val="0"/>
          <w:numId w:val="25"/>
        </w:numPr>
        <w:rPr>
          <w:rFonts w:ascii="Calibri" w:hAnsi="Calibri" w:cs="Calibri"/>
        </w:rPr>
      </w:pPr>
      <w:r w:rsidRPr="00273F87">
        <w:rPr>
          <w:rFonts w:ascii="Calibri" w:hAnsi="Calibri" w:cs="Calibri"/>
        </w:rPr>
        <w:t>Do these guidelines provide any specific direction as to how to handle the situation?</w:t>
      </w:r>
    </w:p>
    <w:p w14:paraId="2FAA5E56" w14:textId="77777777" w:rsidR="001544D9" w:rsidRPr="00273F87" w:rsidRDefault="001544D9" w:rsidP="001544D9">
      <w:pPr>
        <w:pStyle w:val="ListParagraph"/>
        <w:rPr>
          <w:rFonts w:ascii="Calibri" w:hAnsi="Calibri" w:cs="Calibri"/>
        </w:rPr>
      </w:pPr>
    </w:p>
    <w:p w14:paraId="35F1DF1C" w14:textId="77777777" w:rsidR="001544D9" w:rsidRPr="00273F87" w:rsidRDefault="001544D9" w:rsidP="001544D9">
      <w:pPr>
        <w:numPr>
          <w:ilvl w:val="0"/>
          <w:numId w:val="25"/>
        </w:numPr>
        <w:rPr>
          <w:rFonts w:ascii="Calibri" w:hAnsi="Calibri" w:cs="Calibri"/>
        </w:rPr>
      </w:pPr>
      <w:r w:rsidRPr="00273F87">
        <w:rPr>
          <w:rFonts w:ascii="Calibri" w:hAnsi="Calibri" w:cs="Calibri"/>
        </w:rPr>
        <w:t>Do any of the circumstances exist which would require an application to court to resolve the issue?</w:t>
      </w:r>
    </w:p>
    <w:p w14:paraId="1B091528" w14:textId="77777777" w:rsidR="001544D9" w:rsidRPr="00273F87" w:rsidRDefault="001544D9" w:rsidP="001544D9">
      <w:pPr>
        <w:pStyle w:val="ListParagraph"/>
        <w:rPr>
          <w:rFonts w:ascii="Calibri" w:hAnsi="Calibri" w:cs="Calibri"/>
        </w:rPr>
      </w:pPr>
    </w:p>
    <w:p w14:paraId="467D6D28" w14:textId="5F59B00C" w:rsidR="00455EF1" w:rsidRDefault="001544D9" w:rsidP="001544D9">
      <w:pPr>
        <w:numPr>
          <w:ilvl w:val="0"/>
          <w:numId w:val="25"/>
        </w:numPr>
        <w:rPr>
          <w:rFonts w:ascii="Calibri" w:hAnsi="Calibri" w:cs="Calibri"/>
        </w:rPr>
      </w:pPr>
      <w:r w:rsidRPr="00273F87">
        <w:rPr>
          <w:rFonts w:ascii="Calibri" w:hAnsi="Calibri" w:cs="Calibri"/>
        </w:rPr>
        <w:t>If access can be granted, what is the manner (phone, fax, personal pick up) and time frame within which access can be provided, keeping in mind the other court responsibilities that must be carried out, the workload of the particular court office and the amount of material requested?</w:t>
      </w:r>
    </w:p>
    <w:p w14:paraId="0EC3A45D" w14:textId="77777777" w:rsidR="00455EF1" w:rsidRDefault="00455EF1">
      <w:pPr>
        <w:rPr>
          <w:rFonts w:ascii="Calibri" w:hAnsi="Calibri" w:cs="Calibri"/>
        </w:rPr>
      </w:pPr>
      <w:r>
        <w:rPr>
          <w:rFonts w:ascii="Calibri" w:hAnsi="Calibri" w:cs="Calibri"/>
        </w:rPr>
        <w:br w:type="page"/>
      </w:r>
    </w:p>
    <w:bookmarkStart w:id="10" w:name="_Hlk56690856"/>
    <w:p w14:paraId="7A975511" w14:textId="109ED517" w:rsidR="001F4C46" w:rsidRDefault="001F4C46" w:rsidP="00455EF1">
      <w:pPr>
        <w:jc w:val="center"/>
        <w:rPr>
          <w:rFonts w:ascii="Calibri" w:hAnsi="Calibri"/>
          <w:b/>
          <w:caps/>
          <w:sz w:val="28"/>
          <w:szCs w:val="28"/>
        </w:rPr>
      </w:pPr>
      <w:r>
        <w:rPr>
          <w:noProof/>
        </w:rPr>
        <w:lastRenderedPageBreak/>
        <mc:AlternateContent>
          <mc:Choice Requires="wps">
            <w:drawing>
              <wp:anchor distT="0" distB="0" distL="114300" distR="114300" simplePos="0" relativeHeight="251659776" behindDoc="0" locked="0" layoutInCell="1" allowOverlap="1" wp14:anchorId="330A1A30" wp14:editId="4E50337D">
                <wp:simplePos x="0" y="0"/>
                <wp:positionH relativeFrom="column">
                  <wp:posOffset>4709795</wp:posOffset>
                </wp:positionH>
                <wp:positionV relativeFrom="paragraph">
                  <wp:posOffset>-335280</wp:posOffset>
                </wp:positionV>
                <wp:extent cx="1602105" cy="410845"/>
                <wp:effectExtent l="8890" t="11430" r="8255"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410845"/>
                        </a:xfrm>
                        <a:prstGeom prst="rect">
                          <a:avLst/>
                        </a:prstGeom>
                        <a:solidFill>
                          <a:srgbClr val="FFFFFF"/>
                        </a:solidFill>
                        <a:ln w="9525">
                          <a:solidFill>
                            <a:srgbClr val="000000"/>
                          </a:solidFill>
                          <a:miter lim="800000"/>
                          <a:headEnd/>
                          <a:tailEnd/>
                        </a:ln>
                      </wps:spPr>
                      <wps:txbx>
                        <w:txbxContent>
                          <w:p w14:paraId="02853BC3" w14:textId="48F840B4" w:rsidR="00455EF1" w:rsidRPr="00EC56E0" w:rsidRDefault="00455EF1" w:rsidP="00455EF1">
                            <w:pPr>
                              <w:rPr>
                                <w:sz w:val="40"/>
                                <w:szCs w:val="40"/>
                              </w:rPr>
                            </w:pPr>
                            <w:r w:rsidRPr="00EC56E0">
                              <w:rPr>
                                <w:rFonts w:ascii="Calibri" w:hAnsi="Calibri" w:cs="Calibri"/>
                                <w:b/>
                                <w:bCs/>
                                <w:i/>
                                <w:iCs/>
                                <w:sz w:val="40"/>
                                <w:szCs w:val="40"/>
                              </w:rPr>
                              <w:t xml:space="preserve">Appendix </w:t>
                            </w:r>
                            <w:r>
                              <w:rPr>
                                <w:rFonts w:ascii="Calibri" w:hAnsi="Calibri" w:cs="Calibri"/>
                                <w:b/>
                                <w:bCs/>
                                <w:i/>
                                <w:iCs/>
                                <w:sz w:val="40"/>
                                <w:szCs w:val="40"/>
                              </w:rP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30A1A30" id="Text Box 2" o:spid="_x0000_s1027" type="#_x0000_t202" style="position:absolute;left:0;text-align:left;margin-left:370.85pt;margin-top:-26.4pt;width:126.15pt;height:32.3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">
                <v:textbox style="mso-fit-shape-to-text:t">
                  <w:txbxContent>
                    <w:p w14:paraId="02853BC3" w14:textId="48F840B4" w:rsidR="00455EF1" w:rsidRPr="00EC56E0" w:rsidRDefault="00455EF1" w:rsidP="00455EF1">
                      <w:pPr>
                        <w:rPr>
                          <w:sz w:val="40"/>
                          <w:szCs w:val="40"/>
                        </w:rPr>
                      </w:pPr>
                      <w:r w:rsidRPr="00EC56E0">
                        <w:rPr>
                          <w:rFonts w:ascii="Calibri" w:hAnsi="Calibri" w:cs="Calibri"/>
                          <w:b/>
                          <w:bCs/>
                          <w:i/>
                          <w:iCs/>
                          <w:sz w:val="40"/>
                          <w:szCs w:val="40"/>
                        </w:rPr>
                        <w:t xml:space="preserve">Appendix </w:t>
                      </w:r>
                      <w:r>
                        <w:rPr>
                          <w:rFonts w:ascii="Calibri" w:hAnsi="Calibri" w:cs="Calibri"/>
                          <w:b/>
                          <w:bCs/>
                          <w:i/>
                          <w:iCs/>
                          <w:sz w:val="40"/>
                          <w:szCs w:val="40"/>
                        </w:rPr>
                        <w:t>B</w:t>
                      </w:r>
                    </w:p>
                  </w:txbxContent>
                </v:textbox>
              </v:shape>
            </w:pict>
          </mc:Fallback>
        </mc:AlternateContent>
      </w:r>
    </w:p>
    <w:p w14:paraId="4C524F40" w14:textId="6BC4DE76" w:rsidR="00455EF1" w:rsidRPr="00543DCB" w:rsidRDefault="00455EF1" w:rsidP="00455EF1">
      <w:pPr>
        <w:jc w:val="center"/>
        <w:rPr>
          <w:rFonts w:ascii="Calibri" w:hAnsi="Calibri"/>
          <w:b/>
          <w:caps/>
          <w:sz w:val="28"/>
          <w:szCs w:val="28"/>
        </w:rPr>
      </w:pPr>
      <w:r w:rsidRPr="00543DCB">
        <w:rPr>
          <w:rFonts w:ascii="Calibri" w:hAnsi="Calibri"/>
          <w:b/>
          <w:caps/>
          <w:sz w:val="28"/>
          <w:szCs w:val="28"/>
        </w:rPr>
        <w:t>Request for Access to Court Reco</w:t>
      </w:r>
      <w:r>
        <w:rPr>
          <w:rFonts w:ascii="Calibri" w:hAnsi="Calibri"/>
          <w:b/>
          <w:caps/>
          <w:sz w:val="28"/>
          <w:szCs w:val="28"/>
        </w:rPr>
        <w:t>RDS</w:t>
      </w:r>
    </w:p>
    <w:p w14:paraId="0CB738ED" w14:textId="64A45D5E" w:rsidR="00455EF1" w:rsidRPr="00543DCB" w:rsidRDefault="00455EF1" w:rsidP="00455EF1">
      <w:pPr>
        <w:pStyle w:val="Heading5"/>
        <w:rPr>
          <w:rFonts w:ascii="Calibri" w:hAnsi="Calibri" w:cs="Calibri"/>
        </w:rPr>
      </w:pPr>
    </w:p>
    <w:p w14:paraId="6C0F8B13" w14:textId="77777777" w:rsidR="00455EF1" w:rsidRPr="00543DCB" w:rsidRDefault="00455EF1" w:rsidP="00455EF1">
      <w:pPr>
        <w:rPr>
          <w:lang w:val="en-US" w:eastAsia="en-US"/>
        </w:rPr>
      </w:pPr>
    </w:p>
    <w:p w14:paraId="2B5753D6" w14:textId="77777777" w:rsidR="00455EF1" w:rsidRPr="00543DCB" w:rsidRDefault="00455EF1" w:rsidP="00455EF1">
      <w:pPr>
        <w:rPr>
          <w:rFonts w:ascii="Calibri" w:hAnsi="Calibri" w:cs="Calibri"/>
          <w:b/>
          <w:bCs/>
          <w:i/>
          <w:iCs/>
        </w:rPr>
      </w:pPr>
      <w:r w:rsidRPr="00543DCB">
        <w:rPr>
          <w:rFonts w:ascii="Calibri" w:hAnsi="Calibri" w:cs="Calibri"/>
          <w:b/>
          <w:bCs/>
        </w:rPr>
        <w:t xml:space="preserve">Request made by:        </w:t>
      </w:r>
      <w:r w:rsidRPr="00543DCB">
        <w:rPr>
          <w:rFonts w:ascii="Calibri" w:hAnsi="Calibri" w:cs="Calibri"/>
          <w:b/>
          <w:bCs/>
        </w:rPr>
        <w:tab/>
      </w:r>
      <w:r w:rsidRPr="00543DCB">
        <w:rPr>
          <w:rFonts w:ascii="Calibri" w:hAnsi="Calibri" w:cs="Calibri"/>
          <w:b/>
          <w:bCs/>
        </w:rPr>
        <w:tab/>
      </w:r>
      <w:r w:rsidRPr="00543DCB">
        <w:rPr>
          <w:rFonts w:ascii="Calibri" w:hAnsi="Calibri" w:cs="Calibri"/>
          <w:b/>
          <w:bCs/>
        </w:rPr>
        <w:tab/>
      </w:r>
      <w:r w:rsidRPr="00543DCB">
        <w:rPr>
          <w:rFonts w:ascii="Calibri" w:hAnsi="Calibri" w:cs="Calibri"/>
          <w:b/>
          <w:bCs/>
        </w:rPr>
        <w:tab/>
      </w:r>
      <w:r w:rsidRPr="00543DCB">
        <w:rPr>
          <w:rFonts w:ascii="Calibri" w:hAnsi="Calibri" w:cs="Calibri"/>
          <w:b/>
          <w:bCs/>
        </w:rPr>
        <w:tab/>
      </w:r>
      <w:r w:rsidRPr="00543DCB">
        <w:rPr>
          <w:rFonts w:ascii="Calibri" w:hAnsi="Calibri" w:cs="Calibri"/>
          <w:b/>
          <w:bCs/>
        </w:rPr>
        <w:tab/>
      </w:r>
      <w:r w:rsidRPr="00543DCB">
        <w:rPr>
          <w:rFonts w:ascii="Calibri" w:hAnsi="Calibri" w:cs="Calibri"/>
          <w:b/>
          <w:bCs/>
          <w:i/>
          <w:iCs/>
        </w:rPr>
        <w:t>This is a public document.</w:t>
      </w:r>
    </w:p>
    <w:p w14:paraId="5037FD00" w14:textId="77777777" w:rsidR="00455EF1" w:rsidRPr="00543DCB" w:rsidRDefault="00455EF1" w:rsidP="00455EF1">
      <w:pPr>
        <w:pBdr>
          <w:top w:val="single" w:sz="4" w:space="1" w:color="auto"/>
          <w:left w:val="single" w:sz="4" w:space="4" w:color="auto"/>
          <w:bottom w:val="single" w:sz="4" w:space="1" w:color="auto"/>
          <w:right w:val="single" w:sz="4" w:space="4" w:color="auto"/>
        </w:pBdr>
        <w:rPr>
          <w:rFonts w:ascii="Calibri" w:hAnsi="Calibri" w:cs="Calibri"/>
          <w:sz w:val="20"/>
        </w:rPr>
      </w:pPr>
    </w:p>
    <w:p w14:paraId="0EF1D50D" w14:textId="77777777" w:rsidR="00455EF1" w:rsidRPr="00543DCB" w:rsidRDefault="00455EF1" w:rsidP="00455EF1">
      <w:pPr>
        <w:pBdr>
          <w:top w:val="single" w:sz="4" w:space="1" w:color="auto"/>
          <w:left w:val="single" w:sz="4" w:space="4" w:color="auto"/>
          <w:bottom w:val="single" w:sz="4" w:space="1" w:color="auto"/>
          <w:right w:val="single" w:sz="4" w:space="4" w:color="auto"/>
        </w:pBdr>
        <w:rPr>
          <w:rFonts w:ascii="Calibri" w:hAnsi="Calibri" w:cs="Calibri"/>
          <w:sz w:val="26"/>
          <w:szCs w:val="26"/>
        </w:rPr>
      </w:pPr>
      <w:r w:rsidRPr="00543DCB">
        <w:rPr>
          <w:rFonts w:ascii="Calibri" w:hAnsi="Calibri" w:cs="Calibri"/>
          <w:sz w:val="26"/>
          <w:szCs w:val="26"/>
        </w:rPr>
        <w:t>Name: ______________________________________________________________</w:t>
      </w:r>
    </w:p>
    <w:p w14:paraId="6E870459" w14:textId="77777777" w:rsidR="00455EF1" w:rsidRPr="00543DCB" w:rsidRDefault="00455EF1" w:rsidP="00455EF1">
      <w:pPr>
        <w:pBdr>
          <w:top w:val="single" w:sz="4" w:space="1" w:color="auto"/>
          <w:left w:val="single" w:sz="4" w:space="4" w:color="auto"/>
          <w:bottom w:val="single" w:sz="4" w:space="1" w:color="auto"/>
          <w:right w:val="single" w:sz="4" w:space="4" w:color="auto"/>
        </w:pBdr>
        <w:rPr>
          <w:rFonts w:ascii="Calibri" w:hAnsi="Calibri" w:cs="Calibri"/>
          <w:sz w:val="26"/>
          <w:szCs w:val="26"/>
        </w:rPr>
      </w:pPr>
    </w:p>
    <w:p w14:paraId="4CBEC61D" w14:textId="77777777" w:rsidR="00455EF1" w:rsidRPr="00543DCB" w:rsidRDefault="00455EF1" w:rsidP="00455EF1">
      <w:pPr>
        <w:pBdr>
          <w:top w:val="single" w:sz="4" w:space="1" w:color="auto"/>
          <w:left w:val="single" w:sz="4" w:space="4" w:color="auto"/>
          <w:bottom w:val="single" w:sz="4" w:space="1" w:color="auto"/>
          <w:right w:val="single" w:sz="4" w:space="4" w:color="auto"/>
        </w:pBdr>
        <w:rPr>
          <w:rFonts w:ascii="Calibri" w:hAnsi="Calibri" w:cs="Calibri"/>
          <w:sz w:val="26"/>
          <w:szCs w:val="26"/>
        </w:rPr>
      </w:pPr>
      <w:r w:rsidRPr="00543DCB">
        <w:rPr>
          <w:rFonts w:ascii="Calibri" w:hAnsi="Calibri" w:cs="Calibri"/>
          <w:sz w:val="26"/>
          <w:szCs w:val="26"/>
        </w:rPr>
        <w:t>Address: ____________________________________________________________</w:t>
      </w:r>
    </w:p>
    <w:p w14:paraId="4DC32312" w14:textId="77777777" w:rsidR="00455EF1" w:rsidRPr="00543DCB" w:rsidRDefault="00455EF1" w:rsidP="00455EF1">
      <w:pPr>
        <w:pBdr>
          <w:top w:val="single" w:sz="4" w:space="1" w:color="auto"/>
          <w:left w:val="single" w:sz="4" w:space="4" w:color="auto"/>
          <w:bottom w:val="single" w:sz="4" w:space="1" w:color="auto"/>
          <w:right w:val="single" w:sz="4" w:space="4" w:color="auto"/>
        </w:pBdr>
        <w:rPr>
          <w:rFonts w:ascii="Calibri" w:hAnsi="Calibri" w:cs="Calibri"/>
          <w:sz w:val="26"/>
          <w:szCs w:val="26"/>
        </w:rPr>
      </w:pPr>
    </w:p>
    <w:p w14:paraId="52254FE4" w14:textId="77777777" w:rsidR="00455EF1" w:rsidRPr="00543DCB" w:rsidRDefault="00455EF1" w:rsidP="00455EF1">
      <w:pPr>
        <w:pBdr>
          <w:top w:val="single" w:sz="4" w:space="1" w:color="auto"/>
          <w:left w:val="single" w:sz="4" w:space="4" w:color="auto"/>
          <w:bottom w:val="single" w:sz="4" w:space="1" w:color="auto"/>
          <w:right w:val="single" w:sz="4" w:space="4" w:color="auto"/>
        </w:pBdr>
        <w:rPr>
          <w:rFonts w:ascii="Calibri" w:hAnsi="Calibri" w:cs="Calibri"/>
          <w:sz w:val="26"/>
          <w:szCs w:val="26"/>
        </w:rPr>
      </w:pPr>
      <w:r w:rsidRPr="00543DCB">
        <w:rPr>
          <w:rFonts w:ascii="Calibri" w:hAnsi="Calibri" w:cs="Calibri"/>
          <w:sz w:val="26"/>
          <w:szCs w:val="26"/>
        </w:rPr>
        <w:t>Phone: ____________________________    Fax: ____________________________</w:t>
      </w:r>
    </w:p>
    <w:p w14:paraId="7C76BC4F" w14:textId="77777777" w:rsidR="00455EF1" w:rsidRPr="00543DCB" w:rsidRDefault="00455EF1" w:rsidP="00455EF1">
      <w:pPr>
        <w:pBdr>
          <w:top w:val="single" w:sz="4" w:space="1" w:color="auto"/>
          <w:left w:val="single" w:sz="4" w:space="4" w:color="auto"/>
          <w:bottom w:val="single" w:sz="4" w:space="1" w:color="auto"/>
          <w:right w:val="single" w:sz="4" w:space="4" w:color="auto"/>
        </w:pBdr>
        <w:rPr>
          <w:rFonts w:ascii="Calibri" w:hAnsi="Calibri" w:cs="Calibri"/>
          <w:sz w:val="20"/>
        </w:rPr>
      </w:pPr>
    </w:p>
    <w:p w14:paraId="722324C6" w14:textId="77777777" w:rsidR="00455EF1" w:rsidRPr="00543DCB" w:rsidRDefault="00455EF1" w:rsidP="00455EF1">
      <w:pPr>
        <w:rPr>
          <w:rFonts w:ascii="Calibri" w:hAnsi="Calibri" w:cs="Calibri"/>
          <w:b/>
          <w:bCs/>
          <w:sz w:val="20"/>
        </w:rPr>
      </w:pPr>
    </w:p>
    <w:p w14:paraId="4946A65B" w14:textId="77777777" w:rsidR="00455EF1" w:rsidRPr="00543DCB" w:rsidRDefault="00455EF1" w:rsidP="00455EF1">
      <w:pPr>
        <w:rPr>
          <w:rFonts w:ascii="Calibri" w:hAnsi="Calibri" w:cs="Calibri"/>
          <w:b/>
          <w:bCs/>
        </w:rPr>
      </w:pPr>
      <w:r w:rsidRPr="00543DCB">
        <w:rPr>
          <w:rFonts w:ascii="Calibri" w:hAnsi="Calibri" w:cs="Calibri"/>
          <w:b/>
          <w:bCs/>
        </w:rPr>
        <w:t>Information requested:</w:t>
      </w:r>
    </w:p>
    <w:p w14:paraId="3668D696" w14:textId="77777777" w:rsidR="00455EF1" w:rsidRPr="00543DCB" w:rsidRDefault="00455EF1" w:rsidP="00455EF1">
      <w:pPr>
        <w:pBdr>
          <w:top w:val="single" w:sz="4" w:space="1" w:color="auto"/>
          <w:left w:val="single" w:sz="4" w:space="4" w:color="auto"/>
          <w:bottom w:val="single" w:sz="4" w:space="1" w:color="auto"/>
          <w:right w:val="single" w:sz="4" w:space="4" w:color="auto"/>
        </w:pBdr>
        <w:rPr>
          <w:rFonts w:ascii="Calibri" w:hAnsi="Calibri" w:cs="Calibri"/>
          <w:sz w:val="26"/>
          <w:szCs w:val="26"/>
        </w:rPr>
      </w:pPr>
      <w:r w:rsidRPr="00F03865">
        <w:rPr>
          <w:rFonts w:ascii="Calibri" w:hAnsi="Calibri" w:cs="Calibri"/>
          <w:sz w:val="26"/>
          <w:szCs w:val="26"/>
        </w:rPr>
        <w:t>Set out a detailed description of records requested. If this is a request for criminal court records, please specify as much of the following information as possible – full name of accused, date of birth of accused, Information number, charges, date of next court appearance:</w:t>
      </w:r>
    </w:p>
    <w:p w14:paraId="6EFD170D" w14:textId="77777777" w:rsidR="00455EF1" w:rsidRPr="00543DCB" w:rsidRDefault="00455EF1" w:rsidP="00455EF1">
      <w:pPr>
        <w:pBdr>
          <w:top w:val="single" w:sz="4" w:space="1" w:color="auto"/>
          <w:left w:val="single" w:sz="4" w:space="4" w:color="auto"/>
          <w:bottom w:val="single" w:sz="4" w:space="1" w:color="auto"/>
          <w:right w:val="single" w:sz="4" w:space="4" w:color="auto"/>
        </w:pBdr>
        <w:rPr>
          <w:rFonts w:ascii="Calibri" w:hAnsi="Calibri" w:cs="Calibri"/>
          <w:sz w:val="26"/>
          <w:szCs w:val="26"/>
        </w:rPr>
      </w:pPr>
    </w:p>
    <w:p w14:paraId="7E6A3066" w14:textId="77777777" w:rsidR="00455EF1" w:rsidRPr="00543DCB" w:rsidRDefault="00455EF1" w:rsidP="00455EF1">
      <w:pPr>
        <w:pBdr>
          <w:top w:val="single" w:sz="4" w:space="1" w:color="auto"/>
          <w:left w:val="single" w:sz="4" w:space="4" w:color="auto"/>
          <w:bottom w:val="single" w:sz="4" w:space="1" w:color="auto"/>
          <w:right w:val="single" w:sz="4" w:space="4" w:color="auto"/>
        </w:pBdr>
        <w:rPr>
          <w:rFonts w:ascii="Calibri" w:hAnsi="Calibri" w:cs="Calibri"/>
          <w:sz w:val="26"/>
          <w:szCs w:val="26"/>
        </w:rPr>
      </w:pPr>
      <w:r w:rsidRPr="00543DCB">
        <w:rPr>
          <w:rFonts w:ascii="Calibri" w:hAnsi="Calibri" w:cs="Calibri"/>
          <w:sz w:val="26"/>
          <w:szCs w:val="26"/>
        </w:rPr>
        <w:t>_______________________________________________________________________</w:t>
      </w:r>
    </w:p>
    <w:p w14:paraId="4ACFC1CC" w14:textId="77777777" w:rsidR="00455EF1" w:rsidRPr="00543DCB" w:rsidRDefault="00455EF1" w:rsidP="00455EF1">
      <w:pPr>
        <w:pBdr>
          <w:top w:val="single" w:sz="4" w:space="1" w:color="auto"/>
          <w:left w:val="single" w:sz="4" w:space="4" w:color="auto"/>
          <w:bottom w:val="single" w:sz="4" w:space="1" w:color="auto"/>
          <w:right w:val="single" w:sz="4" w:space="4" w:color="auto"/>
        </w:pBdr>
        <w:rPr>
          <w:rFonts w:ascii="Calibri" w:hAnsi="Calibri" w:cs="Calibri"/>
          <w:sz w:val="26"/>
          <w:szCs w:val="26"/>
        </w:rPr>
      </w:pPr>
    </w:p>
    <w:p w14:paraId="1F4A9BFC" w14:textId="77777777" w:rsidR="00455EF1" w:rsidRPr="00543DCB" w:rsidRDefault="00455EF1" w:rsidP="00455EF1">
      <w:pPr>
        <w:pBdr>
          <w:top w:val="single" w:sz="4" w:space="1" w:color="auto"/>
          <w:left w:val="single" w:sz="4" w:space="4" w:color="auto"/>
          <w:bottom w:val="single" w:sz="4" w:space="1" w:color="auto"/>
          <w:right w:val="single" w:sz="4" w:space="4" w:color="auto"/>
        </w:pBdr>
        <w:rPr>
          <w:rFonts w:ascii="Calibri" w:hAnsi="Calibri" w:cs="Calibri"/>
          <w:sz w:val="26"/>
          <w:szCs w:val="26"/>
        </w:rPr>
      </w:pPr>
      <w:r w:rsidRPr="00543DCB">
        <w:rPr>
          <w:rFonts w:ascii="Calibri" w:hAnsi="Calibri" w:cs="Calibri"/>
          <w:sz w:val="26"/>
          <w:szCs w:val="26"/>
        </w:rPr>
        <w:t>_______________________________________________________________________</w:t>
      </w:r>
    </w:p>
    <w:p w14:paraId="0C4EC31B" w14:textId="77777777" w:rsidR="00455EF1" w:rsidRPr="00543DCB" w:rsidRDefault="00455EF1" w:rsidP="00455EF1">
      <w:pPr>
        <w:pStyle w:val="BodyText"/>
        <w:pBdr>
          <w:top w:val="single" w:sz="4" w:space="1" w:color="auto"/>
          <w:left w:val="single" w:sz="4" w:space="4" w:color="auto"/>
          <w:bottom w:val="single" w:sz="4" w:space="1" w:color="auto"/>
          <w:right w:val="single" w:sz="4" w:space="4" w:color="auto"/>
        </w:pBdr>
        <w:rPr>
          <w:rFonts w:ascii="Calibri" w:hAnsi="Calibri" w:cs="Calibri"/>
          <w:sz w:val="26"/>
          <w:szCs w:val="26"/>
        </w:rPr>
      </w:pPr>
    </w:p>
    <w:p w14:paraId="449F8AE5" w14:textId="77777777" w:rsidR="00455EF1" w:rsidRPr="00543DCB" w:rsidRDefault="00455EF1" w:rsidP="00455EF1">
      <w:pPr>
        <w:pStyle w:val="BodyText"/>
        <w:pBdr>
          <w:top w:val="single" w:sz="4" w:space="1" w:color="auto"/>
          <w:left w:val="single" w:sz="4" w:space="4" w:color="auto"/>
          <w:bottom w:val="single" w:sz="4" w:space="1" w:color="auto"/>
          <w:right w:val="single" w:sz="4" w:space="4" w:color="auto"/>
        </w:pBdr>
        <w:rPr>
          <w:rFonts w:ascii="Calibri" w:hAnsi="Calibri" w:cs="Calibri"/>
          <w:sz w:val="26"/>
          <w:szCs w:val="26"/>
        </w:rPr>
      </w:pPr>
      <w:r w:rsidRPr="00543DCB">
        <w:rPr>
          <w:rFonts w:ascii="Calibri" w:hAnsi="Calibri" w:cs="Calibri"/>
          <w:sz w:val="26"/>
          <w:szCs w:val="26"/>
        </w:rPr>
        <w:t>_______________________________________________________________________</w:t>
      </w:r>
    </w:p>
    <w:p w14:paraId="37A053DA" w14:textId="77777777" w:rsidR="00455EF1" w:rsidRPr="00543DCB" w:rsidRDefault="00455EF1" w:rsidP="00455EF1">
      <w:pPr>
        <w:pStyle w:val="BodyText"/>
        <w:pBdr>
          <w:top w:val="single" w:sz="4" w:space="1" w:color="auto"/>
          <w:left w:val="single" w:sz="4" w:space="4" w:color="auto"/>
          <w:bottom w:val="single" w:sz="4" w:space="1" w:color="auto"/>
          <w:right w:val="single" w:sz="4" w:space="4" w:color="auto"/>
        </w:pBdr>
        <w:rPr>
          <w:rFonts w:ascii="Calibri" w:hAnsi="Calibri" w:cs="Calibri"/>
          <w:sz w:val="20"/>
        </w:rPr>
      </w:pPr>
    </w:p>
    <w:p w14:paraId="1CBD91D0" w14:textId="77777777" w:rsidR="00455EF1" w:rsidRPr="00543DCB" w:rsidRDefault="00455EF1" w:rsidP="00455EF1">
      <w:pPr>
        <w:pStyle w:val="BodyText"/>
        <w:pBdr>
          <w:top w:val="single" w:sz="4" w:space="1" w:color="auto"/>
          <w:left w:val="single" w:sz="4" w:space="4" w:color="auto"/>
          <w:bottom w:val="single" w:sz="4" w:space="1" w:color="auto"/>
          <w:right w:val="single" w:sz="4" w:space="4" w:color="auto"/>
        </w:pBdr>
        <w:rPr>
          <w:rFonts w:ascii="Calibri" w:hAnsi="Calibri" w:cs="Calibri"/>
          <w:sz w:val="26"/>
          <w:szCs w:val="26"/>
        </w:rPr>
      </w:pPr>
      <w:r w:rsidRPr="00543DCB">
        <w:rPr>
          <w:rFonts w:ascii="Calibri" w:hAnsi="Calibri" w:cs="Calibri"/>
          <w:sz w:val="26"/>
          <w:szCs w:val="26"/>
        </w:rPr>
        <w:t>_______________________________________________________________________</w:t>
      </w:r>
    </w:p>
    <w:p w14:paraId="2F8F9435" w14:textId="77777777" w:rsidR="00455EF1" w:rsidRPr="00543DCB" w:rsidRDefault="00455EF1" w:rsidP="00455EF1">
      <w:pPr>
        <w:pStyle w:val="BodyText"/>
        <w:pBdr>
          <w:top w:val="single" w:sz="4" w:space="1" w:color="auto"/>
          <w:left w:val="single" w:sz="4" w:space="4" w:color="auto"/>
          <w:bottom w:val="single" w:sz="4" w:space="1" w:color="auto"/>
          <w:right w:val="single" w:sz="4" w:space="4" w:color="auto"/>
        </w:pBdr>
        <w:rPr>
          <w:rFonts w:ascii="Calibri" w:hAnsi="Calibri" w:cs="Calibri"/>
          <w:sz w:val="26"/>
          <w:szCs w:val="26"/>
        </w:rPr>
      </w:pPr>
    </w:p>
    <w:p w14:paraId="32357F36" w14:textId="77777777" w:rsidR="00455EF1" w:rsidRDefault="00455EF1" w:rsidP="00455EF1">
      <w:pPr>
        <w:pStyle w:val="BodyText"/>
        <w:pBdr>
          <w:top w:val="single" w:sz="4" w:space="1" w:color="auto"/>
          <w:left w:val="single" w:sz="4" w:space="4" w:color="auto"/>
          <w:bottom w:val="single" w:sz="4" w:space="1" w:color="auto"/>
          <w:right w:val="single" w:sz="4" w:space="4" w:color="auto"/>
        </w:pBdr>
        <w:rPr>
          <w:rFonts w:ascii="Calibri" w:hAnsi="Calibri" w:cs="Calibri"/>
          <w:sz w:val="26"/>
          <w:szCs w:val="26"/>
        </w:rPr>
      </w:pPr>
      <w:r w:rsidRPr="00543DCB">
        <w:rPr>
          <w:rFonts w:ascii="Calibri" w:hAnsi="Calibri" w:cs="Calibri"/>
          <w:sz w:val="26"/>
          <w:szCs w:val="26"/>
        </w:rPr>
        <w:t>_______________________________________________________________________</w:t>
      </w:r>
    </w:p>
    <w:p w14:paraId="495DF8CF" w14:textId="77777777" w:rsidR="00455EF1" w:rsidRPr="00543DCB" w:rsidRDefault="00455EF1" w:rsidP="00455EF1">
      <w:pPr>
        <w:pStyle w:val="BodyText"/>
        <w:pBdr>
          <w:top w:val="single" w:sz="4" w:space="1" w:color="auto"/>
          <w:left w:val="single" w:sz="4" w:space="4" w:color="auto"/>
          <w:bottom w:val="single" w:sz="4" w:space="1" w:color="auto"/>
          <w:right w:val="single" w:sz="4" w:space="4" w:color="auto"/>
        </w:pBdr>
        <w:rPr>
          <w:rFonts w:ascii="Calibri" w:hAnsi="Calibri" w:cs="Calibri"/>
          <w:sz w:val="26"/>
          <w:szCs w:val="26"/>
        </w:rPr>
      </w:pPr>
    </w:p>
    <w:p w14:paraId="351EEDE6" w14:textId="77777777" w:rsidR="00455EF1" w:rsidRPr="00543DCB" w:rsidRDefault="00455EF1" w:rsidP="00455EF1">
      <w:pPr>
        <w:pStyle w:val="BodyText"/>
        <w:pBdr>
          <w:top w:val="single" w:sz="4" w:space="1" w:color="auto"/>
          <w:left w:val="single" w:sz="4" w:space="4" w:color="auto"/>
          <w:bottom w:val="single" w:sz="4" w:space="1" w:color="auto"/>
          <w:right w:val="single" w:sz="4" w:space="4" w:color="auto"/>
        </w:pBdr>
        <w:rPr>
          <w:rFonts w:ascii="Calibri" w:hAnsi="Calibri" w:cs="Calibri"/>
          <w:sz w:val="20"/>
        </w:rPr>
      </w:pPr>
    </w:p>
    <w:p w14:paraId="7E995C14" w14:textId="77777777" w:rsidR="00455EF1" w:rsidRPr="00543DCB" w:rsidRDefault="00455EF1" w:rsidP="00455EF1">
      <w:pPr>
        <w:pStyle w:val="BodyText"/>
        <w:rPr>
          <w:rFonts w:ascii="Calibri" w:hAnsi="Calibri" w:cs="Calibri"/>
          <w:sz w:val="20"/>
        </w:rPr>
      </w:pPr>
    </w:p>
    <w:p w14:paraId="5C6E6F10" w14:textId="77777777" w:rsidR="00455EF1" w:rsidRPr="00543DCB" w:rsidRDefault="00455EF1" w:rsidP="00455EF1">
      <w:pPr>
        <w:pStyle w:val="BodyText"/>
        <w:rPr>
          <w:rFonts w:ascii="Calibri" w:hAnsi="Calibri" w:cs="Calibri"/>
          <w:sz w:val="24"/>
        </w:rPr>
      </w:pPr>
      <w:r w:rsidRPr="00543DCB">
        <w:rPr>
          <w:rFonts w:ascii="Calibri" w:hAnsi="Calibri" w:cs="Calibri"/>
          <w:sz w:val="24"/>
        </w:rPr>
        <w:t>I accept that this request is subject to the following conditions:</w:t>
      </w:r>
    </w:p>
    <w:p w14:paraId="13A7A623" w14:textId="77777777" w:rsidR="00455EF1" w:rsidRPr="00543DCB" w:rsidRDefault="00455EF1" w:rsidP="00455EF1">
      <w:pPr>
        <w:pStyle w:val="BodyText"/>
        <w:rPr>
          <w:rFonts w:ascii="Calibri" w:hAnsi="Calibri" w:cs="Calibri"/>
          <w:sz w:val="24"/>
        </w:rPr>
      </w:pPr>
    </w:p>
    <w:p w14:paraId="219D40B8" w14:textId="77777777" w:rsidR="00455EF1" w:rsidRPr="00543DCB" w:rsidRDefault="00455EF1" w:rsidP="00455EF1">
      <w:pPr>
        <w:pStyle w:val="BodyText"/>
        <w:rPr>
          <w:rFonts w:ascii="Calibri" w:hAnsi="Calibri" w:cs="Calibri"/>
          <w:sz w:val="24"/>
        </w:rPr>
      </w:pPr>
      <w:r w:rsidRPr="00543DCB">
        <w:rPr>
          <w:rFonts w:ascii="Calibri" w:hAnsi="Calibri" w:cs="Calibri"/>
          <w:sz w:val="24"/>
        </w:rPr>
        <w:t xml:space="preserve">1. </w:t>
      </w:r>
      <w:r w:rsidRPr="00543DCB">
        <w:rPr>
          <w:rFonts w:ascii="Calibri" w:hAnsi="Calibri" w:cs="Calibri"/>
          <w:b/>
          <w:bCs/>
          <w:sz w:val="24"/>
        </w:rPr>
        <w:t xml:space="preserve">The person making the request for access bears the legal responsibility for the proper use of this information, including ensuring whether a publication ban or other court order exists regarding the use of the information. Inappropriate use of this information could constitute contempt of court or lead to a charge under the </w:t>
      </w:r>
      <w:r w:rsidRPr="00543DCB">
        <w:rPr>
          <w:rFonts w:ascii="Calibri" w:hAnsi="Calibri" w:cs="Calibri"/>
          <w:b/>
          <w:bCs/>
          <w:i/>
          <w:sz w:val="24"/>
        </w:rPr>
        <w:t>Criminal Code</w:t>
      </w:r>
      <w:r w:rsidRPr="00543DCB">
        <w:rPr>
          <w:rFonts w:ascii="Calibri" w:hAnsi="Calibri" w:cs="Calibri"/>
          <w:b/>
          <w:bCs/>
          <w:sz w:val="24"/>
        </w:rPr>
        <w:t xml:space="preserve">.  </w:t>
      </w:r>
    </w:p>
    <w:p w14:paraId="28C88892" w14:textId="77777777" w:rsidR="00455EF1" w:rsidRPr="00543DCB" w:rsidRDefault="00455EF1" w:rsidP="00455EF1">
      <w:pPr>
        <w:pStyle w:val="BodyText"/>
        <w:rPr>
          <w:rFonts w:ascii="Calibri" w:hAnsi="Calibri" w:cs="Calibri"/>
          <w:sz w:val="24"/>
        </w:rPr>
      </w:pPr>
    </w:p>
    <w:p w14:paraId="302C0595" w14:textId="77777777" w:rsidR="00455EF1" w:rsidRPr="00543DCB" w:rsidRDefault="00455EF1" w:rsidP="00455EF1">
      <w:pPr>
        <w:pStyle w:val="BodyText"/>
        <w:rPr>
          <w:rFonts w:ascii="Calibri" w:hAnsi="Calibri" w:cs="Calibri"/>
          <w:sz w:val="24"/>
        </w:rPr>
      </w:pPr>
      <w:r w:rsidRPr="00543DCB">
        <w:rPr>
          <w:rFonts w:ascii="Calibri" w:hAnsi="Calibri" w:cs="Calibri"/>
          <w:sz w:val="24"/>
        </w:rPr>
        <w:t xml:space="preserve">2. All </w:t>
      </w:r>
      <w:r>
        <w:rPr>
          <w:rFonts w:ascii="Calibri" w:hAnsi="Calibri" w:cs="Calibri"/>
          <w:sz w:val="24"/>
        </w:rPr>
        <w:t xml:space="preserve">applicable fees for </w:t>
      </w:r>
      <w:r w:rsidRPr="00543DCB">
        <w:rPr>
          <w:rFonts w:ascii="Calibri" w:hAnsi="Calibri" w:cs="Calibri"/>
          <w:sz w:val="24"/>
        </w:rPr>
        <w:t>search</w:t>
      </w:r>
      <w:r>
        <w:rPr>
          <w:rFonts w:ascii="Calibri" w:hAnsi="Calibri" w:cs="Calibri"/>
          <w:sz w:val="24"/>
        </w:rPr>
        <w:t>es,</w:t>
      </w:r>
      <w:r w:rsidRPr="00543DCB">
        <w:rPr>
          <w:rFonts w:ascii="Calibri" w:hAnsi="Calibri" w:cs="Calibri"/>
          <w:sz w:val="24"/>
        </w:rPr>
        <w:t xml:space="preserve"> photocop</w:t>
      </w:r>
      <w:r>
        <w:rPr>
          <w:rFonts w:ascii="Calibri" w:hAnsi="Calibri" w:cs="Calibri"/>
          <w:sz w:val="24"/>
        </w:rPr>
        <w:t>ies, faxing, and electronic transmitting (emailing or scanning) shall</w:t>
      </w:r>
      <w:r w:rsidRPr="00543DCB">
        <w:rPr>
          <w:rFonts w:ascii="Calibri" w:hAnsi="Calibri" w:cs="Calibri"/>
          <w:sz w:val="24"/>
        </w:rPr>
        <w:t xml:space="preserve"> be paid in advance of receiving any material.</w:t>
      </w:r>
    </w:p>
    <w:p w14:paraId="23DEF5FB" w14:textId="77777777" w:rsidR="00455EF1" w:rsidRPr="00543DCB" w:rsidRDefault="00455EF1" w:rsidP="00455EF1">
      <w:pPr>
        <w:pStyle w:val="BodyText"/>
        <w:rPr>
          <w:rFonts w:ascii="Calibri" w:hAnsi="Calibri" w:cs="Calibri"/>
          <w:sz w:val="24"/>
        </w:rPr>
      </w:pPr>
    </w:p>
    <w:p w14:paraId="3B8F5149" w14:textId="77777777" w:rsidR="00455EF1" w:rsidRPr="00543DCB" w:rsidRDefault="00455EF1" w:rsidP="00455EF1">
      <w:pPr>
        <w:pStyle w:val="BodyText"/>
        <w:rPr>
          <w:rFonts w:ascii="Calibri" w:hAnsi="Calibri" w:cs="Calibri"/>
          <w:sz w:val="24"/>
        </w:rPr>
      </w:pPr>
      <w:r w:rsidRPr="00543DCB">
        <w:rPr>
          <w:rFonts w:ascii="Calibri" w:hAnsi="Calibri" w:cs="Calibri"/>
          <w:sz w:val="24"/>
        </w:rPr>
        <w:t>3. Adequate time must be allowed for the search. Failure to fully complete the form or provide any additional information requested by the court official will delay the search.</w:t>
      </w:r>
    </w:p>
    <w:p w14:paraId="042E32B8" w14:textId="77777777" w:rsidR="00455EF1" w:rsidRPr="00543DCB" w:rsidRDefault="00455EF1" w:rsidP="00455EF1">
      <w:pPr>
        <w:pStyle w:val="BodyText"/>
        <w:rPr>
          <w:rFonts w:ascii="Calibri" w:hAnsi="Calibri" w:cs="Calibri"/>
          <w:sz w:val="24"/>
        </w:rPr>
      </w:pPr>
    </w:p>
    <w:p w14:paraId="7B5C5E1C" w14:textId="77777777" w:rsidR="00455EF1" w:rsidRPr="00543DCB" w:rsidRDefault="00455EF1" w:rsidP="00455EF1">
      <w:pPr>
        <w:pStyle w:val="BodyText"/>
        <w:rPr>
          <w:rFonts w:ascii="Calibri" w:hAnsi="Calibri" w:cs="Calibri"/>
          <w:sz w:val="24"/>
        </w:rPr>
      </w:pPr>
      <w:r w:rsidRPr="00543DCB">
        <w:rPr>
          <w:rFonts w:ascii="Calibri" w:hAnsi="Calibri" w:cs="Calibri"/>
          <w:sz w:val="24"/>
        </w:rPr>
        <w:lastRenderedPageBreak/>
        <w:t xml:space="preserve">4. If files are located in other court offices, an access request must be directed to that office. Files will not be moved between court offices.  </w:t>
      </w:r>
    </w:p>
    <w:p w14:paraId="21934AE4" w14:textId="77777777" w:rsidR="00455EF1" w:rsidRPr="00543DCB" w:rsidRDefault="00455EF1" w:rsidP="00455EF1">
      <w:pPr>
        <w:pStyle w:val="BodyText"/>
        <w:rPr>
          <w:rFonts w:ascii="Calibri" w:hAnsi="Calibri" w:cs="Calibri"/>
          <w:sz w:val="24"/>
        </w:rPr>
      </w:pPr>
    </w:p>
    <w:p w14:paraId="2AACC3E7" w14:textId="77777777" w:rsidR="00455EF1" w:rsidRPr="00543DCB" w:rsidRDefault="00455EF1" w:rsidP="00455EF1">
      <w:pPr>
        <w:pStyle w:val="BodyText"/>
        <w:rPr>
          <w:rFonts w:ascii="Calibri" w:hAnsi="Calibri" w:cs="Calibri"/>
          <w:sz w:val="24"/>
        </w:rPr>
      </w:pPr>
      <w:r w:rsidRPr="00543DCB">
        <w:rPr>
          <w:rFonts w:ascii="Calibri" w:hAnsi="Calibri" w:cs="Calibri"/>
          <w:sz w:val="24"/>
        </w:rPr>
        <w:t>5. A search may not locate all of the files relating to a person. Alternate spellings or aliases will affect the search.</w:t>
      </w:r>
    </w:p>
    <w:p w14:paraId="40E43BCD" w14:textId="77777777" w:rsidR="00455EF1" w:rsidRPr="00543DCB" w:rsidRDefault="00455EF1" w:rsidP="00455EF1">
      <w:pPr>
        <w:pStyle w:val="BodyText"/>
        <w:rPr>
          <w:rFonts w:ascii="Calibri" w:hAnsi="Calibri" w:cs="Calibri"/>
          <w:sz w:val="24"/>
        </w:rPr>
      </w:pPr>
    </w:p>
    <w:p w14:paraId="0ED6FADF" w14:textId="77777777" w:rsidR="00455EF1" w:rsidRPr="00543DCB" w:rsidRDefault="00455EF1" w:rsidP="00455EF1">
      <w:pPr>
        <w:pStyle w:val="BodyText"/>
        <w:rPr>
          <w:rFonts w:ascii="Calibri" w:hAnsi="Calibri" w:cs="Calibri"/>
          <w:sz w:val="24"/>
        </w:rPr>
      </w:pPr>
      <w:r w:rsidRPr="00543DCB">
        <w:rPr>
          <w:rFonts w:ascii="Calibri" w:hAnsi="Calibri" w:cs="Calibri"/>
          <w:sz w:val="24"/>
        </w:rPr>
        <w:t>6. The court record is a record of proceedings that have occurred on a particular day and place only. It is not a criminal record search. A file may have been opened, but may not have resulted in a conviction. Files must be reviewed carefully by the searcher.</w:t>
      </w:r>
    </w:p>
    <w:p w14:paraId="6862F6DB" w14:textId="77777777" w:rsidR="00455EF1" w:rsidRPr="00543DCB" w:rsidRDefault="00455EF1" w:rsidP="00455EF1">
      <w:pPr>
        <w:pStyle w:val="BodyText"/>
        <w:rPr>
          <w:rFonts w:ascii="Calibri" w:hAnsi="Calibri" w:cs="Calibri"/>
          <w:sz w:val="24"/>
        </w:rPr>
      </w:pPr>
    </w:p>
    <w:p w14:paraId="37A51217" w14:textId="77777777" w:rsidR="00455EF1" w:rsidRPr="00543DCB" w:rsidRDefault="00455EF1" w:rsidP="00455EF1">
      <w:pPr>
        <w:pStyle w:val="BodyText"/>
        <w:rPr>
          <w:rFonts w:ascii="Calibri" w:hAnsi="Calibri" w:cs="Calibri"/>
          <w:b/>
          <w:bCs/>
          <w:sz w:val="24"/>
        </w:rPr>
      </w:pPr>
      <w:r w:rsidRPr="00543DCB">
        <w:rPr>
          <w:rFonts w:ascii="Calibri" w:hAnsi="Calibri" w:cs="Calibri"/>
          <w:sz w:val="24"/>
        </w:rPr>
        <w:t xml:space="preserve">7. Files produced are not guaranteed to relate to the person named in the search. </w:t>
      </w:r>
      <w:r w:rsidRPr="00543DCB">
        <w:rPr>
          <w:rFonts w:ascii="Calibri" w:hAnsi="Calibri" w:cs="Calibri"/>
          <w:b/>
          <w:bCs/>
          <w:sz w:val="24"/>
        </w:rPr>
        <w:t xml:space="preserve">Connecting the identity of court proceedings to persons in the community is the legal responsibility of the person seeking and using the information. </w:t>
      </w:r>
    </w:p>
    <w:p w14:paraId="575B3747" w14:textId="77777777" w:rsidR="00455EF1" w:rsidRPr="00543DCB" w:rsidRDefault="00455EF1" w:rsidP="00455EF1">
      <w:pPr>
        <w:pStyle w:val="BodyText"/>
        <w:rPr>
          <w:rFonts w:ascii="Calibri" w:hAnsi="Calibri" w:cs="Calibri"/>
          <w:b/>
          <w:bCs/>
          <w:sz w:val="24"/>
        </w:rPr>
      </w:pPr>
    </w:p>
    <w:p w14:paraId="6164721D" w14:textId="77777777" w:rsidR="00455EF1" w:rsidRPr="00543DCB" w:rsidRDefault="00455EF1" w:rsidP="00455EF1">
      <w:pPr>
        <w:pStyle w:val="BodyText"/>
        <w:rPr>
          <w:rFonts w:ascii="Calibri" w:hAnsi="Calibri" w:cs="Calibri"/>
          <w:b/>
          <w:bCs/>
          <w:sz w:val="24"/>
        </w:rPr>
      </w:pPr>
      <w:r w:rsidRPr="00543DCB">
        <w:rPr>
          <w:rFonts w:ascii="Calibri" w:hAnsi="Calibri" w:cs="Calibri"/>
          <w:b/>
          <w:bCs/>
          <w:sz w:val="24"/>
        </w:rPr>
        <w:t>I confirm that I have read the conditions set out above and that I assume full legal responsibility for any subsequent use of information that I receive from the court files.</w:t>
      </w:r>
    </w:p>
    <w:p w14:paraId="657A9BC6" w14:textId="77777777" w:rsidR="00455EF1" w:rsidRPr="00543DCB" w:rsidRDefault="00455EF1" w:rsidP="00455EF1">
      <w:pPr>
        <w:pStyle w:val="BodyText"/>
        <w:rPr>
          <w:rFonts w:ascii="Calibri" w:hAnsi="Calibri" w:cs="Calibri"/>
          <w:b/>
          <w:bCs/>
          <w:sz w:val="24"/>
        </w:rPr>
      </w:pPr>
    </w:p>
    <w:p w14:paraId="2BB6E195" w14:textId="77777777" w:rsidR="00455EF1" w:rsidRPr="00543DCB" w:rsidRDefault="00455EF1" w:rsidP="00455EF1">
      <w:pPr>
        <w:pStyle w:val="BodyText"/>
        <w:rPr>
          <w:rFonts w:ascii="Calibri" w:hAnsi="Calibri" w:cs="Calibri"/>
          <w:b/>
          <w:bCs/>
          <w:sz w:val="24"/>
        </w:rPr>
      </w:pPr>
    </w:p>
    <w:p w14:paraId="21F8E520" w14:textId="77777777" w:rsidR="00455EF1" w:rsidRPr="00543DCB" w:rsidRDefault="00455EF1" w:rsidP="00455EF1">
      <w:pPr>
        <w:pStyle w:val="BodyText"/>
        <w:rPr>
          <w:rFonts w:ascii="Calibri" w:hAnsi="Calibri" w:cs="Calibri"/>
          <w:sz w:val="24"/>
        </w:rPr>
      </w:pPr>
      <w:r w:rsidRPr="00543DCB">
        <w:rPr>
          <w:rFonts w:ascii="Calibri" w:hAnsi="Calibri" w:cs="Calibri"/>
          <w:sz w:val="24"/>
        </w:rPr>
        <w:t>Signed _____________________________________     Date: ___________________________</w:t>
      </w:r>
    </w:p>
    <w:p w14:paraId="647AC7DA" w14:textId="77777777" w:rsidR="00455EF1" w:rsidRPr="00543DCB" w:rsidRDefault="00455EF1" w:rsidP="00455EF1">
      <w:pPr>
        <w:pStyle w:val="BodyText"/>
        <w:rPr>
          <w:rFonts w:ascii="Calibri" w:hAnsi="Calibri" w:cs="Calibri"/>
          <w:sz w:val="24"/>
        </w:rPr>
      </w:pPr>
      <w:r w:rsidRPr="00543DCB">
        <w:rPr>
          <w:rFonts w:ascii="Calibri" w:hAnsi="Calibri" w:cs="Calibri"/>
          <w:sz w:val="24"/>
        </w:rPr>
        <w:tab/>
        <w:t>Name of Searcher</w:t>
      </w:r>
    </w:p>
    <w:p w14:paraId="5551DE1F" w14:textId="77777777" w:rsidR="00455EF1" w:rsidRPr="00543DCB" w:rsidRDefault="00455EF1" w:rsidP="00455EF1">
      <w:pPr>
        <w:pStyle w:val="BodyText"/>
        <w:rPr>
          <w:rFonts w:ascii="Calibri" w:hAnsi="Calibri" w:cs="Calibri"/>
          <w:sz w:val="24"/>
        </w:rPr>
      </w:pPr>
    </w:p>
    <w:p w14:paraId="40C322A1" w14:textId="77777777" w:rsidR="00455EF1" w:rsidRPr="00543DCB" w:rsidRDefault="00455EF1" w:rsidP="00455EF1">
      <w:pPr>
        <w:pStyle w:val="BodyText"/>
        <w:pBdr>
          <w:bottom w:val="dotted" w:sz="24" w:space="1" w:color="auto"/>
        </w:pBdr>
        <w:rPr>
          <w:rFonts w:ascii="Calibri" w:hAnsi="Calibri" w:cs="Calibri"/>
          <w:sz w:val="20"/>
        </w:rPr>
      </w:pPr>
    </w:p>
    <w:p w14:paraId="19144C63" w14:textId="77777777" w:rsidR="00455EF1" w:rsidRPr="00543DCB" w:rsidRDefault="00455EF1" w:rsidP="00455EF1">
      <w:pPr>
        <w:pStyle w:val="BodyText"/>
        <w:rPr>
          <w:rFonts w:ascii="Calibri" w:hAnsi="Calibri" w:cs="Calibri"/>
          <w:sz w:val="24"/>
        </w:rPr>
      </w:pPr>
    </w:p>
    <w:p w14:paraId="3AC339E6" w14:textId="77777777" w:rsidR="00455EF1" w:rsidRPr="00543DCB" w:rsidRDefault="00455EF1" w:rsidP="00455EF1">
      <w:pPr>
        <w:pStyle w:val="BodyText"/>
        <w:rPr>
          <w:rFonts w:ascii="Calibri" w:hAnsi="Calibri" w:cs="Calibri"/>
          <w:sz w:val="24"/>
        </w:rPr>
      </w:pPr>
    </w:p>
    <w:p w14:paraId="6E90EE6A" w14:textId="77777777" w:rsidR="00455EF1" w:rsidRPr="00543DCB" w:rsidRDefault="00455EF1" w:rsidP="00455EF1">
      <w:pPr>
        <w:pStyle w:val="BodyText"/>
        <w:rPr>
          <w:rFonts w:ascii="Calibri" w:hAnsi="Calibri" w:cs="Calibri"/>
          <w:sz w:val="24"/>
        </w:rPr>
      </w:pPr>
    </w:p>
    <w:p w14:paraId="2DE1C26E" w14:textId="77777777" w:rsidR="00455EF1" w:rsidRPr="00543DCB" w:rsidRDefault="00455EF1" w:rsidP="00455EF1">
      <w:pPr>
        <w:pStyle w:val="BodyText"/>
        <w:rPr>
          <w:rFonts w:ascii="Calibri" w:hAnsi="Calibri" w:cs="Calibri"/>
          <w:sz w:val="24"/>
        </w:rPr>
      </w:pPr>
    </w:p>
    <w:p w14:paraId="48ECC7DB" w14:textId="77777777" w:rsidR="00455EF1" w:rsidRPr="00543DCB" w:rsidRDefault="00455EF1" w:rsidP="00455EF1">
      <w:pPr>
        <w:pStyle w:val="BodyText"/>
        <w:rPr>
          <w:rFonts w:ascii="Calibri" w:hAnsi="Calibri" w:cs="Calibri"/>
          <w:sz w:val="24"/>
        </w:rPr>
      </w:pPr>
    </w:p>
    <w:p w14:paraId="3EBC0ADA" w14:textId="77777777" w:rsidR="00455EF1" w:rsidRPr="00543DCB" w:rsidRDefault="00455EF1" w:rsidP="00455EF1">
      <w:pPr>
        <w:pStyle w:val="BodyText"/>
        <w:rPr>
          <w:rFonts w:ascii="Calibri" w:hAnsi="Calibri" w:cs="Calibri"/>
          <w:sz w:val="24"/>
        </w:rPr>
      </w:pPr>
      <w:r w:rsidRPr="00543DCB">
        <w:rPr>
          <w:rFonts w:ascii="Calibri" w:hAnsi="Calibri" w:cs="Calibri"/>
          <w:sz w:val="24"/>
        </w:rPr>
        <w:t>Outcome of search – (Note whether any information provided and if so, name of person information was provided to</w:t>
      </w:r>
      <w:r>
        <w:rPr>
          <w:rFonts w:ascii="Calibri" w:hAnsi="Calibri" w:cs="Calibri"/>
          <w:sz w:val="24"/>
        </w:rPr>
        <w:t>.</w:t>
      </w:r>
      <w:r w:rsidRPr="00543DCB">
        <w:rPr>
          <w:rFonts w:ascii="Calibri" w:hAnsi="Calibri" w:cs="Calibri"/>
          <w:sz w:val="24"/>
        </w:rPr>
        <w:t>)</w:t>
      </w:r>
    </w:p>
    <w:p w14:paraId="4EF9356C" w14:textId="77777777" w:rsidR="00455EF1" w:rsidRPr="00543DCB" w:rsidRDefault="00455EF1" w:rsidP="00455EF1">
      <w:pPr>
        <w:pStyle w:val="BodyText"/>
        <w:rPr>
          <w:rFonts w:ascii="Calibri" w:hAnsi="Calibri" w:cs="Calibri"/>
          <w:sz w:val="24"/>
        </w:rPr>
      </w:pPr>
    </w:p>
    <w:p w14:paraId="49833D1C" w14:textId="77777777" w:rsidR="00455EF1" w:rsidRPr="00543DCB" w:rsidRDefault="00455EF1" w:rsidP="00455EF1">
      <w:pPr>
        <w:pStyle w:val="BodyText"/>
        <w:rPr>
          <w:rFonts w:ascii="Calibri" w:hAnsi="Calibri" w:cs="Calibri"/>
          <w:sz w:val="24"/>
        </w:rPr>
      </w:pPr>
      <w:r w:rsidRPr="00543DCB">
        <w:rPr>
          <w:rFonts w:ascii="Calibri" w:hAnsi="Calibri" w:cs="Calibri"/>
          <w:sz w:val="24"/>
        </w:rPr>
        <w:t>______________________________________________________________________________</w:t>
      </w:r>
    </w:p>
    <w:p w14:paraId="4ACC42F2" w14:textId="77777777" w:rsidR="00455EF1" w:rsidRPr="00543DCB" w:rsidRDefault="00455EF1" w:rsidP="00455EF1">
      <w:pPr>
        <w:pStyle w:val="BodyText"/>
        <w:rPr>
          <w:rFonts w:ascii="Calibri" w:hAnsi="Calibri" w:cs="Calibri"/>
          <w:sz w:val="24"/>
        </w:rPr>
      </w:pPr>
    </w:p>
    <w:p w14:paraId="19312DB6" w14:textId="77777777" w:rsidR="00455EF1" w:rsidRPr="00543DCB" w:rsidRDefault="00455EF1" w:rsidP="00455EF1">
      <w:pPr>
        <w:pStyle w:val="BodyText"/>
        <w:rPr>
          <w:rFonts w:ascii="Calibri" w:hAnsi="Calibri" w:cs="Calibri"/>
          <w:sz w:val="24"/>
        </w:rPr>
      </w:pPr>
      <w:r w:rsidRPr="00543DCB">
        <w:rPr>
          <w:rFonts w:ascii="Calibri" w:hAnsi="Calibri" w:cs="Calibri"/>
          <w:sz w:val="24"/>
        </w:rPr>
        <w:t>______________________________________________________________________________</w:t>
      </w:r>
    </w:p>
    <w:p w14:paraId="0EB352E5" w14:textId="77777777" w:rsidR="00455EF1" w:rsidRPr="00543DCB" w:rsidRDefault="00455EF1" w:rsidP="00455EF1">
      <w:pPr>
        <w:pStyle w:val="BodyText"/>
        <w:rPr>
          <w:rFonts w:ascii="Calibri" w:hAnsi="Calibri" w:cs="Calibri"/>
          <w:sz w:val="24"/>
        </w:rPr>
      </w:pPr>
    </w:p>
    <w:p w14:paraId="107FE260" w14:textId="77777777" w:rsidR="00455EF1" w:rsidRPr="00543DCB" w:rsidRDefault="00455EF1" w:rsidP="00455EF1">
      <w:pPr>
        <w:pStyle w:val="BodyText"/>
        <w:rPr>
          <w:rFonts w:ascii="Calibri" w:hAnsi="Calibri" w:cs="Calibri"/>
          <w:sz w:val="24"/>
        </w:rPr>
      </w:pPr>
      <w:r w:rsidRPr="00543DCB">
        <w:rPr>
          <w:rFonts w:ascii="Calibri" w:hAnsi="Calibri" w:cs="Calibri"/>
          <w:sz w:val="24"/>
        </w:rPr>
        <w:t xml:space="preserve">______________________________________________________________________________        </w:t>
      </w:r>
    </w:p>
    <w:p w14:paraId="151C45C8" w14:textId="77777777" w:rsidR="00455EF1" w:rsidRPr="00543DCB" w:rsidRDefault="00455EF1" w:rsidP="00455EF1">
      <w:pPr>
        <w:pStyle w:val="BodyText"/>
        <w:rPr>
          <w:rFonts w:ascii="Calibri" w:hAnsi="Calibri" w:cs="Calibri"/>
          <w:sz w:val="24"/>
        </w:rPr>
      </w:pPr>
    </w:p>
    <w:p w14:paraId="78ADD960" w14:textId="77777777" w:rsidR="00455EF1" w:rsidRPr="00543DCB" w:rsidRDefault="00455EF1" w:rsidP="00455EF1">
      <w:pPr>
        <w:pStyle w:val="BodyText"/>
        <w:rPr>
          <w:rFonts w:ascii="Calibri" w:hAnsi="Calibri" w:cs="Calibri"/>
          <w:sz w:val="24"/>
        </w:rPr>
      </w:pPr>
      <w:r w:rsidRPr="00543DCB">
        <w:rPr>
          <w:rFonts w:ascii="Calibri" w:hAnsi="Calibri" w:cs="Calibri"/>
          <w:sz w:val="24"/>
        </w:rPr>
        <w:t>______________________________________________________________________________</w:t>
      </w:r>
    </w:p>
    <w:p w14:paraId="40794245" w14:textId="77777777" w:rsidR="00455EF1" w:rsidRPr="00543DCB" w:rsidRDefault="00455EF1" w:rsidP="00455EF1">
      <w:pPr>
        <w:pStyle w:val="BodyText"/>
        <w:rPr>
          <w:rFonts w:ascii="Calibri" w:hAnsi="Calibri" w:cs="Calibri"/>
          <w:sz w:val="24"/>
        </w:rPr>
      </w:pPr>
    </w:p>
    <w:p w14:paraId="06F0176E" w14:textId="77777777" w:rsidR="00455EF1" w:rsidRPr="00543DCB" w:rsidRDefault="00455EF1" w:rsidP="00455EF1">
      <w:pPr>
        <w:pStyle w:val="BodyText"/>
        <w:rPr>
          <w:rFonts w:ascii="Calibri" w:hAnsi="Calibri" w:cs="Calibri"/>
          <w:sz w:val="24"/>
        </w:rPr>
      </w:pPr>
    </w:p>
    <w:p w14:paraId="43BF7994" w14:textId="48B6E131" w:rsidR="00455EF1" w:rsidRDefault="00455EF1" w:rsidP="00455EF1">
      <w:pPr>
        <w:pStyle w:val="BodyText"/>
        <w:rPr>
          <w:rFonts w:ascii="Calibri" w:hAnsi="Calibri" w:cs="Calibri"/>
          <w:sz w:val="24"/>
        </w:rPr>
      </w:pPr>
      <w:r w:rsidRPr="00543DCB">
        <w:rPr>
          <w:rFonts w:ascii="Calibri" w:hAnsi="Calibri" w:cs="Calibri"/>
          <w:sz w:val="24"/>
        </w:rPr>
        <w:t>Signed: _____________________________________     Date: ___________________________</w:t>
      </w:r>
      <w:r w:rsidRPr="00543DCB">
        <w:rPr>
          <w:rFonts w:ascii="Calibri" w:hAnsi="Calibri" w:cs="Calibri"/>
          <w:sz w:val="24"/>
        </w:rPr>
        <w:tab/>
        <w:t>Name and Title of Court Official</w:t>
      </w:r>
    </w:p>
    <w:bookmarkEnd w:id="10"/>
    <w:p w14:paraId="2AE9F16A" w14:textId="2D7788A4" w:rsidR="00455EF1" w:rsidRDefault="00455EF1" w:rsidP="006D3AC8">
      <w:pPr>
        <w:shd w:val="clear" w:color="auto" w:fill="FFFFFF"/>
        <w:autoSpaceDE w:val="0"/>
        <w:autoSpaceDN w:val="0"/>
        <w:spacing w:line="360" w:lineRule="auto"/>
        <w:jc w:val="both"/>
        <w:rPr>
          <w:rFonts w:ascii="Calibri" w:eastAsia="Calibri" w:hAnsi="Calibri"/>
          <w:sz w:val="22"/>
          <w:szCs w:val="22"/>
          <w:lang w:eastAsia="en-US"/>
        </w:rPr>
      </w:pPr>
    </w:p>
    <w:p w14:paraId="5BFF35B4" w14:textId="77777777" w:rsidR="000502F9" w:rsidRDefault="000502F9" w:rsidP="006D3AC8">
      <w:pPr>
        <w:shd w:val="clear" w:color="auto" w:fill="FFFFFF"/>
        <w:autoSpaceDE w:val="0"/>
        <w:autoSpaceDN w:val="0"/>
        <w:spacing w:line="360" w:lineRule="auto"/>
        <w:jc w:val="both"/>
        <w:rPr>
          <w:rFonts w:ascii="Calibri" w:eastAsia="Calibri" w:hAnsi="Calibri"/>
          <w:sz w:val="22"/>
          <w:szCs w:val="22"/>
          <w:lang w:eastAsia="en-US"/>
        </w:rPr>
      </w:pPr>
    </w:p>
    <w:p w14:paraId="13DC5C0A" w14:textId="77777777" w:rsidR="000502F9" w:rsidRDefault="000502F9" w:rsidP="006D3AC8">
      <w:pPr>
        <w:shd w:val="clear" w:color="auto" w:fill="FFFFFF"/>
        <w:autoSpaceDE w:val="0"/>
        <w:autoSpaceDN w:val="0"/>
        <w:spacing w:line="360" w:lineRule="auto"/>
        <w:jc w:val="both"/>
        <w:rPr>
          <w:rFonts w:ascii="Calibri" w:eastAsia="Calibri" w:hAnsi="Calibri"/>
          <w:sz w:val="22"/>
          <w:szCs w:val="22"/>
          <w:lang w:eastAsia="en-US"/>
        </w:rPr>
      </w:pPr>
    </w:p>
    <w:p w14:paraId="75A21384" w14:textId="77777777" w:rsidR="000502F9" w:rsidRDefault="000502F9" w:rsidP="006D3AC8">
      <w:pPr>
        <w:shd w:val="clear" w:color="auto" w:fill="FFFFFF"/>
        <w:autoSpaceDE w:val="0"/>
        <w:autoSpaceDN w:val="0"/>
        <w:spacing w:line="360" w:lineRule="auto"/>
        <w:jc w:val="both"/>
        <w:rPr>
          <w:rFonts w:ascii="Calibri" w:eastAsia="Calibri" w:hAnsi="Calibri"/>
          <w:sz w:val="22"/>
          <w:szCs w:val="22"/>
          <w:lang w:eastAsia="en-US"/>
        </w:rPr>
      </w:pPr>
    </w:p>
    <w:p w14:paraId="2B2F4AC4" w14:textId="450014F4" w:rsidR="000A024F" w:rsidRDefault="000A024F">
      <w:pPr>
        <w:spacing w:after="238" w:line="259" w:lineRule="auto"/>
        <w:ind w:left="4325"/>
      </w:pPr>
      <w:r>
        <w:rPr>
          <w:noProof/>
        </w:rPr>
        <w:lastRenderedPageBreak/>
        <mc:AlternateContent>
          <mc:Choice Requires="wps">
            <w:drawing>
              <wp:anchor distT="0" distB="0" distL="114300" distR="114300" simplePos="0" relativeHeight="251661824" behindDoc="0" locked="0" layoutInCell="1" allowOverlap="1" wp14:anchorId="2F30B7EC" wp14:editId="14401A6D">
                <wp:simplePos x="0" y="0"/>
                <wp:positionH relativeFrom="margin">
                  <wp:align>right</wp:align>
                </wp:positionH>
                <wp:positionV relativeFrom="paragraph">
                  <wp:posOffset>66675</wp:posOffset>
                </wp:positionV>
                <wp:extent cx="1602105" cy="410845"/>
                <wp:effectExtent l="0" t="0" r="17145" b="27940"/>
                <wp:wrapNone/>
                <wp:docPr id="1747134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410845"/>
                        </a:xfrm>
                        <a:prstGeom prst="rect">
                          <a:avLst/>
                        </a:prstGeom>
                        <a:solidFill>
                          <a:srgbClr val="FFFFFF"/>
                        </a:solidFill>
                        <a:ln w="9525">
                          <a:solidFill>
                            <a:srgbClr val="000000"/>
                          </a:solidFill>
                          <a:miter lim="800000"/>
                          <a:headEnd/>
                          <a:tailEnd/>
                        </a:ln>
                      </wps:spPr>
                      <wps:txbx>
                        <w:txbxContent>
                          <w:p w14:paraId="5054083C" w14:textId="64FC681D" w:rsidR="000A024F" w:rsidRPr="00EC56E0" w:rsidRDefault="000A024F" w:rsidP="000A024F">
                            <w:pPr>
                              <w:rPr>
                                <w:sz w:val="40"/>
                                <w:szCs w:val="40"/>
                              </w:rPr>
                            </w:pPr>
                            <w:r w:rsidRPr="00EC56E0">
                              <w:rPr>
                                <w:rFonts w:ascii="Calibri" w:hAnsi="Calibri" w:cs="Calibri"/>
                                <w:b/>
                                <w:bCs/>
                                <w:i/>
                                <w:iCs/>
                                <w:sz w:val="40"/>
                                <w:szCs w:val="40"/>
                              </w:rPr>
                              <w:t xml:space="preserve">Appendix </w:t>
                            </w:r>
                            <w:r>
                              <w:rPr>
                                <w:rFonts w:ascii="Calibri" w:hAnsi="Calibri" w:cs="Calibri"/>
                                <w:b/>
                                <w:bCs/>
                                <w:i/>
                                <w:iCs/>
                                <w:sz w:val="40"/>
                                <w:szCs w:val="40"/>
                              </w:rPr>
                              <w:t>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30B7EC" id="_x0000_s1028" type="#_x0000_t202" style="position:absolute;left:0;text-align:left;margin-left:74.95pt;margin-top:5.25pt;width:126.15pt;height:32.35pt;z-index:25166182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">
                <v:textbox style="mso-fit-shape-to-text:t">
                  <w:txbxContent>
                    <w:p w14:paraId="5054083C" w14:textId="64FC681D" w:rsidR="000A024F" w:rsidRPr="00EC56E0" w:rsidRDefault="000A024F" w:rsidP="000A024F">
                      <w:pPr>
                        <w:rPr>
                          <w:sz w:val="40"/>
                          <w:szCs w:val="40"/>
                        </w:rPr>
                      </w:pPr>
                      <w:r w:rsidRPr="00EC56E0">
                        <w:rPr>
                          <w:rFonts w:ascii="Calibri" w:hAnsi="Calibri" w:cs="Calibri"/>
                          <w:b/>
                          <w:bCs/>
                          <w:i/>
                          <w:iCs/>
                          <w:sz w:val="40"/>
                          <w:szCs w:val="40"/>
                        </w:rPr>
                        <w:t xml:space="preserve">Appendix </w:t>
                      </w:r>
                      <w:r>
                        <w:rPr>
                          <w:rFonts w:ascii="Calibri" w:hAnsi="Calibri" w:cs="Calibri"/>
                          <w:b/>
                          <w:bCs/>
                          <w:i/>
                          <w:iCs/>
                          <w:sz w:val="40"/>
                          <w:szCs w:val="40"/>
                        </w:rPr>
                        <w:t>C</w:t>
                      </w:r>
                    </w:p>
                  </w:txbxContent>
                </v:textbox>
                <w10:wrap anchorx="margin"/>
              </v:shape>
            </w:pict>
          </mc:Fallback>
        </mc:AlternateContent>
      </w:r>
    </w:p>
    <w:p w14:paraId="27E390D8" w14:textId="427C0742" w:rsidR="000502F9" w:rsidRDefault="000502F9">
      <w:pPr>
        <w:spacing w:after="238" w:line="259" w:lineRule="auto"/>
        <w:ind w:left="4325"/>
      </w:pPr>
      <w:r>
        <w:rPr>
          <w:noProof/>
        </w:rPr>
        <w:drawing>
          <wp:inline distT="0" distB="0" distL="0" distR="0" wp14:anchorId="6A3E4246" wp14:editId="71816D70">
            <wp:extent cx="743712" cy="811014"/>
            <wp:effectExtent l="0" t="0" r="0" b="0"/>
            <wp:docPr id="1239" name="Picture 1239"/>
            <wp:cNvGraphicFramePr/>
            <a:graphic xmlns:a="http://schemas.openxmlformats.org/drawingml/2006/main">
              <a:graphicData uri="http://schemas.openxmlformats.org/drawingml/2006/picture">
                <pic:pic xmlns:pic="http://schemas.openxmlformats.org/drawingml/2006/picture">
                  <pic:nvPicPr>
                    <pic:cNvPr id="1239" name="Picture 1239"/>
                    <pic:cNvPicPr/>
                  </pic:nvPicPr>
                  <pic:blipFill>
                    <a:blip r:embed="rId28"/>
                    <a:stretch>
                      <a:fillRect/>
                    </a:stretch>
                  </pic:blipFill>
                  <pic:spPr>
                    <a:xfrm>
                      <a:off x="0" y="0"/>
                      <a:ext cx="743712" cy="811014"/>
                    </a:xfrm>
                    <a:prstGeom prst="rect">
                      <a:avLst/>
                    </a:prstGeom>
                  </pic:spPr>
                </pic:pic>
              </a:graphicData>
            </a:graphic>
          </wp:inline>
        </w:drawing>
      </w:r>
    </w:p>
    <w:p w14:paraId="60386A8F" w14:textId="77777777" w:rsidR="000502F9" w:rsidRDefault="000502F9">
      <w:pPr>
        <w:spacing w:after="381" w:line="259" w:lineRule="auto"/>
        <w:ind w:right="14"/>
        <w:jc w:val="center"/>
      </w:pPr>
      <w:r>
        <w:rPr>
          <w:sz w:val="26"/>
        </w:rPr>
        <w:t>Province of Saskatchewan</w:t>
      </w:r>
    </w:p>
    <w:p w14:paraId="6F5CE3B6" w14:textId="77777777" w:rsidR="000502F9" w:rsidRDefault="000502F9">
      <w:pPr>
        <w:spacing w:after="702" w:line="259" w:lineRule="auto"/>
      </w:pPr>
      <w:r>
        <w:rPr>
          <w:sz w:val="26"/>
        </w:rPr>
        <w:t>Order in Council 473/2017</w:t>
      </w:r>
    </w:p>
    <w:p w14:paraId="5998AF4F" w14:textId="77777777" w:rsidR="000502F9" w:rsidRDefault="000502F9">
      <w:pPr>
        <w:tabs>
          <w:tab w:val="center" w:pos="5436"/>
          <w:tab w:val="center" w:pos="7843"/>
        </w:tabs>
        <w:spacing w:after="7" w:line="254" w:lineRule="auto"/>
      </w:pPr>
      <w:r>
        <w:tab/>
        <w:t>Approved and Ordered:</w:t>
      </w:r>
      <w:r>
        <w:tab/>
        <w:t>11 October 2017</w:t>
      </w:r>
    </w:p>
    <w:p w14:paraId="518A3CA5" w14:textId="77777777" w:rsidR="000502F9" w:rsidRDefault="000502F9">
      <w:pPr>
        <w:spacing w:after="396" w:line="259" w:lineRule="auto"/>
        <w:ind w:left="4277"/>
      </w:pPr>
      <w:r>
        <w:rPr>
          <w:noProof/>
        </w:rPr>
        <w:drawing>
          <wp:inline distT="0" distB="0" distL="0" distR="0" wp14:anchorId="0D50651D" wp14:editId="6043D416">
            <wp:extent cx="3346704" cy="969558"/>
            <wp:effectExtent l="0" t="0" r="0" b="0"/>
            <wp:docPr id="14211" name="Picture 14211"/>
            <wp:cNvGraphicFramePr/>
            <a:graphic xmlns:a="http://schemas.openxmlformats.org/drawingml/2006/main">
              <a:graphicData uri="http://schemas.openxmlformats.org/drawingml/2006/picture">
                <pic:pic xmlns:pic="http://schemas.openxmlformats.org/drawingml/2006/picture">
                  <pic:nvPicPr>
                    <pic:cNvPr id="14211" name="Picture 14211"/>
                    <pic:cNvPicPr/>
                  </pic:nvPicPr>
                  <pic:blipFill>
                    <a:blip r:embed="rId29"/>
                    <a:stretch>
                      <a:fillRect/>
                    </a:stretch>
                  </pic:blipFill>
                  <pic:spPr>
                    <a:xfrm>
                      <a:off x="0" y="0"/>
                      <a:ext cx="3346704" cy="969558"/>
                    </a:xfrm>
                    <a:prstGeom prst="rect">
                      <a:avLst/>
                    </a:prstGeom>
                  </pic:spPr>
                </pic:pic>
              </a:graphicData>
            </a:graphic>
          </wp:inline>
        </w:drawing>
      </w:r>
    </w:p>
    <w:p w14:paraId="3F4562B4" w14:textId="77777777" w:rsidR="000502F9" w:rsidRDefault="000502F9">
      <w:pPr>
        <w:spacing w:after="286" w:line="254" w:lineRule="auto"/>
        <w:ind w:left="23"/>
      </w:pPr>
      <w:r>
        <w:t>On the recommendation of the undersigned, the Lieutenant Governor, by and with the advice and consent of the Executive Council, orders that:</w:t>
      </w:r>
    </w:p>
    <w:p w14:paraId="63E86848" w14:textId="77777777" w:rsidR="000502F9" w:rsidRDefault="000502F9" w:rsidP="000502F9">
      <w:pPr>
        <w:numPr>
          <w:ilvl w:val="0"/>
          <w:numId w:val="37"/>
        </w:numPr>
        <w:spacing w:after="7" w:line="254" w:lineRule="auto"/>
        <w:ind w:left="397" w:hanging="374"/>
      </w:pPr>
      <w:r>
        <w:t>Your Honour's Order 148/2013, dated March 12, 2013, is repealed; and</w:t>
      </w:r>
    </w:p>
    <w:p w14:paraId="65F58AA4" w14:textId="77777777" w:rsidR="000502F9" w:rsidRDefault="000502F9" w:rsidP="000502F9">
      <w:pPr>
        <w:numPr>
          <w:ilvl w:val="0"/>
          <w:numId w:val="37"/>
        </w:numPr>
        <w:spacing w:after="112" w:line="254" w:lineRule="auto"/>
        <w:ind w:left="397" w:hanging="374"/>
      </w:pPr>
      <w:r>
        <w:t>the classes of persons set out in the attached Schedule A are designated as classes of persons who may access the records identified and for the purposes set out in the attached Schedule A.</w:t>
      </w:r>
    </w:p>
    <w:p w14:paraId="17D4926B" w14:textId="77777777" w:rsidR="000502F9" w:rsidRDefault="000502F9">
      <w:pPr>
        <w:spacing w:after="232" w:line="259" w:lineRule="auto"/>
        <w:ind w:left="-5" w:right="-34"/>
      </w:pPr>
      <w:r>
        <w:rPr>
          <w:noProof/>
          <w:sz w:val="22"/>
        </w:rPr>
        <mc:AlternateContent>
          <mc:Choice Requires="wpg">
            <w:drawing>
              <wp:inline distT="0" distB="0" distL="0" distR="0" wp14:anchorId="252C45EE" wp14:editId="2E83918E">
                <wp:extent cx="6309360" cy="1454337"/>
                <wp:effectExtent l="0" t="0" r="0" b="0"/>
                <wp:docPr id="14056" name="Group 14056"/>
                <wp:cNvGraphicFramePr/>
                <a:graphic xmlns:a="http://schemas.openxmlformats.org/drawingml/2006/main">
                  <a:graphicData uri="http://schemas.microsoft.com/office/word/2010/wordprocessingGroup">
                    <wpg:wgp>
                      <wpg:cNvGrpSpPr/>
                      <wpg:grpSpPr>
                        <a:xfrm>
                          <a:off x="0" y="0"/>
                          <a:ext cx="6309360" cy="1454337"/>
                          <a:chOff x="0" y="0"/>
                          <a:chExt cx="6309360" cy="1454337"/>
                        </a:xfrm>
                      </wpg:grpSpPr>
                      <pic:pic xmlns:pic="http://schemas.openxmlformats.org/drawingml/2006/picture">
                        <pic:nvPicPr>
                          <pic:cNvPr id="14213" name="Picture 14213"/>
                          <pic:cNvPicPr/>
                        </pic:nvPicPr>
                        <pic:blipFill>
                          <a:blip r:embed="rId30"/>
                          <a:stretch>
                            <a:fillRect/>
                          </a:stretch>
                        </pic:blipFill>
                        <pic:spPr>
                          <a:xfrm>
                            <a:off x="0" y="0"/>
                            <a:ext cx="6309360" cy="1347624"/>
                          </a:xfrm>
                          <a:prstGeom prst="rect">
                            <a:avLst/>
                          </a:prstGeom>
                        </pic:spPr>
                      </pic:pic>
                      <wps:wsp>
                        <wps:cNvPr id="119" name="Rectangle 119"/>
                        <wps:cNvSpPr/>
                        <wps:spPr>
                          <a:xfrm>
                            <a:off x="2301240" y="1323233"/>
                            <a:ext cx="332415" cy="170313"/>
                          </a:xfrm>
                          <a:prstGeom prst="rect">
                            <a:avLst/>
                          </a:prstGeom>
                          <a:ln>
                            <a:noFill/>
                          </a:ln>
                        </wps:spPr>
                        <wps:txbx>
                          <w:txbxContent>
                            <w:p w14:paraId="7867FE64" w14:textId="77777777" w:rsidR="000502F9" w:rsidRDefault="000502F9">
                              <w:pPr>
                                <w:spacing w:after="160" w:line="259" w:lineRule="auto"/>
                              </w:pPr>
                              <w:r>
                                <w:rPr>
                                  <w:sz w:val="20"/>
                                </w:rPr>
                                <w:t xml:space="preserve">(For </w:t>
                              </w:r>
                            </w:p>
                          </w:txbxContent>
                        </wps:txbx>
                        <wps:bodyPr horzOverflow="overflow" vert="horz" lIns="0" tIns="0" rIns="0" bIns="0" rtlCol="0">
                          <a:noAutofit/>
                        </wps:bodyPr>
                      </wps:wsp>
                      <wps:wsp>
                        <wps:cNvPr id="120" name="Rectangle 120"/>
                        <wps:cNvSpPr/>
                        <wps:spPr>
                          <a:xfrm>
                            <a:off x="2551176" y="1323233"/>
                            <a:ext cx="964814" cy="170313"/>
                          </a:xfrm>
                          <a:prstGeom prst="rect">
                            <a:avLst/>
                          </a:prstGeom>
                          <a:ln>
                            <a:noFill/>
                          </a:ln>
                        </wps:spPr>
                        <wps:txbx>
                          <w:txbxContent>
                            <w:p w14:paraId="6E8CA564" w14:textId="77777777" w:rsidR="000502F9" w:rsidRDefault="000502F9">
                              <w:pPr>
                                <w:spacing w:after="160" w:line="259" w:lineRule="auto"/>
                              </w:pPr>
                              <w:r>
                                <w:rPr>
                                  <w:sz w:val="20"/>
                                </w:rPr>
                                <w:t xml:space="preserve">administrative </w:t>
                              </w:r>
                            </w:p>
                          </w:txbxContent>
                        </wps:txbx>
                        <wps:bodyPr horzOverflow="overflow" vert="horz" lIns="0" tIns="0" rIns="0" bIns="0" rtlCol="0">
                          <a:noAutofit/>
                        </wps:bodyPr>
                      </wps:wsp>
                      <wps:wsp>
                        <wps:cNvPr id="121" name="Rectangle 121"/>
                        <wps:cNvSpPr/>
                        <wps:spPr>
                          <a:xfrm>
                            <a:off x="3276600" y="1326282"/>
                            <a:ext cx="652668" cy="170313"/>
                          </a:xfrm>
                          <a:prstGeom prst="rect">
                            <a:avLst/>
                          </a:prstGeom>
                          <a:ln>
                            <a:noFill/>
                          </a:ln>
                        </wps:spPr>
                        <wps:txbx>
                          <w:txbxContent>
                            <w:p w14:paraId="575CFE76" w14:textId="77777777" w:rsidR="000502F9" w:rsidRDefault="000502F9">
                              <w:pPr>
                                <w:spacing w:after="160" w:line="259" w:lineRule="auto"/>
                              </w:pPr>
                              <w:r>
                                <w:rPr>
                                  <w:sz w:val="20"/>
                                </w:rPr>
                                <w:t xml:space="preserve">purposes </w:t>
                              </w:r>
                            </w:p>
                          </w:txbxContent>
                        </wps:txbx>
                        <wps:bodyPr horzOverflow="overflow" vert="horz" lIns="0" tIns="0" rIns="0" bIns="0" rtlCol="0">
                          <a:noAutofit/>
                        </wps:bodyPr>
                      </wps:wsp>
                      <wps:wsp>
                        <wps:cNvPr id="122" name="Rectangle 122"/>
                        <wps:cNvSpPr/>
                        <wps:spPr>
                          <a:xfrm>
                            <a:off x="3767328" y="1338478"/>
                            <a:ext cx="352684" cy="154092"/>
                          </a:xfrm>
                          <a:prstGeom prst="rect">
                            <a:avLst/>
                          </a:prstGeom>
                          <a:ln>
                            <a:noFill/>
                          </a:ln>
                        </wps:spPr>
                        <wps:txbx>
                          <w:txbxContent>
                            <w:p w14:paraId="41D5C673" w14:textId="77777777" w:rsidR="000502F9" w:rsidRDefault="000502F9">
                              <w:pPr>
                                <w:spacing w:after="160" w:line="259" w:lineRule="auto"/>
                              </w:pPr>
                              <w:r>
                                <w:rPr>
                                  <w:sz w:val="18"/>
                                </w:rPr>
                                <w:t>only.)</w:t>
                              </w:r>
                            </w:p>
                          </w:txbxContent>
                        </wps:txbx>
                        <wps:bodyPr horzOverflow="overflow" vert="horz" lIns="0" tIns="0" rIns="0" bIns="0" rtlCol="0">
                          <a:noAutofit/>
                        </wps:bodyPr>
                      </wps:wsp>
                    </wpg:wgp>
                  </a:graphicData>
                </a:graphic>
              </wp:inline>
            </w:drawing>
          </mc:Choice>
          <mc:Fallback>
            <w:pict>
              <v:group w14:anchorId="252C45EE" id="Group 14056" o:spid="_x0000_s1029" style="width:496.8pt;height:114.5pt;mso-position-horizontal-relative:char;mso-position-vertical-relative:line" coordsize="63093,1454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Irp0jgZpPuDGfzr8uP8AgsFYpb6l4bvujH7Tn/vmyFfqBq9ubrT5YgMlsfzBr84v+Cq2&#10;k22rNZf2jF58EW/yRuK7c/ZN33TzyB1oA+zf2WtQTUPg3ojKckefn/wIm9vavXK+O/8Agmf4y1Hx&#10;Z8HZo9TuvtM1lt2/u1TbvuLon7oGeFH5V9i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V8D/APBU7S01HwD4cvolwz/adxz6S2ijqfavvaSQ&#10;RoWPQV8X/wDBTTR5B8B7q5tRsfT9nkN12b7q1DdTznnrmgDy7/glp4uNt4r8a+FyeIfsWBj1ju5P&#10;T+tfpHX5T/8ABN0ra/tKa/5XytdfZ/PPXfts7rb9Me1fqx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EVzGZoWQdT/jXzn/wUCso7n9mfxO7j&#10;7n2X9b22r6PkbYhNeK/tf6fa638BfEFncwfaYZvs+U3lc4uoT1GO4oA+Ff8AgmdCb39oTxLdDpD9&#10;m/W0uhX6rV+TX/BKPxAT8T76G7h/4mGoeX5k2/73lwXhHAGBxgdq/WW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IrmMzQsg6n/GszVNDtPEu&#10;hy6beL5kEmN65I6MGHQg9QO9bFQx2kUUhkVMOepyaAPJvhT+zT4Z+E+tf2ppiZuh91sy8fK6n70j&#10;Do57V6/UX2aPzhLt+cd8n0xUt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213" o:spid="_x0000_s1030" type="#_x0000_t75" style="position:absolute;width:63093;height:13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">
                  <v:imagedata r:id="rId31" o:title=""/>
                </v:shape>
                <v:rect id="Rectangle 119" o:spid="_x0000_s1031" style="position:absolute;left:23012;top:13232;width:3324;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7867FE64" w14:textId="77777777" w:rsidR="000502F9" w:rsidRDefault="000502F9">
                        <w:pPr>
                          <w:spacing w:after="160" w:line="259" w:lineRule="auto"/>
                        </w:pPr>
                        <w:r>
                          <w:rPr>
                            <w:sz w:val="20"/>
                          </w:rPr>
                          <w:t xml:space="preserve">(For </w:t>
                        </w:r>
                      </w:p>
                    </w:txbxContent>
                  </v:textbox>
                </v:rect>
                <v:rect id="Rectangle 120" o:spid="_x0000_s1032" style="position:absolute;left:25511;top:13232;width:9648;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6E8CA564" w14:textId="77777777" w:rsidR="000502F9" w:rsidRDefault="000502F9">
                        <w:pPr>
                          <w:spacing w:after="160" w:line="259" w:lineRule="auto"/>
                        </w:pPr>
                        <w:r>
                          <w:rPr>
                            <w:sz w:val="20"/>
                          </w:rPr>
                          <w:t xml:space="preserve">administrative </w:t>
                        </w:r>
                      </w:p>
                    </w:txbxContent>
                  </v:textbox>
                </v:rect>
                <v:rect id="Rectangle 121" o:spid="_x0000_s1033" style="position:absolute;left:32766;top:13262;width:6526;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575CFE76" w14:textId="77777777" w:rsidR="000502F9" w:rsidRDefault="000502F9">
                        <w:pPr>
                          <w:spacing w:after="160" w:line="259" w:lineRule="auto"/>
                        </w:pPr>
                        <w:r>
                          <w:rPr>
                            <w:sz w:val="20"/>
                          </w:rPr>
                          <w:t xml:space="preserve">purposes </w:t>
                        </w:r>
                      </w:p>
                    </w:txbxContent>
                  </v:textbox>
                </v:rect>
                <v:rect id="Rectangle 122" o:spid="_x0000_s1034" style="position:absolute;left:37673;top:13384;width:3527;height:1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41D5C673" w14:textId="77777777" w:rsidR="000502F9" w:rsidRDefault="000502F9">
                        <w:pPr>
                          <w:spacing w:after="160" w:line="259" w:lineRule="auto"/>
                        </w:pPr>
                        <w:r>
                          <w:rPr>
                            <w:sz w:val="18"/>
                          </w:rPr>
                          <w:t>only.)</w:t>
                        </w:r>
                      </w:p>
                    </w:txbxContent>
                  </v:textbox>
                </v:rect>
                <w10:anchorlock/>
              </v:group>
            </w:pict>
          </mc:Fallback>
        </mc:AlternateContent>
      </w:r>
    </w:p>
    <w:p w14:paraId="5101C85F" w14:textId="77777777" w:rsidR="000502F9" w:rsidRDefault="000502F9">
      <w:pPr>
        <w:tabs>
          <w:tab w:val="center" w:pos="4070"/>
        </w:tabs>
        <w:spacing w:after="122" w:line="254" w:lineRule="auto"/>
      </w:pPr>
      <w:r>
        <w:t>Recommended by:</w:t>
      </w:r>
      <w:r>
        <w:tab/>
        <w:t>Minister of Justice and Attorney General</w:t>
      </w:r>
    </w:p>
    <w:p w14:paraId="4C70B283" w14:textId="77777777" w:rsidR="000502F9" w:rsidRDefault="000502F9">
      <w:pPr>
        <w:tabs>
          <w:tab w:val="center" w:pos="4397"/>
        </w:tabs>
        <w:spacing w:after="348" w:line="254" w:lineRule="auto"/>
      </w:pPr>
      <w:r>
        <w:t>Authority:</w:t>
      </w:r>
      <w:r>
        <w:tab/>
        <w:t>Youth Criminal Justice Act (Canada), section 119</w:t>
      </w:r>
    </w:p>
    <w:p w14:paraId="1A7D28CE" w14:textId="77777777" w:rsidR="000502F9" w:rsidRDefault="000502F9">
      <w:pPr>
        <w:spacing w:after="7" w:line="254" w:lineRule="auto"/>
        <w:ind w:left="192"/>
      </w:pPr>
      <w:r>
        <w:t>JAGNK- 10-08-17</w:t>
      </w:r>
    </w:p>
    <w:p w14:paraId="10608B73" w14:textId="77777777" w:rsidR="000502F9" w:rsidRDefault="000502F9">
      <w:pPr>
        <w:spacing w:after="239" w:line="259" w:lineRule="auto"/>
        <w:ind w:left="1814"/>
        <w:jc w:val="center"/>
      </w:pPr>
    </w:p>
    <w:p w14:paraId="3CB7527A" w14:textId="77777777" w:rsidR="000502F9" w:rsidRDefault="000502F9">
      <w:pPr>
        <w:spacing w:after="239" w:line="259" w:lineRule="auto"/>
        <w:ind w:left="1814"/>
        <w:jc w:val="center"/>
      </w:pPr>
    </w:p>
    <w:p w14:paraId="185D9A00" w14:textId="77777777" w:rsidR="00A72EC8" w:rsidRDefault="00A72EC8" w:rsidP="00A72EC8">
      <w:pPr>
        <w:spacing w:after="239" w:line="259" w:lineRule="auto"/>
      </w:pPr>
    </w:p>
    <w:p w14:paraId="4E9318D0" w14:textId="4C6D4E31" w:rsidR="000502F9" w:rsidRPr="00A72EC8" w:rsidRDefault="000502F9" w:rsidP="00A72EC8">
      <w:pPr>
        <w:spacing w:after="239" w:line="259" w:lineRule="auto"/>
        <w:rPr>
          <w:rFonts w:asciiTheme="minorHAnsi" w:hAnsiTheme="minorHAnsi" w:cstheme="minorHAnsi"/>
          <w:b/>
          <w:bCs/>
        </w:rPr>
      </w:pPr>
      <w:r w:rsidRPr="00A72EC8">
        <w:rPr>
          <w:rFonts w:asciiTheme="minorHAnsi" w:hAnsiTheme="minorHAnsi" w:cstheme="minorHAnsi"/>
          <w:b/>
          <w:bCs/>
        </w:rPr>
        <w:lastRenderedPageBreak/>
        <w:t>Schedule A to OC 473/2017</w:t>
      </w:r>
    </w:p>
    <w:p w14:paraId="7C2BC351" w14:textId="77777777" w:rsidR="000502F9" w:rsidRPr="00A72EC8" w:rsidRDefault="000502F9">
      <w:pPr>
        <w:spacing w:after="284" w:line="228" w:lineRule="auto"/>
        <w:ind w:left="451" w:right="542" w:firstLine="14"/>
        <w:rPr>
          <w:rFonts w:asciiTheme="minorHAnsi" w:hAnsiTheme="minorHAnsi" w:cstheme="minorHAnsi"/>
        </w:rPr>
      </w:pPr>
      <w:r w:rsidRPr="00A72EC8">
        <w:rPr>
          <w:rFonts w:asciiTheme="minorHAnsi" w:hAnsiTheme="minorHAnsi" w:cstheme="minorHAnsi"/>
        </w:rPr>
        <w:t>Members of the following classes of persons, on request, shall be given access to a record kept under section 114 and may be given access to a record kept under sections 115 and 116 of the Youth Criminal Justice Act (Canada), subject to the provisions of the Act, applicable privacy legislation, government departmental protocols and the terms and conditions set out in this Schedule. This access is permitted from the date that a record is created until the end of the applicable period set out in subsection 119(2) of the Youth Criminal Justice Act (Canada):</w:t>
      </w:r>
    </w:p>
    <w:p w14:paraId="35F0FFE0" w14:textId="77777777" w:rsidR="000502F9" w:rsidRPr="00A72EC8" w:rsidRDefault="000502F9" w:rsidP="000502F9">
      <w:pPr>
        <w:numPr>
          <w:ilvl w:val="0"/>
          <w:numId w:val="38"/>
        </w:numPr>
        <w:spacing w:after="236" w:line="226" w:lineRule="auto"/>
        <w:ind w:left="978" w:right="595" w:hanging="523"/>
        <w:jc w:val="both"/>
        <w:rPr>
          <w:rFonts w:asciiTheme="minorHAnsi" w:hAnsiTheme="minorHAnsi" w:cstheme="minorHAnsi"/>
        </w:rPr>
      </w:pPr>
      <w:proofErr w:type="spellStart"/>
      <w:r w:rsidRPr="00A72EC8">
        <w:rPr>
          <w:rFonts w:asciiTheme="minorHAnsi" w:hAnsiTheme="minorHAnsi" w:cstheme="minorHAnsi"/>
        </w:rPr>
        <w:t>Courtworkers</w:t>
      </w:r>
      <w:proofErr w:type="spellEnd"/>
      <w:r w:rsidRPr="00A72EC8">
        <w:rPr>
          <w:rFonts w:asciiTheme="minorHAnsi" w:hAnsiTheme="minorHAnsi" w:cstheme="minorHAnsi"/>
        </w:rPr>
        <w:t xml:space="preserve"> as defined in clause 13.1(1)(c) of The Justice and Attorney General Act (Saskatchewan) assisting the young person to whom the record relates, with respect to youth court </w:t>
      </w:r>
      <w:proofErr w:type="gramStart"/>
      <w:r w:rsidRPr="00A72EC8">
        <w:rPr>
          <w:rFonts w:asciiTheme="minorHAnsi" w:hAnsiTheme="minorHAnsi" w:cstheme="minorHAnsi"/>
        </w:rPr>
        <w:t>records;</w:t>
      </w:r>
      <w:proofErr w:type="gramEnd"/>
    </w:p>
    <w:p w14:paraId="7994FB2E" w14:textId="77777777" w:rsidR="000502F9" w:rsidRPr="00A72EC8" w:rsidRDefault="000502F9" w:rsidP="000502F9">
      <w:pPr>
        <w:numPr>
          <w:ilvl w:val="0"/>
          <w:numId w:val="38"/>
        </w:numPr>
        <w:spacing w:after="236" w:line="228" w:lineRule="auto"/>
        <w:ind w:left="978" w:right="595" w:hanging="523"/>
        <w:jc w:val="both"/>
        <w:rPr>
          <w:rFonts w:asciiTheme="minorHAnsi" w:hAnsiTheme="minorHAnsi" w:cstheme="minorHAnsi"/>
        </w:rPr>
      </w:pPr>
      <w:r w:rsidRPr="00A72EC8">
        <w:rPr>
          <w:rFonts w:asciiTheme="minorHAnsi" w:hAnsiTheme="minorHAnsi" w:cstheme="minorHAnsi"/>
        </w:rPr>
        <w:t>The Victims Services' workers within the Ministry of Justice, with respect to youth court records and police report summaries, for the purpose of providing services and supports to victims and witnesses that may be required to testify in court and for the purpose of assessing or reviewing applications for compensation under The Victims of Crime Act, 1995 (Saskatchewan</w:t>
      </w:r>
      <w:proofErr w:type="gramStart"/>
      <w:r w:rsidRPr="00A72EC8">
        <w:rPr>
          <w:rFonts w:asciiTheme="minorHAnsi" w:hAnsiTheme="minorHAnsi" w:cstheme="minorHAnsi"/>
        </w:rPr>
        <w:t>);</w:t>
      </w:r>
      <w:proofErr w:type="gramEnd"/>
    </w:p>
    <w:p w14:paraId="63750680" w14:textId="77777777" w:rsidR="000502F9" w:rsidRPr="00A72EC8" w:rsidRDefault="000502F9" w:rsidP="000502F9">
      <w:pPr>
        <w:numPr>
          <w:ilvl w:val="0"/>
          <w:numId w:val="38"/>
        </w:numPr>
        <w:spacing w:after="279" w:line="226" w:lineRule="auto"/>
        <w:ind w:left="978" w:right="595" w:hanging="523"/>
        <w:jc w:val="both"/>
        <w:rPr>
          <w:rFonts w:asciiTheme="minorHAnsi" w:hAnsiTheme="minorHAnsi" w:cstheme="minorHAnsi"/>
        </w:rPr>
      </w:pPr>
      <w:r w:rsidRPr="00A72EC8">
        <w:rPr>
          <w:rFonts w:asciiTheme="minorHAnsi" w:hAnsiTheme="minorHAnsi" w:cstheme="minorHAnsi"/>
        </w:rPr>
        <w:t xml:space="preserve">The workers and/or volunteers of police-based and domestic violence </w:t>
      </w:r>
      <w:proofErr w:type="gramStart"/>
      <w:r w:rsidRPr="00A72EC8">
        <w:rPr>
          <w:rFonts w:asciiTheme="minorHAnsi" w:hAnsiTheme="minorHAnsi" w:cstheme="minorHAnsi"/>
        </w:rPr>
        <w:t>victims</w:t>
      </w:r>
      <w:proofErr w:type="gramEnd"/>
      <w:r w:rsidRPr="00A72EC8">
        <w:rPr>
          <w:rFonts w:asciiTheme="minorHAnsi" w:hAnsiTheme="minorHAnsi" w:cstheme="minorHAnsi"/>
        </w:rPr>
        <w:t xml:space="preserve"> services programs in Saskatchewan with respect to youth court records and police report summaries, for the purposes of providing services and support to victims of crime;</w:t>
      </w:r>
    </w:p>
    <w:p w14:paraId="1B8740D5" w14:textId="77777777" w:rsidR="000502F9" w:rsidRPr="00A72EC8" w:rsidRDefault="000502F9" w:rsidP="000502F9">
      <w:pPr>
        <w:numPr>
          <w:ilvl w:val="0"/>
          <w:numId w:val="38"/>
        </w:numPr>
        <w:spacing w:after="236" w:line="226" w:lineRule="auto"/>
        <w:ind w:left="978" w:right="595" w:hanging="523"/>
        <w:jc w:val="both"/>
        <w:rPr>
          <w:rFonts w:asciiTheme="minorHAnsi" w:hAnsiTheme="minorHAnsi" w:cstheme="minorHAnsi"/>
        </w:rPr>
      </w:pPr>
      <w:r w:rsidRPr="00A72EC8">
        <w:rPr>
          <w:rFonts w:asciiTheme="minorHAnsi" w:hAnsiTheme="minorHAnsi" w:cstheme="minorHAnsi"/>
        </w:rPr>
        <w:t>Saskatchewan Government Insurance workers for the proper administration of the provincial regulatory scheme for licensing and suspension of drivers of motor vehicles, including:</w:t>
      </w:r>
    </w:p>
    <w:p w14:paraId="2ECEE72C" w14:textId="77777777" w:rsidR="000502F9" w:rsidRPr="00A72EC8" w:rsidRDefault="000502F9" w:rsidP="000502F9">
      <w:pPr>
        <w:numPr>
          <w:ilvl w:val="1"/>
          <w:numId w:val="38"/>
        </w:numPr>
        <w:spacing w:after="291" w:line="226" w:lineRule="auto"/>
        <w:ind w:right="595" w:hanging="350"/>
        <w:jc w:val="both"/>
        <w:rPr>
          <w:rFonts w:asciiTheme="minorHAnsi" w:hAnsiTheme="minorHAnsi" w:cstheme="minorHAnsi"/>
        </w:rPr>
      </w:pPr>
      <w:r w:rsidRPr="00A72EC8">
        <w:rPr>
          <w:rFonts w:asciiTheme="minorHAnsi" w:hAnsiTheme="minorHAnsi" w:cstheme="minorHAnsi"/>
        </w:rPr>
        <w:t>the proper administration of The Traffic Safety Act (Saskatchewan), The Automobile Accident Insurance Act (Saskatchewan) and all related regulations and programs thereunder; or</w:t>
      </w:r>
    </w:p>
    <w:p w14:paraId="52875AE0" w14:textId="77777777" w:rsidR="000502F9" w:rsidRPr="00A72EC8" w:rsidRDefault="000502F9" w:rsidP="000502F9">
      <w:pPr>
        <w:numPr>
          <w:ilvl w:val="1"/>
          <w:numId w:val="38"/>
        </w:numPr>
        <w:spacing w:after="215" w:line="226" w:lineRule="auto"/>
        <w:ind w:right="595" w:hanging="350"/>
        <w:jc w:val="both"/>
        <w:rPr>
          <w:rFonts w:asciiTheme="minorHAnsi" w:hAnsiTheme="minorHAnsi" w:cstheme="minorHAnsi"/>
        </w:rPr>
      </w:pPr>
      <w:r w:rsidRPr="00A72EC8">
        <w:rPr>
          <w:rFonts w:asciiTheme="minorHAnsi" w:hAnsiTheme="minorHAnsi" w:cstheme="minorHAnsi"/>
        </w:rPr>
        <w:t xml:space="preserve">canceling, revoking, suspending, or otherwise dealing with any right, benefit, license, permit or privilege that may be cancelled, revoked, suspended or otherwise dealt with on the finding of guilt of a driving </w:t>
      </w:r>
      <w:proofErr w:type="gramStart"/>
      <w:r w:rsidRPr="00A72EC8">
        <w:rPr>
          <w:rFonts w:asciiTheme="minorHAnsi" w:hAnsiTheme="minorHAnsi" w:cstheme="minorHAnsi"/>
        </w:rPr>
        <w:t>offence;</w:t>
      </w:r>
      <w:proofErr w:type="gramEnd"/>
    </w:p>
    <w:p w14:paraId="2DB61FB0" w14:textId="77777777" w:rsidR="000502F9" w:rsidRPr="00A72EC8" w:rsidRDefault="000502F9" w:rsidP="000502F9">
      <w:pPr>
        <w:numPr>
          <w:ilvl w:val="0"/>
          <w:numId w:val="38"/>
        </w:numPr>
        <w:spacing w:after="236" w:line="228" w:lineRule="auto"/>
        <w:ind w:left="978" w:right="595" w:hanging="523"/>
        <w:jc w:val="both"/>
        <w:rPr>
          <w:rFonts w:asciiTheme="minorHAnsi" w:hAnsiTheme="minorHAnsi" w:cstheme="minorHAnsi"/>
        </w:rPr>
      </w:pPr>
      <w:r w:rsidRPr="00A72EC8">
        <w:rPr>
          <w:rFonts w:asciiTheme="minorHAnsi" w:hAnsiTheme="minorHAnsi" w:cstheme="minorHAnsi"/>
        </w:rPr>
        <w:t>Ministry of Social Services and the First Nations Child and Family Services agencies who are officers under The Child and Family Services Act (Saskatchewan), for the purpose of carrying out their duties and responsibilities pursuant to The Child and Family Services Act (Saskatchewan</w:t>
      </w:r>
      <w:proofErr w:type="gramStart"/>
      <w:r w:rsidRPr="00A72EC8">
        <w:rPr>
          <w:rFonts w:asciiTheme="minorHAnsi" w:hAnsiTheme="minorHAnsi" w:cstheme="minorHAnsi"/>
        </w:rPr>
        <w:t>);</w:t>
      </w:r>
      <w:proofErr w:type="gramEnd"/>
    </w:p>
    <w:p w14:paraId="437FBE73" w14:textId="06411AA3" w:rsidR="000502F9" w:rsidRPr="00A72EC8" w:rsidRDefault="000502F9" w:rsidP="00A72EC8">
      <w:pPr>
        <w:numPr>
          <w:ilvl w:val="0"/>
          <w:numId w:val="38"/>
        </w:numPr>
        <w:spacing w:after="236" w:line="226" w:lineRule="auto"/>
        <w:ind w:left="978" w:right="595" w:hanging="523"/>
        <w:jc w:val="both"/>
        <w:rPr>
          <w:rFonts w:asciiTheme="minorHAnsi" w:hAnsiTheme="minorHAnsi" w:cstheme="minorHAnsi"/>
        </w:rPr>
      </w:pPr>
      <w:r w:rsidRPr="00A72EC8">
        <w:rPr>
          <w:rFonts w:asciiTheme="minorHAnsi" w:hAnsiTheme="minorHAnsi" w:cstheme="minorHAnsi"/>
        </w:rPr>
        <w:t xml:space="preserve">Counsel, counsel representing a child through the Children's Counsel program, judges, courts, or parties to the proceedings of a child protection matter in which the young person is </w:t>
      </w:r>
      <w:proofErr w:type="gramStart"/>
      <w:r w:rsidRPr="00A72EC8">
        <w:rPr>
          <w:rFonts w:asciiTheme="minorHAnsi" w:hAnsiTheme="minorHAnsi" w:cstheme="minorHAnsi"/>
        </w:rPr>
        <w:t>involved;</w:t>
      </w:r>
      <w:proofErr w:type="gramEnd"/>
    </w:p>
    <w:p w14:paraId="5ADB74A7" w14:textId="77777777" w:rsidR="00A72EC8" w:rsidRPr="00A72EC8" w:rsidRDefault="00A72EC8" w:rsidP="00A72EC8">
      <w:pPr>
        <w:spacing w:after="236" w:line="226" w:lineRule="auto"/>
        <w:ind w:right="595"/>
        <w:jc w:val="both"/>
        <w:rPr>
          <w:rFonts w:asciiTheme="minorHAnsi" w:hAnsiTheme="minorHAnsi" w:cstheme="minorHAnsi"/>
        </w:rPr>
      </w:pPr>
    </w:p>
    <w:p w14:paraId="10ABAA62" w14:textId="77777777" w:rsidR="00A72EC8" w:rsidRPr="00A72EC8" w:rsidRDefault="00A72EC8" w:rsidP="00A72EC8">
      <w:pPr>
        <w:spacing w:after="236" w:line="226" w:lineRule="auto"/>
        <w:ind w:right="595"/>
        <w:jc w:val="both"/>
        <w:rPr>
          <w:rFonts w:asciiTheme="minorHAnsi" w:hAnsiTheme="minorHAnsi" w:cstheme="minorHAnsi"/>
        </w:rPr>
      </w:pPr>
    </w:p>
    <w:p w14:paraId="16BA1C5E" w14:textId="77777777" w:rsidR="000502F9" w:rsidRPr="00A72EC8" w:rsidRDefault="000502F9" w:rsidP="000502F9">
      <w:pPr>
        <w:numPr>
          <w:ilvl w:val="0"/>
          <w:numId w:val="38"/>
        </w:numPr>
        <w:spacing w:after="236" w:line="226" w:lineRule="auto"/>
        <w:ind w:left="978" w:right="595" w:hanging="523"/>
        <w:jc w:val="both"/>
        <w:rPr>
          <w:rFonts w:asciiTheme="minorHAnsi" w:hAnsiTheme="minorHAnsi" w:cstheme="minorHAnsi"/>
        </w:rPr>
      </w:pPr>
      <w:r w:rsidRPr="00A72EC8">
        <w:rPr>
          <w:rFonts w:asciiTheme="minorHAnsi" w:hAnsiTheme="minorHAnsi" w:cstheme="minorHAnsi"/>
        </w:rPr>
        <w:lastRenderedPageBreak/>
        <w:t>An official whose responsibilities pursuant to The Saskatchewan Assistance Act (Saskatchewan) include:</w:t>
      </w:r>
    </w:p>
    <w:p w14:paraId="7CDF0CC6" w14:textId="77777777" w:rsidR="000502F9" w:rsidRPr="00A72EC8" w:rsidRDefault="000502F9" w:rsidP="000502F9">
      <w:pPr>
        <w:numPr>
          <w:ilvl w:val="1"/>
          <w:numId w:val="38"/>
        </w:numPr>
        <w:spacing w:after="236" w:line="226" w:lineRule="auto"/>
        <w:ind w:right="595" w:hanging="350"/>
        <w:jc w:val="both"/>
        <w:rPr>
          <w:rFonts w:asciiTheme="minorHAnsi" w:hAnsiTheme="minorHAnsi" w:cstheme="minorHAnsi"/>
        </w:rPr>
      </w:pPr>
      <w:r w:rsidRPr="00A72EC8">
        <w:rPr>
          <w:rFonts w:asciiTheme="minorHAnsi" w:hAnsiTheme="minorHAnsi" w:cstheme="minorHAnsi"/>
        </w:rPr>
        <w:t xml:space="preserve">receiving applications for </w:t>
      </w:r>
      <w:proofErr w:type="gramStart"/>
      <w:r w:rsidRPr="00A72EC8">
        <w:rPr>
          <w:rFonts w:asciiTheme="minorHAnsi" w:hAnsiTheme="minorHAnsi" w:cstheme="minorHAnsi"/>
        </w:rPr>
        <w:t>assistance;</w:t>
      </w:r>
      <w:proofErr w:type="gramEnd"/>
    </w:p>
    <w:p w14:paraId="13FA04D7" w14:textId="77777777" w:rsidR="000502F9" w:rsidRPr="00A72EC8" w:rsidRDefault="000502F9" w:rsidP="000502F9">
      <w:pPr>
        <w:numPr>
          <w:ilvl w:val="1"/>
          <w:numId w:val="38"/>
        </w:numPr>
        <w:spacing w:after="236" w:line="226" w:lineRule="auto"/>
        <w:ind w:right="595" w:hanging="350"/>
        <w:jc w:val="both"/>
        <w:rPr>
          <w:rFonts w:asciiTheme="minorHAnsi" w:hAnsiTheme="minorHAnsi" w:cstheme="minorHAnsi"/>
        </w:rPr>
      </w:pPr>
      <w:r w:rsidRPr="00A72EC8">
        <w:rPr>
          <w:rFonts w:asciiTheme="minorHAnsi" w:hAnsiTheme="minorHAnsi" w:cstheme="minorHAnsi"/>
        </w:rPr>
        <w:t>conducting eligibility reviews; or</w:t>
      </w:r>
    </w:p>
    <w:p w14:paraId="799857C9" w14:textId="77777777" w:rsidR="000502F9" w:rsidRPr="00A72EC8" w:rsidRDefault="000502F9" w:rsidP="000502F9">
      <w:pPr>
        <w:numPr>
          <w:ilvl w:val="1"/>
          <w:numId w:val="38"/>
        </w:numPr>
        <w:spacing w:after="236" w:line="226" w:lineRule="auto"/>
        <w:ind w:right="595" w:hanging="350"/>
        <w:jc w:val="both"/>
        <w:rPr>
          <w:rFonts w:asciiTheme="minorHAnsi" w:hAnsiTheme="minorHAnsi" w:cstheme="minorHAnsi"/>
        </w:rPr>
      </w:pPr>
      <w:r w:rsidRPr="00A72EC8">
        <w:rPr>
          <w:rFonts w:asciiTheme="minorHAnsi" w:hAnsiTheme="minorHAnsi" w:cstheme="minorHAnsi"/>
        </w:rPr>
        <w:t xml:space="preserve">verifying information of a recipient or with respect to a </w:t>
      </w:r>
      <w:proofErr w:type="gramStart"/>
      <w:r w:rsidRPr="00A72EC8">
        <w:rPr>
          <w:rFonts w:asciiTheme="minorHAnsi" w:hAnsiTheme="minorHAnsi" w:cstheme="minorHAnsi"/>
        </w:rPr>
        <w:t>recipient;</w:t>
      </w:r>
      <w:proofErr w:type="gramEnd"/>
    </w:p>
    <w:p w14:paraId="646CB640" w14:textId="77777777" w:rsidR="000502F9" w:rsidRPr="00A72EC8" w:rsidRDefault="000502F9" w:rsidP="000502F9">
      <w:pPr>
        <w:numPr>
          <w:ilvl w:val="0"/>
          <w:numId w:val="38"/>
        </w:numPr>
        <w:spacing w:after="236" w:line="226" w:lineRule="auto"/>
        <w:ind w:left="978" w:right="595" w:hanging="523"/>
        <w:jc w:val="both"/>
        <w:rPr>
          <w:rFonts w:asciiTheme="minorHAnsi" w:hAnsiTheme="minorHAnsi" w:cstheme="minorHAnsi"/>
        </w:rPr>
      </w:pPr>
      <w:r w:rsidRPr="00A72EC8">
        <w:rPr>
          <w:rFonts w:asciiTheme="minorHAnsi" w:hAnsiTheme="minorHAnsi" w:cstheme="minorHAnsi"/>
        </w:rPr>
        <w:t>Administrators of the Saskatchewan Workers' Compensation Board, for the purpose of assessing or reviewing applications for compensation under The Workers' Compensation Act, 2013 (Saskatchewan</w:t>
      </w:r>
      <w:proofErr w:type="gramStart"/>
      <w:r w:rsidRPr="00A72EC8">
        <w:rPr>
          <w:rFonts w:asciiTheme="minorHAnsi" w:hAnsiTheme="minorHAnsi" w:cstheme="minorHAnsi"/>
        </w:rPr>
        <w:t>);</w:t>
      </w:r>
      <w:proofErr w:type="gramEnd"/>
    </w:p>
    <w:p w14:paraId="39989562" w14:textId="77777777" w:rsidR="000502F9" w:rsidRPr="00A72EC8" w:rsidRDefault="000502F9" w:rsidP="000502F9">
      <w:pPr>
        <w:numPr>
          <w:ilvl w:val="0"/>
          <w:numId w:val="38"/>
        </w:numPr>
        <w:spacing w:after="236" w:line="228" w:lineRule="auto"/>
        <w:ind w:left="978" w:right="595" w:hanging="523"/>
        <w:jc w:val="both"/>
        <w:rPr>
          <w:rFonts w:asciiTheme="minorHAnsi" w:hAnsiTheme="minorHAnsi" w:cstheme="minorHAnsi"/>
        </w:rPr>
      </w:pPr>
      <w:r w:rsidRPr="00A72EC8">
        <w:rPr>
          <w:rFonts w:asciiTheme="minorHAnsi" w:hAnsiTheme="minorHAnsi" w:cstheme="minorHAnsi"/>
        </w:rPr>
        <w:t xml:space="preserve">Members of provincial government ministries, police agencies and community and First Nation agencies, for the purposes of screening into and providing approved programs, initiatives and services that incorporate crime reduction and restorative justice principles and improve community safety and well-being respecting young persons and </w:t>
      </w:r>
      <w:proofErr w:type="gramStart"/>
      <w:r w:rsidRPr="00A72EC8">
        <w:rPr>
          <w:rFonts w:asciiTheme="minorHAnsi" w:hAnsiTheme="minorHAnsi" w:cstheme="minorHAnsi"/>
        </w:rPr>
        <w:t>adults;</w:t>
      </w:r>
      <w:proofErr w:type="gramEnd"/>
    </w:p>
    <w:p w14:paraId="2DA7AC2A" w14:textId="77777777" w:rsidR="000502F9" w:rsidRPr="00A72EC8" w:rsidRDefault="000502F9" w:rsidP="000502F9">
      <w:pPr>
        <w:numPr>
          <w:ilvl w:val="0"/>
          <w:numId w:val="38"/>
        </w:numPr>
        <w:spacing w:after="212" w:line="226" w:lineRule="auto"/>
        <w:ind w:left="978" w:right="595" w:hanging="523"/>
        <w:jc w:val="both"/>
        <w:rPr>
          <w:rFonts w:asciiTheme="minorHAnsi" w:hAnsiTheme="minorHAnsi" w:cstheme="minorHAnsi"/>
        </w:rPr>
      </w:pPr>
      <w:r w:rsidRPr="00A72EC8">
        <w:rPr>
          <w:rFonts w:asciiTheme="minorHAnsi" w:hAnsiTheme="minorHAnsi" w:cstheme="minorHAnsi"/>
        </w:rPr>
        <w:t xml:space="preserve">The following persons for the purpose of preparing any report ordered by the court, ensuring compliance with any order of the </w:t>
      </w:r>
      <w:proofErr w:type="gramStart"/>
      <w:r w:rsidRPr="00A72EC8">
        <w:rPr>
          <w:rFonts w:asciiTheme="minorHAnsi" w:hAnsiTheme="minorHAnsi" w:cstheme="minorHAnsi"/>
        </w:rPr>
        <w:t>court</w:t>
      </w:r>
      <w:proofErr w:type="gramEnd"/>
      <w:r w:rsidRPr="00A72EC8">
        <w:rPr>
          <w:rFonts w:asciiTheme="minorHAnsi" w:hAnsiTheme="minorHAnsi" w:cstheme="minorHAnsi"/>
        </w:rPr>
        <w:t xml:space="preserve"> or assisting them to properly carry out programs and services in accordance with the Youth Criminal Justice Act (Canada):</w:t>
      </w:r>
    </w:p>
    <w:p w14:paraId="14849FC0" w14:textId="77777777" w:rsidR="000502F9" w:rsidRPr="00A72EC8" w:rsidRDefault="000502F9" w:rsidP="000502F9">
      <w:pPr>
        <w:numPr>
          <w:ilvl w:val="1"/>
          <w:numId w:val="38"/>
        </w:numPr>
        <w:spacing w:after="209" w:line="226" w:lineRule="auto"/>
        <w:ind w:right="595" w:hanging="350"/>
        <w:jc w:val="both"/>
        <w:rPr>
          <w:rFonts w:asciiTheme="minorHAnsi" w:hAnsiTheme="minorHAnsi" w:cstheme="minorHAnsi"/>
        </w:rPr>
      </w:pPr>
      <w:r w:rsidRPr="00A72EC8">
        <w:rPr>
          <w:rFonts w:asciiTheme="minorHAnsi" w:hAnsiTheme="minorHAnsi" w:cstheme="minorHAnsi"/>
        </w:rPr>
        <w:t>officers under The Child and Family Services Act (Saskatchewan</w:t>
      </w:r>
      <w:proofErr w:type="gramStart"/>
      <w:r w:rsidRPr="00A72EC8">
        <w:rPr>
          <w:rFonts w:asciiTheme="minorHAnsi" w:hAnsiTheme="minorHAnsi" w:cstheme="minorHAnsi"/>
        </w:rPr>
        <w:t>);</w:t>
      </w:r>
      <w:proofErr w:type="gramEnd"/>
    </w:p>
    <w:p w14:paraId="3EF15015" w14:textId="77777777" w:rsidR="000502F9" w:rsidRPr="00A72EC8" w:rsidRDefault="000502F9" w:rsidP="000502F9">
      <w:pPr>
        <w:numPr>
          <w:ilvl w:val="1"/>
          <w:numId w:val="38"/>
        </w:numPr>
        <w:spacing w:after="214" w:line="226" w:lineRule="auto"/>
        <w:ind w:right="595" w:hanging="350"/>
        <w:jc w:val="both"/>
        <w:rPr>
          <w:rFonts w:asciiTheme="minorHAnsi" w:hAnsiTheme="minorHAnsi" w:cstheme="minorHAnsi"/>
        </w:rPr>
      </w:pPr>
      <w:r w:rsidRPr="00A72EC8">
        <w:rPr>
          <w:rFonts w:asciiTheme="minorHAnsi" w:hAnsiTheme="minorHAnsi" w:cstheme="minorHAnsi"/>
        </w:rPr>
        <w:t xml:space="preserve">educators, educational administrators, member of boards of education or of the Conseil </w:t>
      </w:r>
      <w:proofErr w:type="spellStart"/>
      <w:r w:rsidRPr="00A72EC8">
        <w:rPr>
          <w:rFonts w:asciiTheme="minorHAnsi" w:hAnsiTheme="minorHAnsi" w:cstheme="minorHAnsi"/>
        </w:rPr>
        <w:t>scolaire</w:t>
      </w:r>
      <w:proofErr w:type="spellEnd"/>
      <w:r w:rsidRPr="00A72EC8">
        <w:rPr>
          <w:rFonts w:asciiTheme="minorHAnsi" w:hAnsiTheme="minorHAnsi" w:cstheme="minorHAnsi"/>
        </w:rPr>
        <w:t xml:space="preserve"> </w:t>
      </w:r>
      <w:proofErr w:type="spellStart"/>
      <w:r w:rsidRPr="00A72EC8">
        <w:rPr>
          <w:rFonts w:asciiTheme="minorHAnsi" w:hAnsiTheme="minorHAnsi" w:cstheme="minorHAnsi"/>
        </w:rPr>
        <w:t>fransaskois</w:t>
      </w:r>
      <w:proofErr w:type="spellEnd"/>
      <w:r w:rsidRPr="00A72EC8">
        <w:rPr>
          <w:rFonts w:asciiTheme="minorHAnsi" w:hAnsiTheme="minorHAnsi" w:cstheme="minorHAnsi"/>
        </w:rPr>
        <w:t xml:space="preserve"> involved in the education of the young person to whom a record </w:t>
      </w:r>
      <w:proofErr w:type="gramStart"/>
      <w:r w:rsidRPr="00A72EC8">
        <w:rPr>
          <w:rFonts w:asciiTheme="minorHAnsi" w:hAnsiTheme="minorHAnsi" w:cstheme="minorHAnsi"/>
        </w:rPr>
        <w:t>relates;</w:t>
      </w:r>
      <w:proofErr w:type="gramEnd"/>
    </w:p>
    <w:p w14:paraId="4A9A0C78" w14:textId="77777777" w:rsidR="000502F9" w:rsidRPr="00A72EC8" w:rsidRDefault="000502F9" w:rsidP="000502F9">
      <w:pPr>
        <w:numPr>
          <w:ilvl w:val="1"/>
          <w:numId w:val="38"/>
        </w:numPr>
        <w:spacing w:after="236" w:line="226" w:lineRule="auto"/>
        <w:ind w:right="595" w:hanging="350"/>
        <w:jc w:val="both"/>
        <w:rPr>
          <w:rFonts w:asciiTheme="minorHAnsi" w:hAnsiTheme="minorHAnsi" w:cstheme="minorHAnsi"/>
        </w:rPr>
      </w:pPr>
      <w:r w:rsidRPr="00A72EC8">
        <w:rPr>
          <w:rFonts w:asciiTheme="minorHAnsi" w:hAnsiTheme="minorHAnsi" w:cstheme="minorHAnsi"/>
        </w:rPr>
        <w:t xml:space="preserve">workers or contractors to the board of a regional health authority within the meaning of The Regional Health Services Act (Saskatchewan), directly engaged in providing mental health, drug services, alcohol services, medical services or other health related services to the young person to whom the record </w:t>
      </w:r>
      <w:proofErr w:type="gramStart"/>
      <w:r w:rsidRPr="00A72EC8">
        <w:rPr>
          <w:rFonts w:asciiTheme="minorHAnsi" w:hAnsiTheme="minorHAnsi" w:cstheme="minorHAnsi"/>
        </w:rPr>
        <w:t>relates;</w:t>
      </w:r>
      <w:proofErr w:type="gramEnd"/>
    </w:p>
    <w:p w14:paraId="12DD4571" w14:textId="77777777" w:rsidR="000502F9" w:rsidRPr="00A72EC8" w:rsidRDefault="000502F9" w:rsidP="000502F9">
      <w:pPr>
        <w:numPr>
          <w:ilvl w:val="1"/>
          <w:numId w:val="38"/>
        </w:numPr>
        <w:spacing w:after="236" w:line="226" w:lineRule="auto"/>
        <w:ind w:right="595" w:hanging="350"/>
        <w:jc w:val="both"/>
        <w:rPr>
          <w:rFonts w:asciiTheme="minorHAnsi" w:hAnsiTheme="minorHAnsi" w:cstheme="minorHAnsi"/>
        </w:rPr>
      </w:pPr>
      <w:r w:rsidRPr="00A72EC8">
        <w:rPr>
          <w:rFonts w:asciiTheme="minorHAnsi" w:hAnsiTheme="minorHAnsi" w:cstheme="minorHAnsi"/>
        </w:rPr>
        <w:t xml:space="preserve">workers or contractors employed by the Ministry of Health engaged in the planning of mental health services, alcohol and drug services, medical services or other health-related services for the young person to whom the record </w:t>
      </w:r>
      <w:proofErr w:type="gramStart"/>
      <w:r w:rsidRPr="00A72EC8">
        <w:rPr>
          <w:rFonts w:asciiTheme="minorHAnsi" w:hAnsiTheme="minorHAnsi" w:cstheme="minorHAnsi"/>
        </w:rPr>
        <w:t>relates;</w:t>
      </w:r>
      <w:proofErr w:type="gramEnd"/>
    </w:p>
    <w:p w14:paraId="4DBDBE77" w14:textId="77777777" w:rsidR="000502F9" w:rsidRPr="00A72EC8" w:rsidRDefault="000502F9" w:rsidP="000502F9">
      <w:pPr>
        <w:numPr>
          <w:ilvl w:val="0"/>
          <w:numId w:val="38"/>
        </w:numPr>
        <w:spacing w:after="236" w:line="226" w:lineRule="auto"/>
        <w:ind w:left="978" w:right="595" w:hanging="523"/>
        <w:jc w:val="both"/>
        <w:rPr>
          <w:rFonts w:asciiTheme="minorHAnsi" w:hAnsiTheme="minorHAnsi" w:cstheme="minorHAnsi"/>
        </w:rPr>
      </w:pPr>
      <w:r w:rsidRPr="00A72EC8">
        <w:rPr>
          <w:rFonts w:asciiTheme="minorHAnsi" w:hAnsiTheme="minorHAnsi" w:cstheme="minorHAnsi"/>
        </w:rPr>
        <w:t xml:space="preserve">Ministry of Justice employees for the purposes of providing legal advice, representing the Government of Saskatchewan on civil, criminal or administrative matters, and the supervision of offender case </w:t>
      </w:r>
      <w:proofErr w:type="gramStart"/>
      <w:r w:rsidRPr="00A72EC8">
        <w:rPr>
          <w:rFonts w:asciiTheme="minorHAnsi" w:hAnsiTheme="minorHAnsi" w:cstheme="minorHAnsi"/>
        </w:rPr>
        <w:t>management;</w:t>
      </w:r>
      <w:proofErr w:type="gramEnd"/>
    </w:p>
    <w:p w14:paraId="663290E8" w14:textId="779BEAE4" w:rsidR="000502F9" w:rsidRPr="00840EC3" w:rsidRDefault="000502F9" w:rsidP="00840EC3">
      <w:pPr>
        <w:numPr>
          <w:ilvl w:val="0"/>
          <w:numId w:val="38"/>
        </w:numPr>
        <w:spacing w:after="236" w:line="228" w:lineRule="auto"/>
        <w:ind w:left="978" w:right="595" w:hanging="523"/>
        <w:jc w:val="both"/>
        <w:rPr>
          <w:rFonts w:asciiTheme="minorHAnsi" w:hAnsiTheme="minorHAnsi" w:cstheme="minorHAnsi"/>
        </w:rPr>
      </w:pPr>
      <w:r w:rsidRPr="00A72EC8">
        <w:rPr>
          <w:rFonts w:asciiTheme="minorHAnsi" w:hAnsiTheme="minorHAnsi" w:cstheme="minorHAnsi"/>
        </w:rPr>
        <w:t>Ministry of Justice employees for the purpose of consultation, advice, training, quality assurance, investigating complaints, information and data system development and maintenance, conducting research or evaluation, program or service review or program or service improvement, policy development and Ministry communications;</w:t>
      </w:r>
    </w:p>
    <w:p w14:paraId="3CEDF2D8" w14:textId="77777777" w:rsidR="000502F9" w:rsidRPr="00A72EC8" w:rsidRDefault="000502F9" w:rsidP="000502F9">
      <w:pPr>
        <w:numPr>
          <w:ilvl w:val="0"/>
          <w:numId w:val="38"/>
        </w:numPr>
        <w:spacing w:after="236" w:line="226" w:lineRule="auto"/>
        <w:ind w:left="978" w:right="595" w:hanging="523"/>
        <w:jc w:val="both"/>
        <w:rPr>
          <w:rFonts w:asciiTheme="minorHAnsi" w:hAnsiTheme="minorHAnsi" w:cstheme="minorHAnsi"/>
        </w:rPr>
      </w:pPr>
      <w:r w:rsidRPr="00A72EC8">
        <w:rPr>
          <w:rFonts w:asciiTheme="minorHAnsi" w:hAnsiTheme="minorHAnsi" w:cstheme="minorHAnsi"/>
        </w:rPr>
        <w:lastRenderedPageBreak/>
        <w:t xml:space="preserve">Government of Saskatchewan employees authorized in writing by the Provincial Director, for the purpose of consultation, conducting research or evaluation, program or service review or program or service improvement, policy development and </w:t>
      </w:r>
      <w:proofErr w:type="gramStart"/>
      <w:r w:rsidRPr="00A72EC8">
        <w:rPr>
          <w:rFonts w:asciiTheme="minorHAnsi" w:hAnsiTheme="minorHAnsi" w:cstheme="minorHAnsi"/>
        </w:rPr>
        <w:t>communications;</w:t>
      </w:r>
      <w:proofErr w:type="gramEnd"/>
    </w:p>
    <w:p w14:paraId="0F8A1BCB" w14:textId="77777777" w:rsidR="000502F9" w:rsidRPr="00A72EC8" w:rsidRDefault="000502F9" w:rsidP="000502F9">
      <w:pPr>
        <w:numPr>
          <w:ilvl w:val="0"/>
          <w:numId w:val="38"/>
        </w:numPr>
        <w:spacing w:after="33" w:line="226" w:lineRule="auto"/>
        <w:ind w:left="978" w:right="595" w:hanging="523"/>
        <w:jc w:val="both"/>
        <w:rPr>
          <w:rFonts w:asciiTheme="minorHAnsi" w:hAnsiTheme="minorHAnsi" w:cstheme="minorHAnsi"/>
        </w:rPr>
      </w:pPr>
      <w:r w:rsidRPr="00A72EC8">
        <w:rPr>
          <w:rFonts w:asciiTheme="minorHAnsi" w:hAnsiTheme="minorHAnsi" w:cstheme="minorHAnsi"/>
        </w:rPr>
        <w:t>Researchers or contractors authorized in writing by the Executive Director of the</w:t>
      </w:r>
    </w:p>
    <w:p w14:paraId="4058ED9F" w14:textId="77777777" w:rsidR="000502F9" w:rsidRPr="00A72EC8" w:rsidRDefault="000502F9">
      <w:pPr>
        <w:ind w:left="970" w:right="595" w:firstLine="5"/>
        <w:rPr>
          <w:rFonts w:asciiTheme="minorHAnsi" w:hAnsiTheme="minorHAnsi" w:cstheme="minorHAnsi"/>
        </w:rPr>
      </w:pPr>
      <w:r w:rsidRPr="00A72EC8">
        <w:rPr>
          <w:rFonts w:asciiTheme="minorHAnsi" w:hAnsiTheme="minorHAnsi" w:cstheme="minorHAnsi"/>
        </w:rPr>
        <w:t xml:space="preserve">Corporate Initiatives, Performance and Planning Branch, Ministry of Justice, or the Provincial Director, for access to information maintained by the Ministry of Justice for the purposes of conducting research or evaluation, program or service review or program or service </w:t>
      </w:r>
      <w:proofErr w:type="gramStart"/>
      <w:r w:rsidRPr="00A72EC8">
        <w:rPr>
          <w:rFonts w:asciiTheme="minorHAnsi" w:hAnsiTheme="minorHAnsi" w:cstheme="minorHAnsi"/>
        </w:rPr>
        <w:t>improvement;</w:t>
      </w:r>
      <w:proofErr w:type="gramEnd"/>
    </w:p>
    <w:p w14:paraId="2EA0D36A" w14:textId="77777777" w:rsidR="000502F9" w:rsidRPr="00A72EC8" w:rsidRDefault="000502F9" w:rsidP="000502F9">
      <w:pPr>
        <w:numPr>
          <w:ilvl w:val="0"/>
          <w:numId w:val="38"/>
        </w:numPr>
        <w:spacing w:after="236" w:line="228" w:lineRule="auto"/>
        <w:ind w:left="978" w:right="595" w:hanging="523"/>
        <w:jc w:val="both"/>
        <w:rPr>
          <w:rFonts w:asciiTheme="minorHAnsi" w:hAnsiTheme="minorHAnsi" w:cstheme="minorHAnsi"/>
        </w:rPr>
      </w:pPr>
      <w:r w:rsidRPr="00A72EC8">
        <w:rPr>
          <w:rFonts w:asciiTheme="minorHAnsi" w:hAnsiTheme="minorHAnsi" w:cstheme="minorHAnsi"/>
        </w:rPr>
        <w:t xml:space="preserve">A party to an information-sharing agreement as set out in Saskatchewan's privacy regulations, for the purposes of the identification and delivery of a common or integrated service for the young person or his or her </w:t>
      </w:r>
      <w:proofErr w:type="gramStart"/>
      <w:r w:rsidRPr="00A72EC8">
        <w:rPr>
          <w:rFonts w:asciiTheme="minorHAnsi" w:hAnsiTheme="minorHAnsi" w:cstheme="minorHAnsi"/>
        </w:rPr>
        <w:t>family;</w:t>
      </w:r>
      <w:proofErr w:type="gramEnd"/>
    </w:p>
    <w:p w14:paraId="6ADB5D80" w14:textId="77777777" w:rsidR="000502F9" w:rsidRPr="00A72EC8" w:rsidRDefault="000502F9" w:rsidP="000502F9">
      <w:pPr>
        <w:numPr>
          <w:ilvl w:val="0"/>
          <w:numId w:val="38"/>
        </w:numPr>
        <w:spacing w:after="236" w:line="226" w:lineRule="auto"/>
        <w:ind w:left="978" w:right="595" w:hanging="523"/>
        <w:jc w:val="both"/>
        <w:rPr>
          <w:rFonts w:asciiTheme="minorHAnsi" w:hAnsiTheme="minorHAnsi" w:cstheme="minorHAnsi"/>
        </w:rPr>
      </w:pPr>
      <w:r w:rsidRPr="00A72EC8">
        <w:rPr>
          <w:rFonts w:asciiTheme="minorHAnsi" w:hAnsiTheme="minorHAnsi" w:cstheme="minorHAnsi"/>
        </w:rPr>
        <w:t xml:space="preserve">A party to an information-sharing or data-sharing agreement for the purposes of data collection, research and analysis, integrated program review or enterprise business improvement </w:t>
      </w:r>
      <w:proofErr w:type="gramStart"/>
      <w:r w:rsidRPr="00A72EC8">
        <w:rPr>
          <w:rFonts w:asciiTheme="minorHAnsi" w:hAnsiTheme="minorHAnsi" w:cstheme="minorHAnsi"/>
        </w:rPr>
        <w:t>functions;</w:t>
      </w:r>
      <w:proofErr w:type="gramEnd"/>
    </w:p>
    <w:p w14:paraId="7C9EE917" w14:textId="77777777" w:rsidR="000502F9" w:rsidRPr="00A72EC8" w:rsidRDefault="000502F9" w:rsidP="000502F9">
      <w:pPr>
        <w:numPr>
          <w:ilvl w:val="0"/>
          <w:numId w:val="38"/>
        </w:numPr>
        <w:spacing w:after="236" w:line="226" w:lineRule="auto"/>
        <w:ind w:left="978" w:right="595" w:hanging="523"/>
        <w:jc w:val="both"/>
        <w:rPr>
          <w:rFonts w:asciiTheme="minorHAnsi" w:hAnsiTheme="minorHAnsi" w:cstheme="minorHAnsi"/>
        </w:rPr>
      </w:pPr>
      <w:r w:rsidRPr="00A72EC8">
        <w:rPr>
          <w:rFonts w:asciiTheme="minorHAnsi" w:hAnsiTheme="minorHAnsi" w:cstheme="minorHAnsi"/>
        </w:rPr>
        <w:t xml:space="preserve">Ministry of Justice employees responsible for administering privacy legislation in </w:t>
      </w:r>
      <w:proofErr w:type="gramStart"/>
      <w:r w:rsidRPr="00A72EC8">
        <w:rPr>
          <w:rFonts w:asciiTheme="minorHAnsi" w:hAnsiTheme="minorHAnsi" w:cstheme="minorHAnsi"/>
        </w:rPr>
        <w:t>Saskatchewan;</w:t>
      </w:r>
      <w:proofErr w:type="gramEnd"/>
    </w:p>
    <w:p w14:paraId="7760FF47" w14:textId="77777777" w:rsidR="000502F9" w:rsidRPr="00A72EC8" w:rsidRDefault="000502F9" w:rsidP="000502F9">
      <w:pPr>
        <w:numPr>
          <w:ilvl w:val="0"/>
          <w:numId w:val="38"/>
        </w:numPr>
        <w:spacing w:after="236" w:line="226" w:lineRule="auto"/>
        <w:ind w:left="978" w:right="595" w:hanging="523"/>
        <w:jc w:val="both"/>
        <w:rPr>
          <w:rFonts w:asciiTheme="minorHAnsi" w:hAnsiTheme="minorHAnsi" w:cstheme="minorHAnsi"/>
        </w:rPr>
      </w:pPr>
      <w:r w:rsidRPr="00A72EC8">
        <w:rPr>
          <w:rFonts w:asciiTheme="minorHAnsi" w:hAnsiTheme="minorHAnsi" w:cstheme="minorHAnsi"/>
        </w:rPr>
        <w:t xml:space="preserve">Ministry of Justice security intelligence program employees and its Criminal Intelligence Service Saskatchewan partners for information exchange for the purposes of establishing and delivering integrated intelligence services that promote staff, client and public safety and the integrity of correctional </w:t>
      </w:r>
      <w:proofErr w:type="gramStart"/>
      <w:r w:rsidRPr="00A72EC8">
        <w:rPr>
          <w:rFonts w:asciiTheme="minorHAnsi" w:hAnsiTheme="minorHAnsi" w:cstheme="minorHAnsi"/>
        </w:rPr>
        <w:t>operations;</w:t>
      </w:r>
      <w:proofErr w:type="gramEnd"/>
    </w:p>
    <w:p w14:paraId="5F2E4499" w14:textId="77777777" w:rsidR="000502F9" w:rsidRPr="00A72EC8" w:rsidRDefault="000502F9" w:rsidP="000502F9">
      <w:pPr>
        <w:numPr>
          <w:ilvl w:val="0"/>
          <w:numId w:val="38"/>
        </w:numPr>
        <w:spacing w:after="236" w:line="226" w:lineRule="auto"/>
        <w:ind w:left="978" w:right="595" w:hanging="523"/>
        <w:jc w:val="both"/>
        <w:rPr>
          <w:rFonts w:asciiTheme="minorHAnsi" w:hAnsiTheme="minorHAnsi" w:cstheme="minorHAnsi"/>
        </w:rPr>
      </w:pPr>
      <w:r w:rsidRPr="00A72EC8">
        <w:rPr>
          <w:rFonts w:asciiTheme="minorHAnsi" w:hAnsiTheme="minorHAnsi" w:cstheme="minorHAnsi"/>
        </w:rPr>
        <w:t xml:space="preserve">An air carrier or airport employee or for the purpose of transporting a young person by commercial aircraft who is in custody under an order of the youth justice </w:t>
      </w:r>
      <w:proofErr w:type="gramStart"/>
      <w:r w:rsidRPr="00A72EC8">
        <w:rPr>
          <w:rFonts w:asciiTheme="minorHAnsi" w:hAnsiTheme="minorHAnsi" w:cstheme="minorHAnsi"/>
        </w:rPr>
        <w:t>court;</w:t>
      </w:r>
      <w:proofErr w:type="gramEnd"/>
    </w:p>
    <w:p w14:paraId="0D0A7A86" w14:textId="77777777" w:rsidR="000502F9" w:rsidRPr="00A72EC8" w:rsidRDefault="000502F9" w:rsidP="000502F9">
      <w:pPr>
        <w:numPr>
          <w:ilvl w:val="0"/>
          <w:numId w:val="38"/>
        </w:numPr>
        <w:spacing w:after="236" w:line="228" w:lineRule="auto"/>
        <w:ind w:left="978" w:right="595" w:hanging="523"/>
        <w:jc w:val="both"/>
        <w:rPr>
          <w:rFonts w:asciiTheme="minorHAnsi" w:hAnsiTheme="minorHAnsi" w:cstheme="minorHAnsi"/>
        </w:rPr>
      </w:pPr>
      <w:r w:rsidRPr="00A72EC8">
        <w:rPr>
          <w:rFonts w:asciiTheme="minorHAnsi" w:hAnsiTheme="minorHAnsi" w:cstheme="minorHAnsi"/>
        </w:rPr>
        <w:t xml:space="preserve">The director appointed under the </w:t>
      </w:r>
      <w:proofErr w:type="spellStart"/>
      <w:r w:rsidRPr="00A72EC8">
        <w:rPr>
          <w:rFonts w:asciiTheme="minorHAnsi" w:hAnsiTheme="minorHAnsi" w:cstheme="minorHAnsi"/>
        </w:rPr>
        <w:t>The</w:t>
      </w:r>
      <w:proofErr w:type="spellEnd"/>
      <w:r w:rsidRPr="00A72EC8">
        <w:rPr>
          <w:rFonts w:asciiTheme="minorHAnsi" w:hAnsiTheme="minorHAnsi" w:cstheme="minorHAnsi"/>
        </w:rPr>
        <w:t xml:space="preserve"> Seizure of Criminal Property Act, 2009 (Saskatchewan) or his or her delegate, for the purpose of exercising a power or performing a function or duty under that </w:t>
      </w:r>
      <w:proofErr w:type="gramStart"/>
      <w:r w:rsidRPr="00A72EC8">
        <w:rPr>
          <w:rFonts w:asciiTheme="minorHAnsi" w:hAnsiTheme="minorHAnsi" w:cstheme="minorHAnsi"/>
        </w:rPr>
        <w:t>Act;</w:t>
      </w:r>
      <w:proofErr w:type="gramEnd"/>
    </w:p>
    <w:p w14:paraId="660B3175" w14:textId="77777777" w:rsidR="000502F9" w:rsidRPr="00A72EC8" w:rsidRDefault="000502F9" w:rsidP="000502F9">
      <w:pPr>
        <w:numPr>
          <w:ilvl w:val="0"/>
          <w:numId w:val="38"/>
        </w:numPr>
        <w:spacing w:after="236" w:line="226" w:lineRule="auto"/>
        <w:ind w:left="978" w:right="595" w:hanging="523"/>
        <w:jc w:val="both"/>
        <w:rPr>
          <w:rFonts w:asciiTheme="minorHAnsi" w:hAnsiTheme="minorHAnsi" w:cstheme="minorHAnsi"/>
        </w:rPr>
      </w:pPr>
      <w:r w:rsidRPr="00A72EC8">
        <w:rPr>
          <w:rFonts w:asciiTheme="minorHAnsi" w:hAnsiTheme="minorHAnsi" w:cstheme="minorHAnsi"/>
        </w:rPr>
        <w:t xml:space="preserve">Any bodies or workers succeeding any of the bodies or workers mentioned in (1) to (20) </w:t>
      </w:r>
      <w:proofErr w:type="gramStart"/>
      <w:r w:rsidRPr="00A72EC8">
        <w:rPr>
          <w:rFonts w:asciiTheme="minorHAnsi" w:hAnsiTheme="minorHAnsi" w:cstheme="minorHAnsi"/>
        </w:rPr>
        <w:t>above;</w:t>
      </w:r>
      <w:proofErr w:type="gramEnd"/>
    </w:p>
    <w:p w14:paraId="567539FB" w14:textId="77777777" w:rsidR="000502F9" w:rsidRPr="00A72EC8" w:rsidRDefault="000502F9" w:rsidP="000502F9">
      <w:pPr>
        <w:numPr>
          <w:ilvl w:val="0"/>
          <w:numId w:val="38"/>
        </w:numPr>
        <w:spacing w:after="236" w:line="226" w:lineRule="auto"/>
        <w:ind w:left="978" w:right="595" w:hanging="523"/>
        <w:jc w:val="both"/>
        <w:rPr>
          <w:rFonts w:asciiTheme="minorHAnsi" w:hAnsiTheme="minorHAnsi" w:cstheme="minorHAnsi"/>
        </w:rPr>
      </w:pPr>
      <w:r w:rsidRPr="00A72EC8">
        <w:rPr>
          <w:rFonts w:asciiTheme="minorHAnsi" w:hAnsiTheme="minorHAnsi" w:cstheme="minorHAnsi"/>
        </w:rPr>
        <w:t xml:space="preserve">Workers in other jurisdictions who have the same responsibilities as the workers described in (1) to (20) above. These workers have access in circumstances </w:t>
      </w:r>
      <w:proofErr w:type="gramStart"/>
      <w:r w:rsidRPr="00A72EC8">
        <w:rPr>
          <w:rFonts w:asciiTheme="minorHAnsi" w:hAnsiTheme="minorHAnsi" w:cstheme="minorHAnsi"/>
        </w:rPr>
        <w:t>similar to</w:t>
      </w:r>
      <w:proofErr w:type="gramEnd"/>
      <w:r w:rsidRPr="00A72EC8">
        <w:rPr>
          <w:rFonts w:asciiTheme="minorHAnsi" w:hAnsiTheme="minorHAnsi" w:cstheme="minorHAnsi"/>
        </w:rPr>
        <w:t xml:space="preserve"> those described in (1) to (20) above.</w:t>
      </w:r>
    </w:p>
    <w:p w14:paraId="022A835B" w14:textId="77777777" w:rsidR="000502F9" w:rsidRPr="00A72EC8" w:rsidRDefault="000502F9" w:rsidP="006D3AC8">
      <w:pPr>
        <w:shd w:val="clear" w:color="auto" w:fill="FFFFFF"/>
        <w:autoSpaceDE w:val="0"/>
        <w:autoSpaceDN w:val="0"/>
        <w:spacing w:line="360" w:lineRule="auto"/>
        <w:jc w:val="both"/>
        <w:rPr>
          <w:rFonts w:asciiTheme="minorHAnsi" w:eastAsia="Calibri" w:hAnsiTheme="minorHAnsi" w:cstheme="minorHAnsi"/>
          <w:sz w:val="22"/>
          <w:szCs w:val="22"/>
          <w:lang w:eastAsia="en-US"/>
        </w:rPr>
      </w:pPr>
    </w:p>
    <w:sectPr w:rsidR="000502F9" w:rsidRPr="00A72EC8" w:rsidSect="00FD29EA">
      <w:type w:val="continuous"/>
      <w:pgSz w:w="12240" w:h="15840" w:code="1"/>
      <w:pgMar w:top="1080" w:right="1440" w:bottom="108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D134" w14:textId="77777777" w:rsidR="007A578E" w:rsidRDefault="007A578E">
      <w:r>
        <w:separator/>
      </w:r>
    </w:p>
  </w:endnote>
  <w:endnote w:type="continuationSeparator" w:id="0">
    <w:p w14:paraId="6E3D0B54" w14:textId="77777777" w:rsidR="007A578E" w:rsidRDefault="007A5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3A32" w14:textId="2E585CAC" w:rsidR="007A578E" w:rsidRDefault="007A578E" w:rsidP="003407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59D293D0" w14:textId="77777777" w:rsidR="007A578E" w:rsidRDefault="007A5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3385" w14:textId="77777777" w:rsidR="007A578E" w:rsidRPr="00874BA8" w:rsidRDefault="007A578E" w:rsidP="003407B9">
    <w:pPr>
      <w:pStyle w:val="Footer"/>
      <w:framePr w:wrap="around" w:vAnchor="text" w:hAnchor="margin" w:xAlign="center" w:y="1"/>
      <w:rPr>
        <w:rStyle w:val="PageNumber"/>
        <w:rFonts w:ascii="Calibri" w:hAnsi="Calibri"/>
        <w:b/>
      </w:rPr>
    </w:pPr>
    <w:r w:rsidRPr="00874BA8">
      <w:rPr>
        <w:rStyle w:val="PageNumber"/>
        <w:rFonts w:ascii="Calibri" w:hAnsi="Calibri"/>
        <w:b/>
      </w:rPr>
      <w:fldChar w:fldCharType="begin"/>
    </w:r>
    <w:r w:rsidRPr="00874BA8">
      <w:rPr>
        <w:rStyle w:val="PageNumber"/>
        <w:rFonts w:ascii="Calibri" w:hAnsi="Calibri"/>
        <w:b/>
      </w:rPr>
      <w:instrText xml:space="preserve">PAGE  </w:instrText>
    </w:r>
    <w:r w:rsidRPr="00874BA8">
      <w:rPr>
        <w:rStyle w:val="PageNumber"/>
        <w:rFonts w:ascii="Calibri" w:hAnsi="Calibri"/>
        <w:b/>
      </w:rPr>
      <w:fldChar w:fldCharType="separate"/>
    </w:r>
    <w:r>
      <w:rPr>
        <w:rStyle w:val="PageNumber"/>
        <w:rFonts w:ascii="Calibri" w:hAnsi="Calibri"/>
        <w:b/>
        <w:noProof/>
      </w:rPr>
      <w:t>9</w:t>
    </w:r>
    <w:r w:rsidRPr="00874BA8">
      <w:rPr>
        <w:rStyle w:val="PageNumber"/>
        <w:rFonts w:ascii="Calibri" w:hAnsi="Calibri"/>
        <w:b/>
      </w:rPr>
      <w:fldChar w:fldCharType="end"/>
    </w:r>
  </w:p>
  <w:p w14:paraId="038A50A8" w14:textId="77777777" w:rsidR="007A578E" w:rsidRDefault="007A57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542962"/>
      <w:docPartObj>
        <w:docPartGallery w:val="Page Numbers (Bottom of Page)"/>
        <w:docPartUnique/>
      </w:docPartObj>
    </w:sdtPr>
    <w:sdtEndPr>
      <w:rPr>
        <w:noProof/>
      </w:rPr>
    </w:sdtEndPr>
    <w:sdtContent>
      <w:p w14:paraId="742005D8" w14:textId="4292E96C" w:rsidR="007A578E" w:rsidRDefault="007A578E">
        <w:pPr>
          <w:pStyle w:val="Footer"/>
          <w:jc w:val="center"/>
        </w:pPr>
        <w:r w:rsidRPr="00580014">
          <w:rPr>
            <w:rFonts w:asciiTheme="minorHAnsi" w:hAnsiTheme="minorHAnsi" w:cstheme="minorHAnsi"/>
            <w:b/>
            <w:bCs/>
          </w:rPr>
          <w:fldChar w:fldCharType="begin"/>
        </w:r>
        <w:r w:rsidRPr="00580014">
          <w:rPr>
            <w:rFonts w:asciiTheme="minorHAnsi" w:hAnsiTheme="minorHAnsi" w:cstheme="minorHAnsi"/>
            <w:b/>
            <w:bCs/>
          </w:rPr>
          <w:instrText xml:space="preserve"> PAGE   \* MERGEFORMAT </w:instrText>
        </w:r>
        <w:r w:rsidRPr="00580014">
          <w:rPr>
            <w:rFonts w:asciiTheme="minorHAnsi" w:hAnsiTheme="minorHAnsi" w:cstheme="minorHAnsi"/>
            <w:b/>
            <w:bCs/>
          </w:rPr>
          <w:fldChar w:fldCharType="separate"/>
        </w:r>
        <w:r w:rsidRPr="00580014">
          <w:rPr>
            <w:rFonts w:asciiTheme="minorHAnsi" w:hAnsiTheme="minorHAnsi" w:cstheme="minorHAnsi"/>
            <w:b/>
            <w:bCs/>
            <w:noProof/>
          </w:rPr>
          <w:t>2</w:t>
        </w:r>
        <w:r w:rsidRPr="00580014">
          <w:rPr>
            <w:rFonts w:asciiTheme="minorHAnsi" w:hAnsiTheme="minorHAnsi" w:cstheme="minorHAnsi"/>
            <w:b/>
            <w:bCs/>
            <w:noProof/>
          </w:rPr>
          <w:fldChar w:fldCharType="end"/>
        </w:r>
      </w:p>
    </w:sdtContent>
  </w:sdt>
  <w:p w14:paraId="053F9ABD" w14:textId="77777777" w:rsidR="007A578E" w:rsidRDefault="007A57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8118" w14:textId="77B7979D" w:rsidR="007A578E" w:rsidRDefault="007A578E" w:rsidP="003407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55A64B83" w14:textId="77777777" w:rsidR="007A578E" w:rsidRDefault="007A578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410E" w14:textId="77777777" w:rsidR="007A578E" w:rsidRPr="00874BA8" w:rsidRDefault="007A578E" w:rsidP="003407B9">
    <w:pPr>
      <w:pStyle w:val="Footer"/>
      <w:framePr w:wrap="around" w:vAnchor="text" w:hAnchor="margin" w:xAlign="center" w:y="1"/>
      <w:rPr>
        <w:rStyle w:val="PageNumber"/>
        <w:rFonts w:ascii="Calibri" w:hAnsi="Calibri"/>
        <w:b/>
      </w:rPr>
    </w:pPr>
    <w:r w:rsidRPr="00874BA8">
      <w:rPr>
        <w:rStyle w:val="PageNumber"/>
        <w:rFonts w:ascii="Calibri" w:hAnsi="Calibri"/>
        <w:b/>
      </w:rPr>
      <w:fldChar w:fldCharType="begin"/>
    </w:r>
    <w:r w:rsidRPr="00874BA8">
      <w:rPr>
        <w:rStyle w:val="PageNumber"/>
        <w:rFonts w:ascii="Calibri" w:hAnsi="Calibri"/>
        <w:b/>
      </w:rPr>
      <w:instrText xml:space="preserve">PAGE  </w:instrText>
    </w:r>
    <w:r w:rsidRPr="00874BA8">
      <w:rPr>
        <w:rStyle w:val="PageNumber"/>
        <w:rFonts w:ascii="Calibri" w:hAnsi="Calibri"/>
        <w:b/>
      </w:rPr>
      <w:fldChar w:fldCharType="separate"/>
    </w:r>
    <w:r>
      <w:rPr>
        <w:rStyle w:val="PageNumber"/>
        <w:rFonts w:ascii="Calibri" w:hAnsi="Calibri"/>
        <w:b/>
        <w:noProof/>
      </w:rPr>
      <w:t>44</w:t>
    </w:r>
    <w:r w:rsidRPr="00874BA8">
      <w:rPr>
        <w:rStyle w:val="PageNumber"/>
        <w:rFonts w:ascii="Calibri" w:hAnsi="Calibri"/>
        <w:b/>
      </w:rPr>
      <w:fldChar w:fldCharType="end"/>
    </w:r>
  </w:p>
  <w:p w14:paraId="05589673" w14:textId="77777777" w:rsidR="007A578E" w:rsidRDefault="007A5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AAA31" w14:textId="77777777" w:rsidR="007A578E" w:rsidRDefault="007A578E">
      <w:r>
        <w:separator/>
      </w:r>
    </w:p>
  </w:footnote>
  <w:footnote w:type="continuationSeparator" w:id="0">
    <w:p w14:paraId="0A082FEE" w14:textId="77777777" w:rsidR="007A578E" w:rsidRDefault="007A5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E42"/>
    <w:multiLevelType w:val="hybridMultilevel"/>
    <w:tmpl w:val="01A21618"/>
    <w:lvl w:ilvl="0" w:tplc="6290904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02E94D96"/>
    <w:multiLevelType w:val="hybridMultilevel"/>
    <w:tmpl w:val="43B27170"/>
    <w:lvl w:ilvl="0" w:tplc="0AF266A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4576B"/>
    <w:multiLevelType w:val="hybridMultilevel"/>
    <w:tmpl w:val="ED1CE288"/>
    <w:lvl w:ilvl="0" w:tplc="792AA6B4">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71A9E"/>
    <w:multiLevelType w:val="hybridMultilevel"/>
    <w:tmpl w:val="74BCB0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342294E"/>
    <w:multiLevelType w:val="hybridMultilevel"/>
    <w:tmpl w:val="B686B2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9233582"/>
    <w:multiLevelType w:val="hybridMultilevel"/>
    <w:tmpl w:val="E9BA3094"/>
    <w:lvl w:ilvl="0" w:tplc="69C8A84A">
      <w:start w:val="1"/>
      <w:numFmt w:val="bullet"/>
      <w:lvlText w:val=""/>
      <w:lvlJc w:val="left"/>
      <w:pPr>
        <w:tabs>
          <w:tab w:val="num" w:pos="907"/>
        </w:tabs>
        <w:ind w:left="907" w:hanging="340"/>
      </w:pPr>
      <w:rPr>
        <w:rFonts w:ascii="Symbol" w:hAnsi="Symbol" w:hint="default"/>
        <w:sz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CC3E55"/>
    <w:multiLevelType w:val="hybridMultilevel"/>
    <w:tmpl w:val="C448B800"/>
    <w:lvl w:ilvl="0" w:tplc="CBC499B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9A503F3"/>
    <w:multiLevelType w:val="hybridMultilevel"/>
    <w:tmpl w:val="F0EAE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2F57C6"/>
    <w:multiLevelType w:val="hybridMultilevel"/>
    <w:tmpl w:val="80BE66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22CA6"/>
    <w:multiLevelType w:val="hybridMultilevel"/>
    <w:tmpl w:val="E7762138"/>
    <w:lvl w:ilvl="0" w:tplc="BCCC939A">
      <w:start w:val="1"/>
      <w:numFmt w:val="upperLetter"/>
      <w:lvlText w:val="%1."/>
      <w:lvlJc w:val="left"/>
      <w:pPr>
        <w:ind w:left="720" w:hanging="360"/>
      </w:pPr>
      <w:rPr>
        <w:rFonts w:hint="default"/>
        <w:b/>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5AD0E71"/>
    <w:multiLevelType w:val="hybridMultilevel"/>
    <w:tmpl w:val="656C6F6E"/>
    <w:lvl w:ilvl="0" w:tplc="10090001">
      <w:start w:val="1"/>
      <w:numFmt w:val="bullet"/>
      <w:lvlText w:val=""/>
      <w:lvlJc w:val="left"/>
      <w:pPr>
        <w:ind w:left="1506" w:hanging="360"/>
      </w:pPr>
      <w:rPr>
        <w:rFonts w:ascii="Symbol" w:hAnsi="Symbol" w:hint="default"/>
      </w:rPr>
    </w:lvl>
    <w:lvl w:ilvl="1" w:tplc="10090003" w:tentative="1">
      <w:start w:val="1"/>
      <w:numFmt w:val="bullet"/>
      <w:lvlText w:val="o"/>
      <w:lvlJc w:val="left"/>
      <w:pPr>
        <w:ind w:left="2226" w:hanging="360"/>
      </w:pPr>
      <w:rPr>
        <w:rFonts w:ascii="Courier New" w:hAnsi="Courier New" w:cs="Courier New" w:hint="default"/>
      </w:rPr>
    </w:lvl>
    <w:lvl w:ilvl="2" w:tplc="10090005" w:tentative="1">
      <w:start w:val="1"/>
      <w:numFmt w:val="bullet"/>
      <w:lvlText w:val=""/>
      <w:lvlJc w:val="left"/>
      <w:pPr>
        <w:ind w:left="2946" w:hanging="360"/>
      </w:pPr>
      <w:rPr>
        <w:rFonts w:ascii="Wingdings" w:hAnsi="Wingdings" w:hint="default"/>
      </w:rPr>
    </w:lvl>
    <w:lvl w:ilvl="3" w:tplc="10090001" w:tentative="1">
      <w:start w:val="1"/>
      <w:numFmt w:val="bullet"/>
      <w:lvlText w:val=""/>
      <w:lvlJc w:val="left"/>
      <w:pPr>
        <w:ind w:left="3666" w:hanging="360"/>
      </w:pPr>
      <w:rPr>
        <w:rFonts w:ascii="Symbol" w:hAnsi="Symbol" w:hint="default"/>
      </w:rPr>
    </w:lvl>
    <w:lvl w:ilvl="4" w:tplc="10090003" w:tentative="1">
      <w:start w:val="1"/>
      <w:numFmt w:val="bullet"/>
      <w:lvlText w:val="o"/>
      <w:lvlJc w:val="left"/>
      <w:pPr>
        <w:ind w:left="4386" w:hanging="360"/>
      </w:pPr>
      <w:rPr>
        <w:rFonts w:ascii="Courier New" w:hAnsi="Courier New" w:cs="Courier New" w:hint="default"/>
      </w:rPr>
    </w:lvl>
    <w:lvl w:ilvl="5" w:tplc="10090005" w:tentative="1">
      <w:start w:val="1"/>
      <w:numFmt w:val="bullet"/>
      <w:lvlText w:val=""/>
      <w:lvlJc w:val="left"/>
      <w:pPr>
        <w:ind w:left="5106" w:hanging="360"/>
      </w:pPr>
      <w:rPr>
        <w:rFonts w:ascii="Wingdings" w:hAnsi="Wingdings" w:hint="default"/>
      </w:rPr>
    </w:lvl>
    <w:lvl w:ilvl="6" w:tplc="10090001" w:tentative="1">
      <w:start w:val="1"/>
      <w:numFmt w:val="bullet"/>
      <w:lvlText w:val=""/>
      <w:lvlJc w:val="left"/>
      <w:pPr>
        <w:ind w:left="5826" w:hanging="360"/>
      </w:pPr>
      <w:rPr>
        <w:rFonts w:ascii="Symbol" w:hAnsi="Symbol" w:hint="default"/>
      </w:rPr>
    </w:lvl>
    <w:lvl w:ilvl="7" w:tplc="10090003" w:tentative="1">
      <w:start w:val="1"/>
      <w:numFmt w:val="bullet"/>
      <w:lvlText w:val="o"/>
      <w:lvlJc w:val="left"/>
      <w:pPr>
        <w:ind w:left="6546" w:hanging="360"/>
      </w:pPr>
      <w:rPr>
        <w:rFonts w:ascii="Courier New" w:hAnsi="Courier New" w:cs="Courier New" w:hint="default"/>
      </w:rPr>
    </w:lvl>
    <w:lvl w:ilvl="8" w:tplc="10090005" w:tentative="1">
      <w:start w:val="1"/>
      <w:numFmt w:val="bullet"/>
      <w:lvlText w:val=""/>
      <w:lvlJc w:val="left"/>
      <w:pPr>
        <w:ind w:left="7266" w:hanging="360"/>
      </w:pPr>
      <w:rPr>
        <w:rFonts w:ascii="Wingdings" w:hAnsi="Wingdings" w:hint="default"/>
      </w:rPr>
    </w:lvl>
  </w:abstractNum>
  <w:abstractNum w:abstractNumId="11" w15:restartNumberingAfterBreak="0">
    <w:nsid w:val="281D1377"/>
    <w:multiLevelType w:val="hybridMultilevel"/>
    <w:tmpl w:val="8BEEC37A"/>
    <w:lvl w:ilvl="0" w:tplc="BD10BB9A">
      <w:start w:val="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AE133FD"/>
    <w:multiLevelType w:val="hybridMultilevel"/>
    <w:tmpl w:val="A91AE4F8"/>
    <w:lvl w:ilvl="0" w:tplc="E87C964E">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C528B"/>
    <w:multiLevelType w:val="hybridMultilevel"/>
    <w:tmpl w:val="DF463298"/>
    <w:lvl w:ilvl="0" w:tplc="A7222E56">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0223860"/>
    <w:multiLevelType w:val="hybridMultilevel"/>
    <w:tmpl w:val="304C2906"/>
    <w:lvl w:ilvl="0" w:tplc="38A09C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84654"/>
    <w:multiLevelType w:val="hybridMultilevel"/>
    <w:tmpl w:val="7786E9A0"/>
    <w:lvl w:ilvl="0" w:tplc="2286D6F0">
      <w:start w:val="1"/>
      <w:numFmt w:val="lowerLetter"/>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A2D432">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F25E08">
      <w:start w:val="1"/>
      <w:numFmt w:val="lowerRoman"/>
      <w:lvlText w:val="%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7E1F3C">
      <w:start w:val="1"/>
      <w:numFmt w:val="decimal"/>
      <w:lvlText w:val="%4"/>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042E94">
      <w:start w:val="1"/>
      <w:numFmt w:val="lowerLetter"/>
      <w:lvlText w:val="%5"/>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B26B20">
      <w:start w:val="1"/>
      <w:numFmt w:val="lowerRoman"/>
      <w:lvlText w:val="%6"/>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CC0D26">
      <w:start w:val="1"/>
      <w:numFmt w:val="decimal"/>
      <w:lvlText w:val="%7"/>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72352E">
      <w:start w:val="1"/>
      <w:numFmt w:val="lowerLetter"/>
      <w:lvlText w:val="%8"/>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525A3E">
      <w:start w:val="1"/>
      <w:numFmt w:val="lowerRoman"/>
      <w:lvlText w:val="%9"/>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35D3AC9"/>
    <w:multiLevelType w:val="hybridMultilevel"/>
    <w:tmpl w:val="74CA051E"/>
    <w:lvl w:ilvl="0" w:tplc="B888DD32">
      <w:start w:val="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83930B3"/>
    <w:multiLevelType w:val="hybridMultilevel"/>
    <w:tmpl w:val="F2483BFC"/>
    <w:lvl w:ilvl="0" w:tplc="1009001B">
      <w:start w:val="1"/>
      <w:numFmt w:val="lowerRoman"/>
      <w:lvlText w:val="%1."/>
      <w:lvlJc w:val="righ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9A072EE"/>
    <w:multiLevelType w:val="hybridMultilevel"/>
    <w:tmpl w:val="0058A1D0"/>
    <w:lvl w:ilvl="0" w:tplc="A55C47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EC10D6"/>
    <w:multiLevelType w:val="hybridMultilevel"/>
    <w:tmpl w:val="18EC7F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3FDF1D91"/>
    <w:multiLevelType w:val="hybridMultilevel"/>
    <w:tmpl w:val="4EBCD64E"/>
    <w:lvl w:ilvl="0" w:tplc="71AA0AF8">
      <w:start w:val="6"/>
      <w:numFmt w:val="bullet"/>
      <w:lvlText w:val="-"/>
      <w:lvlJc w:val="left"/>
      <w:pPr>
        <w:ind w:left="720" w:hanging="360"/>
      </w:pPr>
      <w:rPr>
        <w:rFonts w:ascii="Calibri" w:eastAsia="Times New Roman" w:hAnsi="Calibri" w:cs="Calibri"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F00912"/>
    <w:multiLevelType w:val="hybridMultilevel"/>
    <w:tmpl w:val="462E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D06FD"/>
    <w:multiLevelType w:val="hybridMultilevel"/>
    <w:tmpl w:val="6D8CFD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5F3091"/>
    <w:multiLevelType w:val="hybridMultilevel"/>
    <w:tmpl w:val="B3705C78"/>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4" w15:restartNumberingAfterBreak="0">
    <w:nsid w:val="55E574CA"/>
    <w:multiLevelType w:val="hybridMultilevel"/>
    <w:tmpl w:val="50A09838"/>
    <w:lvl w:ilvl="0" w:tplc="A7222E56">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7017BC9"/>
    <w:multiLevelType w:val="hybridMultilevel"/>
    <w:tmpl w:val="35E027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58057D93"/>
    <w:multiLevelType w:val="hybridMultilevel"/>
    <w:tmpl w:val="A7026C4E"/>
    <w:lvl w:ilvl="0" w:tplc="505EBF98">
      <w:start w:val="1"/>
      <w:numFmt w:val="decimal"/>
      <w:lvlText w:val="(%1)"/>
      <w:lvlJc w:val="left"/>
      <w:pPr>
        <w:ind w:left="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EAD0E6">
      <w:start w:val="1"/>
      <w:numFmt w:val="lowerLetter"/>
      <w:lvlText w:val="(%2)"/>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60A5AE">
      <w:start w:val="1"/>
      <w:numFmt w:val="lowerRoman"/>
      <w:lvlText w:val="%3"/>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AE9434">
      <w:start w:val="1"/>
      <w:numFmt w:val="decimal"/>
      <w:lvlText w:val="%4"/>
      <w:lvlJc w:val="left"/>
      <w:pPr>
        <w:ind w:left="2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7C0390">
      <w:start w:val="1"/>
      <w:numFmt w:val="lowerLetter"/>
      <w:lvlText w:val="%5"/>
      <w:lvlJc w:val="left"/>
      <w:pPr>
        <w:ind w:left="3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E6864">
      <w:start w:val="1"/>
      <w:numFmt w:val="lowerRoman"/>
      <w:lvlText w:val="%6"/>
      <w:lvlJc w:val="left"/>
      <w:pPr>
        <w:ind w:left="4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1A6AF2">
      <w:start w:val="1"/>
      <w:numFmt w:val="decimal"/>
      <w:lvlText w:val="%7"/>
      <w:lvlJc w:val="left"/>
      <w:pPr>
        <w:ind w:left="5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C0D412">
      <w:start w:val="1"/>
      <w:numFmt w:val="lowerLetter"/>
      <w:lvlText w:val="%8"/>
      <w:lvlJc w:val="left"/>
      <w:pPr>
        <w:ind w:left="5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502354">
      <w:start w:val="1"/>
      <w:numFmt w:val="lowerRoman"/>
      <w:lvlText w:val="%9"/>
      <w:lvlJc w:val="left"/>
      <w:pPr>
        <w:ind w:left="6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AA52D6B"/>
    <w:multiLevelType w:val="hybridMultilevel"/>
    <w:tmpl w:val="9D426CA0"/>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BAF2405"/>
    <w:multiLevelType w:val="hybridMultilevel"/>
    <w:tmpl w:val="38ACB20A"/>
    <w:lvl w:ilvl="0" w:tplc="C0A2C2B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1B94572"/>
    <w:multiLevelType w:val="hybridMultilevel"/>
    <w:tmpl w:val="984C46F4"/>
    <w:lvl w:ilvl="0" w:tplc="8DC2DF72">
      <w:start w:val="1"/>
      <w:numFmt w:val="decimal"/>
      <w:lvlText w:val="%1."/>
      <w:lvlJc w:val="left"/>
      <w:pPr>
        <w:tabs>
          <w:tab w:val="num" w:pos="720"/>
        </w:tabs>
        <w:ind w:left="720" w:hanging="360"/>
      </w:pPr>
      <w:rPr>
        <w:rFonts w:ascii="Calibri" w:eastAsia="Times New Roman" w:hAnsi="Calibri" w:cs="Calibr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DF21E8"/>
    <w:multiLevelType w:val="hybridMultilevel"/>
    <w:tmpl w:val="F516F410"/>
    <w:lvl w:ilvl="0" w:tplc="EB0CBB4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1241FE"/>
    <w:multiLevelType w:val="hybridMultilevel"/>
    <w:tmpl w:val="DE201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5F763CD"/>
    <w:multiLevelType w:val="hybridMultilevel"/>
    <w:tmpl w:val="4D8EB446"/>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67378D0"/>
    <w:multiLevelType w:val="hybridMultilevel"/>
    <w:tmpl w:val="02A60E26"/>
    <w:lvl w:ilvl="0" w:tplc="BBC03A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022019"/>
    <w:multiLevelType w:val="hybridMultilevel"/>
    <w:tmpl w:val="74008DBC"/>
    <w:lvl w:ilvl="0" w:tplc="ECEEF6C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B80358E"/>
    <w:multiLevelType w:val="hybridMultilevel"/>
    <w:tmpl w:val="78282A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BDD1851"/>
    <w:multiLevelType w:val="hybridMultilevel"/>
    <w:tmpl w:val="11E83B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F6F13E9"/>
    <w:multiLevelType w:val="hybridMultilevel"/>
    <w:tmpl w:val="EED02A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96535286">
    <w:abstractNumId w:val="8"/>
  </w:num>
  <w:num w:numId="2" w16cid:durableId="1467695608">
    <w:abstractNumId w:val="30"/>
  </w:num>
  <w:num w:numId="3" w16cid:durableId="133645231">
    <w:abstractNumId w:val="28"/>
  </w:num>
  <w:num w:numId="4" w16cid:durableId="1692997177">
    <w:abstractNumId w:val="32"/>
  </w:num>
  <w:num w:numId="5" w16cid:durableId="1477911382">
    <w:abstractNumId w:val="0"/>
  </w:num>
  <w:num w:numId="6" w16cid:durableId="201792217">
    <w:abstractNumId w:val="13"/>
  </w:num>
  <w:num w:numId="7" w16cid:durableId="110630533">
    <w:abstractNumId w:val="36"/>
  </w:num>
  <w:num w:numId="8" w16cid:durableId="1181235867">
    <w:abstractNumId w:val="24"/>
  </w:num>
  <w:num w:numId="9" w16cid:durableId="1005742658">
    <w:abstractNumId w:val="17"/>
  </w:num>
  <w:num w:numId="10" w16cid:durableId="1992367392">
    <w:abstractNumId w:val="31"/>
  </w:num>
  <w:num w:numId="11" w16cid:durableId="136803084">
    <w:abstractNumId w:val="23"/>
  </w:num>
  <w:num w:numId="12" w16cid:durableId="1647970248">
    <w:abstractNumId w:val="10"/>
  </w:num>
  <w:num w:numId="13" w16cid:durableId="154296639">
    <w:abstractNumId w:val="37"/>
  </w:num>
  <w:num w:numId="14" w16cid:durableId="1217428352">
    <w:abstractNumId w:val="22"/>
  </w:num>
  <w:num w:numId="15" w16cid:durableId="479153871">
    <w:abstractNumId w:val="1"/>
  </w:num>
  <w:num w:numId="16" w16cid:durableId="1646203833">
    <w:abstractNumId w:val="34"/>
  </w:num>
  <w:num w:numId="17" w16cid:durableId="1039622547">
    <w:abstractNumId w:val="33"/>
  </w:num>
  <w:num w:numId="18" w16cid:durableId="1865559595">
    <w:abstractNumId w:val="29"/>
  </w:num>
  <w:num w:numId="19" w16cid:durableId="948313768">
    <w:abstractNumId w:val="16"/>
  </w:num>
  <w:num w:numId="20" w16cid:durableId="971400063">
    <w:abstractNumId w:val="11"/>
  </w:num>
  <w:num w:numId="21" w16cid:durableId="1801072308">
    <w:abstractNumId w:val="25"/>
  </w:num>
  <w:num w:numId="22" w16cid:durableId="156191812">
    <w:abstractNumId w:val="9"/>
  </w:num>
  <w:num w:numId="23" w16cid:durableId="763572061">
    <w:abstractNumId w:val="19"/>
  </w:num>
  <w:num w:numId="24" w16cid:durableId="606668064">
    <w:abstractNumId w:val="5"/>
  </w:num>
  <w:num w:numId="25" w16cid:durableId="202450544">
    <w:abstractNumId w:val="7"/>
  </w:num>
  <w:num w:numId="26" w16cid:durableId="702250137">
    <w:abstractNumId w:val="6"/>
  </w:num>
  <w:num w:numId="27" w16cid:durableId="2005548133">
    <w:abstractNumId w:val="18"/>
  </w:num>
  <w:num w:numId="28" w16cid:durableId="467406198">
    <w:abstractNumId w:val="14"/>
  </w:num>
  <w:num w:numId="29" w16cid:durableId="931163626">
    <w:abstractNumId w:val="20"/>
  </w:num>
  <w:num w:numId="30" w16cid:durableId="1475178863">
    <w:abstractNumId w:val="21"/>
  </w:num>
  <w:num w:numId="31" w16cid:durableId="212080394">
    <w:abstractNumId w:val="2"/>
  </w:num>
  <w:num w:numId="32" w16cid:durableId="1489398195">
    <w:abstractNumId w:val="12"/>
  </w:num>
  <w:num w:numId="33" w16cid:durableId="1558586037">
    <w:abstractNumId w:val="35"/>
  </w:num>
  <w:num w:numId="34" w16cid:durableId="649868713">
    <w:abstractNumId w:val="4"/>
  </w:num>
  <w:num w:numId="35" w16cid:durableId="1870795938">
    <w:abstractNumId w:val="27"/>
  </w:num>
  <w:num w:numId="36" w16cid:durableId="848258244">
    <w:abstractNumId w:val="3"/>
  </w:num>
  <w:num w:numId="37" w16cid:durableId="2059284204">
    <w:abstractNumId w:val="15"/>
  </w:num>
  <w:num w:numId="38" w16cid:durableId="72209852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02"/>
    <w:rsid w:val="000025CF"/>
    <w:rsid w:val="000035C1"/>
    <w:rsid w:val="00005B13"/>
    <w:rsid w:val="00005B9F"/>
    <w:rsid w:val="00015B68"/>
    <w:rsid w:val="000200C3"/>
    <w:rsid w:val="00020540"/>
    <w:rsid w:val="000205E2"/>
    <w:rsid w:val="00024817"/>
    <w:rsid w:val="00025BA9"/>
    <w:rsid w:val="00026C80"/>
    <w:rsid w:val="000279B6"/>
    <w:rsid w:val="00027C49"/>
    <w:rsid w:val="00031D1E"/>
    <w:rsid w:val="00035352"/>
    <w:rsid w:val="000410C8"/>
    <w:rsid w:val="00044B76"/>
    <w:rsid w:val="00046B65"/>
    <w:rsid w:val="00047596"/>
    <w:rsid w:val="000502F9"/>
    <w:rsid w:val="00054430"/>
    <w:rsid w:val="00057004"/>
    <w:rsid w:val="0005720A"/>
    <w:rsid w:val="00057C0F"/>
    <w:rsid w:val="00057E92"/>
    <w:rsid w:val="00065838"/>
    <w:rsid w:val="0006616B"/>
    <w:rsid w:val="00066A31"/>
    <w:rsid w:val="00071DFA"/>
    <w:rsid w:val="00072BE4"/>
    <w:rsid w:val="00073479"/>
    <w:rsid w:val="00073854"/>
    <w:rsid w:val="00081A54"/>
    <w:rsid w:val="00086329"/>
    <w:rsid w:val="00086689"/>
    <w:rsid w:val="00091BFD"/>
    <w:rsid w:val="00091E07"/>
    <w:rsid w:val="000940CF"/>
    <w:rsid w:val="0009520E"/>
    <w:rsid w:val="0009703F"/>
    <w:rsid w:val="000A024F"/>
    <w:rsid w:val="000A1195"/>
    <w:rsid w:val="000A1BD0"/>
    <w:rsid w:val="000A30D0"/>
    <w:rsid w:val="000A315D"/>
    <w:rsid w:val="000A4F25"/>
    <w:rsid w:val="000A712F"/>
    <w:rsid w:val="000B5832"/>
    <w:rsid w:val="000B791E"/>
    <w:rsid w:val="000C2172"/>
    <w:rsid w:val="000C64B2"/>
    <w:rsid w:val="000C7017"/>
    <w:rsid w:val="000D34A1"/>
    <w:rsid w:val="000D6CEE"/>
    <w:rsid w:val="000E1926"/>
    <w:rsid w:val="000F3D1B"/>
    <w:rsid w:val="000F5544"/>
    <w:rsid w:val="000F6EA0"/>
    <w:rsid w:val="00100EB3"/>
    <w:rsid w:val="001018C8"/>
    <w:rsid w:val="00101D7D"/>
    <w:rsid w:val="0010224B"/>
    <w:rsid w:val="0010463C"/>
    <w:rsid w:val="00106DB4"/>
    <w:rsid w:val="001103BC"/>
    <w:rsid w:val="00110549"/>
    <w:rsid w:val="00111A43"/>
    <w:rsid w:val="00112F14"/>
    <w:rsid w:val="00113200"/>
    <w:rsid w:val="001134E2"/>
    <w:rsid w:val="00120444"/>
    <w:rsid w:val="00120CDC"/>
    <w:rsid w:val="00121619"/>
    <w:rsid w:val="001226EF"/>
    <w:rsid w:val="00123341"/>
    <w:rsid w:val="001251E5"/>
    <w:rsid w:val="00125E73"/>
    <w:rsid w:val="0013018D"/>
    <w:rsid w:val="0013110B"/>
    <w:rsid w:val="00136D99"/>
    <w:rsid w:val="00152C42"/>
    <w:rsid w:val="001544D9"/>
    <w:rsid w:val="00161EC2"/>
    <w:rsid w:val="001664A1"/>
    <w:rsid w:val="00166E4D"/>
    <w:rsid w:val="001706C3"/>
    <w:rsid w:val="00172727"/>
    <w:rsid w:val="001741D8"/>
    <w:rsid w:val="00174F5D"/>
    <w:rsid w:val="00180DC6"/>
    <w:rsid w:val="00181144"/>
    <w:rsid w:val="00181657"/>
    <w:rsid w:val="00183BD7"/>
    <w:rsid w:val="00186D24"/>
    <w:rsid w:val="0018741B"/>
    <w:rsid w:val="00187525"/>
    <w:rsid w:val="0019015C"/>
    <w:rsid w:val="00190739"/>
    <w:rsid w:val="001941C5"/>
    <w:rsid w:val="001957C6"/>
    <w:rsid w:val="00195F32"/>
    <w:rsid w:val="0019600F"/>
    <w:rsid w:val="0019722C"/>
    <w:rsid w:val="001B1232"/>
    <w:rsid w:val="001B37F9"/>
    <w:rsid w:val="001B6DDA"/>
    <w:rsid w:val="001D0547"/>
    <w:rsid w:val="001D12AF"/>
    <w:rsid w:val="001D2413"/>
    <w:rsid w:val="001D3B5A"/>
    <w:rsid w:val="001E04F2"/>
    <w:rsid w:val="001E1B95"/>
    <w:rsid w:val="001E3049"/>
    <w:rsid w:val="001E3AEC"/>
    <w:rsid w:val="001E3CBB"/>
    <w:rsid w:val="001E3CF3"/>
    <w:rsid w:val="001E4C6A"/>
    <w:rsid w:val="001F13D1"/>
    <w:rsid w:val="001F221C"/>
    <w:rsid w:val="001F44DE"/>
    <w:rsid w:val="001F4C46"/>
    <w:rsid w:val="001F671B"/>
    <w:rsid w:val="00200ED9"/>
    <w:rsid w:val="0020418C"/>
    <w:rsid w:val="002046C5"/>
    <w:rsid w:val="002055DC"/>
    <w:rsid w:val="00205E13"/>
    <w:rsid w:val="00211921"/>
    <w:rsid w:val="002124E4"/>
    <w:rsid w:val="002155B1"/>
    <w:rsid w:val="00215DAC"/>
    <w:rsid w:val="0021762C"/>
    <w:rsid w:val="00220F86"/>
    <w:rsid w:val="00221B9B"/>
    <w:rsid w:val="0022276F"/>
    <w:rsid w:val="002231F7"/>
    <w:rsid w:val="0022456A"/>
    <w:rsid w:val="002270FD"/>
    <w:rsid w:val="002304A0"/>
    <w:rsid w:val="0023276C"/>
    <w:rsid w:val="002338B3"/>
    <w:rsid w:val="00234346"/>
    <w:rsid w:val="00235D80"/>
    <w:rsid w:val="00236896"/>
    <w:rsid w:val="00236DC4"/>
    <w:rsid w:val="0023799C"/>
    <w:rsid w:val="00240504"/>
    <w:rsid w:val="002504F2"/>
    <w:rsid w:val="00251951"/>
    <w:rsid w:val="0025283A"/>
    <w:rsid w:val="002528B9"/>
    <w:rsid w:val="00252C69"/>
    <w:rsid w:val="00254B20"/>
    <w:rsid w:val="00254DA3"/>
    <w:rsid w:val="00254EB2"/>
    <w:rsid w:val="002579D0"/>
    <w:rsid w:val="00257B36"/>
    <w:rsid w:val="00260718"/>
    <w:rsid w:val="002634EC"/>
    <w:rsid w:val="002641AB"/>
    <w:rsid w:val="0027086B"/>
    <w:rsid w:val="00273B92"/>
    <w:rsid w:val="00273F87"/>
    <w:rsid w:val="002812B7"/>
    <w:rsid w:val="00282BDC"/>
    <w:rsid w:val="00283946"/>
    <w:rsid w:val="00284198"/>
    <w:rsid w:val="0028779B"/>
    <w:rsid w:val="00291D0A"/>
    <w:rsid w:val="002929A4"/>
    <w:rsid w:val="00292B19"/>
    <w:rsid w:val="0029676A"/>
    <w:rsid w:val="002A4768"/>
    <w:rsid w:val="002A74B1"/>
    <w:rsid w:val="002B2188"/>
    <w:rsid w:val="002B4218"/>
    <w:rsid w:val="002B5E8F"/>
    <w:rsid w:val="002C2422"/>
    <w:rsid w:val="002C530D"/>
    <w:rsid w:val="002C6819"/>
    <w:rsid w:val="002C6AC9"/>
    <w:rsid w:val="002D03B2"/>
    <w:rsid w:val="002D28AC"/>
    <w:rsid w:val="002D3431"/>
    <w:rsid w:val="002D489A"/>
    <w:rsid w:val="002D78EF"/>
    <w:rsid w:val="002E0BBE"/>
    <w:rsid w:val="002E3AF5"/>
    <w:rsid w:val="002F0AC8"/>
    <w:rsid w:val="002F29CD"/>
    <w:rsid w:val="002F342D"/>
    <w:rsid w:val="002F65E2"/>
    <w:rsid w:val="002F6F27"/>
    <w:rsid w:val="0030024D"/>
    <w:rsid w:val="00300D07"/>
    <w:rsid w:val="003029C4"/>
    <w:rsid w:val="003045D8"/>
    <w:rsid w:val="00305F52"/>
    <w:rsid w:val="00307FC2"/>
    <w:rsid w:val="003107BD"/>
    <w:rsid w:val="00312E82"/>
    <w:rsid w:val="003136CF"/>
    <w:rsid w:val="00316084"/>
    <w:rsid w:val="003219AC"/>
    <w:rsid w:val="00321D18"/>
    <w:rsid w:val="0033361A"/>
    <w:rsid w:val="003340BE"/>
    <w:rsid w:val="003345BA"/>
    <w:rsid w:val="0033529B"/>
    <w:rsid w:val="00335352"/>
    <w:rsid w:val="00335D91"/>
    <w:rsid w:val="00337068"/>
    <w:rsid w:val="003407B9"/>
    <w:rsid w:val="003416CC"/>
    <w:rsid w:val="00341A20"/>
    <w:rsid w:val="00341C08"/>
    <w:rsid w:val="00347D0A"/>
    <w:rsid w:val="003507D5"/>
    <w:rsid w:val="00352C0C"/>
    <w:rsid w:val="003539AA"/>
    <w:rsid w:val="003602C7"/>
    <w:rsid w:val="0036253C"/>
    <w:rsid w:val="003626D2"/>
    <w:rsid w:val="0036321D"/>
    <w:rsid w:val="00367D25"/>
    <w:rsid w:val="00367ED9"/>
    <w:rsid w:val="00374F06"/>
    <w:rsid w:val="003753EC"/>
    <w:rsid w:val="003762E9"/>
    <w:rsid w:val="00377564"/>
    <w:rsid w:val="00382D57"/>
    <w:rsid w:val="003854C9"/>
    <w:rsid w:val="00385CE6"/>
    <w:rsid w:val="00386171"/>
    <w:rsid w:val="003905FB"/>
    <w:rsid w:val="00392643"/>
    <w:rsid w:val="003938D4"/>
    <w:rsid w:val="0039575C"/>
    <w:rsid w:val="003975A6"/>
    <w:rsid w:val="003A0868"/>
    <w:rsid w:val="003A0E56"/>
    <w:rsid w:val="003A22C0"/>
    <w:rsid w:val="003A2ECD"/>
    <w:rsid w:val="003A551A"/>
    <w:rsid w:val="003B0788"/>
    <w:rsid w:val="003B211F"/>
    <w:rsid w:val="003B3E8E"/>
    <w:rsid w:val="003C4117"/>
    <w:rsid w:val="003C5C9F"/>
    <w:rsid w:val="003C6988"/>
    <w:rsid w:val="003D0CB2"/>
    <w:rsid w:val="003D3958"/>
    <w:rsid w:val="003D7BDC"/>
    <w:rsid w:val="003E6334"/>
    <w:rsid w:val="003F010E"/>
    <w:rsid w:val="003F30F7"/>
    <w:rsid w:val="003F3A85"/>
    <w:rsid w:val="003F4841"/>
    <w:rsid w:val="003F6573"/>
    <w:rsid w:val="003F6EAB"/>
    <w:rsid w:val="003F7EDC"/>
    <w:rsid w:val="0040056C"/>
    <w:rsid w:val="004017EF"/>
    <w:rsid w:val="004038F0"/>
    <w:rsid w:val="00406FCB"/>
    <w:rsid w:val="00407CA3"/>
    <w:rsid w:val="00410CA2"/>
    <w:rsid w:val="004110C2"/>
    <w:rsid w:val="004116B5"/>
    <w:rsid w:val="00413DBB"/>
    <w:rsid w:val="00417106"/>
    <w:rsid w:val="00420929"/>
    <w:rsid w:val="00420CB4"/>
    <w:rsid w:val="00421556"/>
    <w:rsid w:val="00422CFA"/>
    <w:rsid w:val="00424E23"/>
    <w:rsid w:val="0042577A"/>
    <w:rsid w:val="00431054"/>
    <w:rsid w:val="00433DC0"/>
    <w:rsid w:val="00434A9F"/>
    <w:rsid w:val="00435415"/>
    <w:rsid w:val="004408DF"/>
    <w:rsid w:val="004427D1"/>
    <w:rsid w:val="004432E0"/>
    <w:rsid w:val="004447EF"/>
    <w:rsid w:val="00444C19"/>
    <w:rsid w:val="004464DF"/>
    <w:rsid w:val="0045259B"/>
    <w:rsid w:val="00452F2E"/>
    <w:rsid w:val="00455473"/>
    <w:rsid w:val="00455AB4"/>
    <w:rsid w:val="00455EF1"/>
    <w:rsid w:val="00456263"/>
    <w:rsid w:val="00456AF0"/>
    <w:rsid w:val="00456E6C"/>
    <w:rsid w:val="00457A3A"/>
    <w:rsid w:val="00457F0A"/>
    <w:rsid w:val="004607B7"/>
    <w:rsid w:val="00460A96"/>
    <w:rsid w:val="00463DCC"/>
    <w:rsid w:val="00464212"/>
    <w:rsid w:val="0046646C"/>
    <w:rsid w:val="00471F03"/>
    <w:rsid w:val="00472A7F"/>
    <w:rsid w:val="00473064"/>
    <w:rsid w:val="0047609A"/>
    <w:rsid w:val="00476E7C"/>
    <w:rsid w:val="0047708E"/>
    <w:rsid w:val="0048065C"/>
    <w:rsid w:val="0049191C"/>
    <w:rsid w:val="004955E7"/>
    <w:rsid w:val="0049780D"/>
    <w:rsid w:val="004A1BE9"/>
    <w:rsid w:val="004A202E"/>
    <w:rsid w:val="004A4762"/>
    <w:rsid w:val="004A5D53"/>
    <w:rsid w:val="004B4515"/>
    <w:rsid w:val="004B6473"/>
    <w:rsid w:val="004B6B31"/>
    <w:rsid w:val="004C0A27"/>
    <w:rsid w:val="004C226A"/>
    <w:rsid w:val="004C5203"/>
    <w:rsid w:val="004C68DC"/>
    <w:rsid w:val="004C7A53"/>
    <w:rsid w:val="004D156F"/>
    <w:rsid w:val="004D21EA"/>
    <w:rsid w:val="004D5369"/>
    <w:rsid w:val="004D7AFC"/>
    <w:rsid w:val="004E038C"/>
    <w:rsid w:val="004E080E"/>
    <w:rsid w:val="004E08E3"/>
    <w:rsid w:val="004E15A2"/>
    <w:rsid w:val="004E4544"/>
    <w:rsid w:val="004E64D2"/>
    <w:rsid w:val="004E6599"/>
    <w:rsid w:val="004F0E5B"/>
    <w:rsid w:val="004F0F6A"/>
    <w:rsid w:val="004F2A73"/>
    <w:rsid w:val="004F5F2F"/>
    <w:rsid w:val="004F6672"/>
    <w:rsid w:val="004F7182"/>
    <w:rsid w:val="004F7572"/>
    <w:rsid w:val="00503BC9"/>
    <w:rsid w:val="00506DD1"/>
    <w:rsid w:val="00507DEC"/>
    <w:rsid w:val="005141AB"/>
    <w:rsid w:val="005173D2"/>
    <w:rsid w:val="00523215"/>
    <w:rsid w:val="0052366D"/>
    <w:rsid w:val="005239E6"/>
    <w:rsid w:val="00523F14"/>
    <w:rsid w:val="00543DCB"/>
    <w:rsid w:val="0054455F"/>
    <w:rsid w:val="00553688"/>
    <w:rsid w:val="00554DA4"/>
    <w:rsid w:val="00561A65"/>
    <w:rsid w:val="00561F1C"/>
    <w:rsid w:val="00566EB0"/>
    <w:rsid w:val="00573108"/>
    <w:rsid w:val="00580014"/>
    <w:rsid w:val="005812B4"/>
    <w:rsid w:val="00582D78"/>
    <w:rsid w:val="005844FE"/>
    <w:rsid w:val="00587AAA"/>
    <w:rsid w:val="005905A7"/>
    <w:rsid w:val="0059071A"/>
    <w:rsid w:val="00592BAC"/>
    <w:rsid w:val="00595356"/>
    <w:rsid w:val="00597E26"/>
    <w:rsid w:val="005A5A4A"/>
    <w:rsid w:val="005A6727"/>
    <w:rsid w:val="005A7AB4"/>
    <w:rsid w:val="005B4B66"/>
    <w:rsid w:val="005B76A1"/>
    <w:rsid w:val="005B7894"/>
    <w:rsid w:val="005C4FB2"/>
    <w:rsid w:val="005C4FE4"/>
    <w:rsid w:val="005D36C9"/>
    <w:rsid w:val="005D6DDF"/>
    <w:rsid w:val="005E0C07"/>
    <w:rsid w:val="005E0D6D"/>
    <w:rsid w:val="005E21B1"/>
    <w:rsid w:val="005E63E8"/>
    <w:rsid w:val="005F1D03"/>
    <w:rsid w:val="005F25A6"/>
    <w:rsid w:val="005F4213"/>
    <w:rsid w:val="005F498E"/>
    <w:rsid w:val="005F5BBF"/>
    <w:rsid w:val="0060111F"/>
    <w:rsid w:val="00601BB6"/>
    <w:rsid w:val="00602379"/>
    <w:rsid w:val="00604925"/>
    <w:rsid w:val="00605F61"/>
    <w:rsid w:val="00606680"/>
    <w:rsid w:val="00607318"/>
    <w:rsid w:val="0060758C"/>
    <w:rsid w:val="006118FF"/>
    <w:rsid w:val="00612695"/>
    <w:rsid w:val="00612D10"/>
    <w:rsid w:val="00616EC9"/>
    <w:rsid w:val="00621885"/>
    <w:rsid w:val="00622FA4"/>
    <w:rsid w:val="0062764B"/>
    <w:rsid w:val="006338AC"/>
    <w:rsid w:val="00634055"/>
    <w:rsid w:val="00634276"/>
    <w:rsid w:val="00634E00"/>
    <w:rsid w:val="00641322"/>
    <w:rsid w:val="006423D0"/>
    <w:rsid w:val="00644F26"/>
    <w:rsid w:val="00647FCD"/>
    <w:rsid w:val="00651366"/>
    <w:rsid w:val="0065176C"/>
    <w:rsid w:val="0065535E"/>
    <w:rsid w:val="006573FC"/>
    <w:rsid w:val="00665CF3"/>
    <w:rsid w:val="006672AC"/>
    <w:rsid w:val="00677AF8"/>
    <w:rsid w:val="00677D66"/>
    <w:rsid w:val="00680D04"/>
    <w:rsid w:val="00681E05"/>
    <w:rsid w:val="00684EFB"/>
    <w:rsid w:val="006874DF"/>
    <w:rsid w:val="006933EB"/>
    <w:rsid w:val="00694DE1"/>
    <w:rsid w:val="00696681"/>
    <w:rsid w:val="0069720D"/>
    <w:rsid w:val="00697E03"/>
    <w:rsid w:val="006A3D2A"/>
    <w:rsid w:val="006A6C47"/>
    <w:rsid w:val="006A729C"/>
    <w:rsid w:val="006B078A"/>
    <w:rsid w:val="006B161D"/>
    <w:rsid w:val="006B395A"/>
    <w:rsid w:val="006B532E"/>
    <w:rsid w:val="006B5656"/>
    <w:rsid w:val="006B7E32"/>
    <w:rsid w:val="006C1C6A"/>
    <w:rsid w:val="006C550C"/>
    <w:rsid w:val="006C5D2B"/>
    <w:rsid w:val="006D1958"/>
    <w:rsid w:val="006D2AD0"/>
    <w:rsid w:val="006D3AC8"/>
    <w:rsid w:val="006D516C"/>
    <w:rsid w:val="006D6CBF"/>
    <w:rsid w:val="006E5601"/>
    <w:rsid w:val="006F2CE0"/>
    <w:rsid w:val="006F37A1"/>
    <w:rsid w:val="006F4529"/>
    <w:rsid w:val="006F4CA9"/>
    <w:rsid w:val="006F6301"/>
    <w:rsid w:val="006F7AC2"/>
    <w:rsid w:val="006F7F67"/>
    <w:rsid w:val="007001C8"/>
    <w:rsid w:val="00701074"/>
    <w:rsid w:val="007079C7"/>
    <w:rsid w:val="0071039C"/>
    <w:rsid w:val="00710D4B"/>
    <w:rsid w:val="0071164C"/>
    <w:rsid w:val="00712ADD"/>
    <w:rsid w:val="00713B2F"/>
    <w:rsid w:val="007147A2"/>
    <w:rsid w:val="00715739"/>
    <w:rsid w:val="00722311"/>
    <w:rsid w:val="00722B17"/>
    <w:rsid w:val="007276CE"/>
    <w:rsid w:val="00727817"/>
    <w:rsid w:val="00734721"/>
    <w:rsid w:val="007364BD"/>
    <w:rsid w:val="00736558"/>
    <w:rsid w:val="00737FFA"/>
    <w:rsid w:val="00741459"/>
    <w:rsid w:val="0074538A"/>
    <w:rsid w:val="007463E9"/>
    <w:rsid w:val="00751F74"/>
    <w:rsid w:val="00752898"/>
    <w:rsid w:val="00753FE8"/>
    <w:rsid w:val="007547EC"/>
    <w:rsid w:val="00756F30"/>
    <w:rsid w:val="0075701E"/>
    <w:rsid w:val="0076401E"/>
    <w:rsid w:val="0076426A"/>
    <w:rsid w:val="007654E4"/>
    <w:rsid w:val="00767A8C"/>
    <w:rsid w:val="00770479"/>
    <w:rsid w:val="00771C8F"/>
    <w:rsid w:val="00773682"/>
    <w:rsid w:val="007755AA"/>
    <w:rsid w:val="007761BA"/>
    <w:rsid w:val="00776AA5"/>
    <w:rsid w:val="0077745C"/>
    <w:rsid w:val="007806D1"/>
    <w:rsid w:val="00781070"/>
    <w:rsid w:val="00783319"/>
    <w:rsid w:val="0078703C"/>
    <w:rsid w:val="007916AB"/>
    <w:rsid w:val="00793C5F"/>
    <w:rsid w:val="00797D08"/>
    <w:rsid w:val="007A5401"/>
    <w:rsid w:val="007A578E"/>
    <w:rsid w:val="007A6012"/>
    <w:rsid w:val="007A697F"/>
    <w:rsid w:val="007A796D"/>
    <w:rsid w:val="007B1E12"/>
    <w:rsid w:val="007B5DAF"/>
    <w:rsid w:val="007B7CE7"/>
    <w:rsid w:val="007C5B2E"/>
    <w:rsid w:val="007C735F"/>
    <w:rsid w:val="007D1F22"/>
    <w:rsid w:val="007D4F15"/>
    <w:rsid w:val="007D6981"/>
    <w:rsid w:val="007D7A64"/>
    <w:rsid w:val="007E0001"/>
    <w:rsid w:val="007E07F7"/>
    <w:rsid w:val="007E2CB3"/>
    <w:rsid w:val="007F03FF"/>
    <w:rsid w:val="007F0FB1"/>
    <w:rsid w:val="007F1DCA"/>
    <w:rsid w:val="00805DB4"/>
    <w:rsid w:val="0081092D"/>
    <w:rsid w:val="00811305"/>
    <w:rsid w:val="00812B18"/>
    <w:rsid w:val="00812C78"/>
    <w:rsid w:val="008147FF"/>
    <w:rsid w:val="00815C98"/>
    <w:rsid w:val="00821A01"/>
    <w:rsid w:val="00825C01"/>
    <w:rsid w:val="00834EED"/>
    <w:rsid w:val="008400C2"/>
    <w:rsid w:val="00840681"/>
    <w:rsid w:val="00840EC3"/>
    <w:rsid w:val="008420CC"/>
    <w:rsid w:val="00842A0D"/>
    <w:rsid w:val="00842EE0"/>
    <w:rsid w:val="00843EA4"/>
    <w:rsid w:val="00844692"/>
    <w:rsid w:val="00845845"/>
    <w:rsid w:val="00845D84"/>
    <w:rsid w:val="00846055"/>
    <w:rsid w:val="008464E5"/>
    <w:rsid w:val="00846995"/>
    <w:rsid w:val="00850B7C"/>
    <w:rsid w:val="00851B9C"/>
    <w:rsid w:val="0085378E"/>
    <w:rsid w:val="00853FD0"/>
    <w:rsid w:val="0085435C"/>
    <w:rsid w:val="008561BA"/>
    <w:rsid w:val="00856EE7"/>
    <w:rsid w:val="008579F3"/>
    <w:rsid w:val="008602E8"/>
    <w:rsid w:val="00860B21"/>
    <w:rsid w:val="00861A1C"/>
    <w:rsid w:val="00864AB5"/>
    <w:rsid w:val="00867ABF"/>
    <w:rsid w:val="00874BA8"/>
    <w:rsid w:val="00875AA0"/>
    <w:rsid w:val="008775C8"/>
    <w:rsid w:val="00880DA2"/>
    <w:rsid w:val="00886A7F"/>
    <w:rsid w:val="00886E69"/>
    <w:rsid w:val="00891AEE"/>
    <w:rsid w:val="00893DB6"/>
    <w:rsid w:val="008A48C3"/>
    <w:rsid w:val="008A4A77"/>
    <w:rsid w:val="008A4EAD"/>
    <w:rsid w:val="008B1C92"/>
    <w:rsid w:val="008B32CF"/>
    <w:rsid w:val="008B441D"/>
    <w:rsid w:val="008B5C62"/>
    <w:rsid w:val="008B6545"/>
    <w:rsid w:val="008B7E52"/>
    <w:rsid w:val="008C021E"/>
    <w:rsid w:val="008C0F5D"/>
    <w:rsid w:val="008C2EA0"/>
    <w:rsid w:val="008C4418"/>
    <w:rsid w:val="008C6D96"/>
    <w:rsid w:val="008C7440"/>
    <w:rsid w:val="008D1867"/>
    <w:rsid w:val="008D639A"/>
    <w:rsid w:val="008E278E"/>
    <w:rsid w:val="008E48D7"/>
    <w:rsid w:val="008F602E"/>
    <w:rsid w:val="008F7382"/>
    <w:rsid w:val="009019C4"/>
    <w:rsid w:val="00902F5C"/>
    <w:rsid w:val="00903329"/>
    <w:rsid w:val="0090438F"/>
    <w:rsid w:val="009057FA"/>
    <w:rsid w:val="009101F8"/>
    <w:rsid w:val="00913142"/>
    <w:rsid w:val="009144CD"/>
    <w:rsid w:val="009213AA"/>
    <w:rsid w:val="009240A1"/>
    <w:rsid w:val="00925A72"/>
    <w:rsid w:val="00927CD2"/>
    <w:rsid w:val="00930211"/>
    <w:rsid w:val="00934374"/>
    <w:rsid w:val="00935B11"/>
    <w:rsid w:val="009363B5"/>
    <w:rsid w:val="009412E0"/>
    <w:rsid w:val="00941C40"/>
    <w:rsid w:val="0094292F"/>
    <w:rsid w:val="009458CE"/>
    <w:rsid w:val="0094591D"/>
    <w:rsid w:val="00946FEE"/>
    <w:rsid w:val="00952AC1"/>
    <w:rsid w:val="00953158"/>
    <w:rsid w:val="009615CB"/>
    <w:rsid w:val="00964126"/>
    <w:rsid w:val="00970740"/>
    <w:rsid w:val="0097248C"/>
    <w:rsid w:val="0097405B"/>
    <w:rsid w:val="009741E8"/>
    <w:rsid w:val="009804CF"/>
    <w:rsid w:val="009811D8"/>
    <w:rsid w:val="00984B29"/>
    <w:rsid w:val="00985717"/>
    <w:rsid w:val="00990997"/>
    <w:rsid w:val="00990B15"/>
    <w:rsid w:val="00994CED"/>
    <w:rsid w:val="00995F52"/>
    <w:rsid w:val="00995F85"/>
    <w:rsid w:val="00997F96"/>
    <w:rsid w:val="009A08DF"/>
    <w:rsid w:val="009A56B8"/>
    <w:rsid w:val="009A5B66"/>
    <w:rsid w:val="009A6A96"/>
    <w:rsid w:val="009B3E1A"/>
    <w:rsid w:val="009B6C21"/>
    <w:rsid w:val="009C0E7A"/>
    <w:rsid w:val="009C1FC7"/>
    <w:rsid w:val="009C3348"/>
    <w:rsid w:val="009C37B0"/>
    <w:rsid w:val="009D0BE1"/>
    <w:rsid w:val="009D2CB3"/>
    <w:rsid w:val="009D4794"/>
    <w:rsid w:val="009D678A"/>
    <w:rsid w:val="009E1325"/>
    <w:rsid w:val="009E3E66"/>
    <w:rsid w:val="009E4851"/>
    <w:rsid w:val="009E7532"/>
    <w:rsid w:val="009E7B55"/>
    <w:rsid w:val="009F3882"/>
    <w:rsid w:val="009F6C51"/>
    <w:rsid w:val="009F7970"/>
    <w:rsid w:val="00A056D8"/>
    <w:rsid w:val="00A060FC"/>
    <w:rsid w:val="00A121F5"/>
    <w:rsid w:val="00A12C90"/>
    <w:rsid w:val="00A13D81"/>
    <w:rsid w:val="00A14436"/>
    <w:rsid w:val="00A148B7"/>
    <w:rsid w:val="00A150F2"/>
    <w:rsid w:val="00A15A24"/>
    <w:rsid w:val="00A17506"/>
    <w:rsid w:val="00A20AB1"/>
    <w:rsid w:val="00A20D67"/>
    <w:rsid w:val="00A22348"/>
    <w:rsid w:val="00A22DC7"/>
    <w:rsid w:val="00A25E1A"/>
    <w:rsid w:val="00A345C5"/>
    <w:rsid w:val="00A35104"/>
    <w:rsid w:val="00A35C62"/>
    <w:rsid w:val="00A366E9"/>
    <w:rsid w:val="00A36AF2"/>
    <w:rsid w:val="00A40745"/>
    <w:rsid w:val="00A41842"/>
    <w:rsid w:val="00A41B2C"/>
    <w:rsid w:val="00A43172"/>
    <w:rsid w:val="00A43C31"/>
    <w:rsid w:val="00A449FC"/>
    <w:rsid w:val="00A44B06"/>
    <w:rsid w:val="00A457AF"/>
    <w:rsid w:val="00A45927"/>
    <w:rsid w:val="00A46D9F"/>
    <w:rsid w:val="00A5473A"/>
    <w:rsid w:val="00A65524"/>
    <w:rsid w:val="00A67393"/>
    <w:rsid w:val="00A71E82"/>
    <w:rsid w:val="00A72EC8"/>
    <w:rsid w:val="00A86EC7"/>
    <w:rsid w:val="00A8722A"/>
    <w:rsid w:val="00A9141E"/>
    <w:rsid w:val="00A93C47"/>
    <w:rsid w:val="00A93EC4"/>
    <w:rsid w:val="00A94554"/>
    <w:rsid w:val="00A945F6"/>
    <w:rsid w:val="00A9557B"/>
    <w:rsid w:val="00A960EA"/>
    <w:rsid w:val="00A96935"/>
    <w:rsid w:val="00A96B80"/>
    <w:rsid w:val="00A97109"/>
    <w:rsid w:val="00AA0427"/>
    <w:rsid w:val="00AA1FAC"/>
    <w:rsid w:val="00AA3174"/>
    <w:rsid w:val="00AA545B"/>
    <w:rsid w:val="00AA63BE"/>
    <w:rsid w:val="00AB1FA1"/>
    <w:rsid w:val="00AB7E41"/>
    <w:rsid w:val="00AC05E4"/>
    <w:rsid w:val="00AC39B0"/>
    <w:rsid w:val="00AC4652"/>
    <w:rsid w:val="00AC47C1"/>
    <w:rsid w:val="00AC4E4E"/>
    <w:rsid w:val="00AD09BB"/>
    <w:rsid w:val="00AD1B6B"/>
    <w:rsid w:val="00AD209B"/>
    <w:rsid w:val="00AE0E8D"/>
    <w:rsid w:val="00AE2EDD"/>
    <w:rsid w:val="00AF0A01"/>
    <w:rsid w:val="00AF4ADF"/>
    <w:rsid w:val="00AF5543"/>
    <w:rsid w:val="00AF7BE5"/>
    <w:rsid w:val="00B032DD"/>
    <w:rsid w:val="00B03D87"/>
    <w:rsid w:val="00B0507E"/>
    <w:rsid w:val="00B05474"/>
    <w:rsid w:val="00B130D3"/>
    <w:rsid w:val="00B13C76"/>
    <w:rsid w:val="00B13D10"/>
    <w:rsid w:val="00B16E53"/>
    <w:rsid w:val="00B17E8D"/>
    <w:rsid w:val="00B200BE"/>
    <w:rsid w:val="00B210E8"/>
    <w:rsid w:val="00B22555"/>
    <w:rsid w:val="00B24B06"/>
    <w:rsid w:val="00B2529E"/>
    <w:rsid w:val="00B26EFC"/>
    <w:rsid w:val="00B277CD"/>
    <w:rsid w:val="00B30205"/>
    <w:rsid w:val="00B30568"/>
    <w:rsid w:val="00B34780"/>
    <w:rsid w:val="00B35E49"/>
    <w:rsid w:val="00B36432"/>
    <w:rsid w:val="00B40EBF"/>
    <w:rsid w:val="00B44963"/>
    <w:rsid w:val="00B4502B"/>
    <w:rsid w:val="00B45197"/>
    <w:rsid w:val="00B469F1"/>
    <w:rsid w:val="00B478D5"/>
    <w:rsid w:val="00B50669"/>
    <w:rsid w:val="00B50EED"/>
    <w:rsid w:val="00B52281"/>
    <w:rsid w:val="00B52533"/>
    <w:rsid w:val="00B53647"/>
    <w:rsid w:val="00B57085"/>
    <w:rsid w:val="00B5752D"/>
    <w:rsid w:val="00B60773"/>
    <w:rsid w:val="00B6077C"/>
    <w:rsid w:val="00B64EB2"/>
    <w:rsid w:val="00B65317"/>
    <w:rsid w:val="00B65721"/>
    <w:rsid w:val="00B669F9"/>
    <w:rsid w:val="00B72309"/>
    <w:rsid w:val="00B7258D"/>
    <w:rsid w:val="00B73909"/>
    <w:rsid w:val="00B74F94"/>
    <w:rsid w:val="00B759F6"/>
    <w:rsid w:val="00B8206A"/>
    <w:rsid w:val="00B84307"/>
    <w:rsid w:val="00B8673E"/>
    <w:rsid w:val="00B9031E"/>
    <w:rsid w:val="00B95D2F"/>
    <w:rsid w:val="00BA1107"/>
    <w:rsid w:val="00BA1BF1"/>
    <w:rsid w:val="00BA2015"/>
    <w:rsid w:val="00BA61E6"/>
    <w:rsid w:val="00BA7883"/>
    <w:rsid w:val="00BB15D7"/>
    <w:rsid w:val="00BB41B7"/>
    <w:rsid w:val="00BB7312"/>
    <w:rsid w:val="00BB7F89"/>
    <w:rsid w:val="00BC0FF0"/>
    <w:rsid w:val="00BC1401"/>
    <w:rsid w:val="00BC26E6"/>
    <w:rsid w:val="00BC48C5"/>
    <w:rsid w:val="00BD3974"/>
    <w:rsid w:val="00BD48AE"/>
    <w:rsid w:val="00BD5AB3"/>
    <w:rsid w:val="00BD616B"/>
    <w:rsid w:val="00BD641D"/>
    <w:rsid w:val="00BD6D84"/>
    <w:rsid w:val="00BE0571"/>
    <w:rsid w:val="00BE140C"/>
    <w:rsid w:val="00BE1700"/>
    <w:rsid w:val="00BE5A9A"/>
    <w:rsid w:val="00BE5B19"/>
    <w:rsid w:val="00BF74C9"/>
    <w:rsid w:val="00C012D4"/>
    <w:rsid w:val="00C07366"/>
    <w:rsid w:val="00C1110B"/>
    <w:rsid w:val="00C20253"/>
    <w:rsid w:val="00C206FA"/>
    <w:rsid w:val="00C22A3E"/>
    <w:rsid w:val="00C22D7B"/>
    <w:rsid w:val="00C23289"/>
    <w:rsid w:val="00C23435"/>
    <w:rsid w:val="00C2527D"/>
    <w:rsid w:val="00C25A4D"/>
    <w:rsid w:val="00C25FB2"/>
    <w:rsid w:val="00C267E7"/>
    <w:rsid w:val="00C27697"/>
    <w:rsid w:val="00C30072"/>
    <w:rsid w:val="00C31D16"/>
    <w:rsid w:val="00C3294E"/>
    <w:rsid w:val="00C339E0"/>
    <w:rsid w:val="00C354AD"/>
    <w:rsid w:val="00C4274B"/>
    <w:rsid w:val="00C4443A"/>
    <w:rsid w:val="00C464A3"/>
    <w:rsid w:val="00C47196"/>
    <w:rsid w:val="00C603E4"/>
    <w:rsid w:val="00C617BA"/>
    <w:rsid w:val="00C67253"/>
    <w:rsid w:val="00C708FE"/>
    <w:rsid w:val="00C7264E"/>
    <w:rsid w:val="00C742F8"/>
    <w:rsid w:val="00C74BD7"/>
    <w:rsid w:val="00C76E11"/>
    <w:rsid w:val="00C76FEE"/>
    <w:rsid w:val="00C80650"/>
    <w:rsid w:val="00C81228"/>
    <w:rsid w:val="00C82A00"/>
    <w:rsid w:val="00C85F85"/>
    <w:rsid w:val="00C879B0"/>
    <w:rsid w:val="00C9253D"/>
    <w:rsid w:val="00C92A7A"/>
    <w:rsid w:val="00C93185"/>
    <w:rsid w:val="00C9506E"/>
    <w:rsid w:val="00C950FF"/>
    <w:rsid w:val="00C95A2F"/>
    <w:rsid w:val="00CA1A43"/>
    <w:rsid w:val="00CA3038"/>
    <w:rsid w:val="00CA4F56"/>
    <w:rsid w:val="00CB1F53"/>
    <w:rsid w:val="00CB293C"/>
    <w:rsid w:val="00CB3C76"/>
    <w:rsid w:val="00CB4ED5"/>
    <w:rsid w:val="00CB5166"/>
    <w:rsid w:val="00CB5BB5"/>
    <w:rsid w:val="00CC0283"/>
    <w:rsid w:val="00CC0B23"/>
    <w:rsid w:val="00CC364A"/>
    <w:rsid w:val="00CD4543"/>
    <w:rsid w:val="00CD4598"/>
    <w:rsid w:val="00CD66D3"/>
    <w:rsid w:val="00CD6D88"/>
    <w:rsid w:val="00CE1304"/>
    <w:rsid w:val="00CE4374"/>
    <w:rsid w:val="00CE4E7A"/>
    <w:rsid w:val="00CE6CCD"/>
    <w:rsid w:val="00D043AC"/>
    <w:rsid w:val="00D060E1"/>
    <w:rsid w:val="00D15432"/>
    <w:rsid w:val="00D15A8C"/>
    <w:rsid w:val="00D1602F"/>
    <w:rsid w:val="00D20F5A"/>
    <w:rsid w:val="00D22049"/>
    <w:rsid w:val="00D23966"/>
    <w:rsid w:val="00D2748F"/>
    <w:rsid w:val="00D337C5"/>
    <w:rsid w:val="00D34D52"/>
    <w:rsid w:val="00D3758D"/>
    <w:rsid w:val="00D4050D"/>
    <w:rsid w:val="00D420D0"/>
    <w:rsid w:val="00D42690"/>
    <w:rsid w:val="00D429EC"/>
    <w:rsid w:val="00D43CB9"/>
    <w:rsid w:val="00D43ED7"/>
    <w:rsid w:val="00D460D5"/>
    <w:rsid w:val="00D46ACC"/>
    <w:rsid w:val="00D47FE6"/>
    <w:rsid w:val="00D5174A"/>
    <w:rsid w:val="00D52D9E"/>
    <w:rsid w:val="00D52EF6"/>
    <w:rsid w:val="00D54332"/>
    <w:rsid w:val="00D54B9D"/>
    <w:rsid w:val="00D55D6F"/>
    <w:rsid w:val="00D56D13"/>
    <w:rsid w:val="00D61690"/>
    <w:rsid w:val="00D61CFD"/>
    <w:rsid w:val="00D6389B"/>
    <w:rsid w:val="00D64254"/>
    <w:rsid w:val="00D67243"/>
    <w:rsid w:val="00D7276B"/>
    <w:rsid w:val="00D737F6"/>
    <w:rsid w:val="00D774C7"/>
    <w:rsid w:val="00D8072C"/>
    <w:rsid w:val="00D85898"/>
    <w:rsid w:val="00D8680E"/>
    <w:rsid w:val="00D8785F"/>
    <w:rsid w:val="00D90080"/>
    <w:rsid w:val="00D94A1F"/>
    <w:rsid w:val="00D9683E"/>
    <w:rsid w:val="00D972EA"/>
    <w:rsid w:val="00DA17D5"/>
    <w:rsid w:val="00DA34F0"/>
    <w:rsid w:val="00DA38DA"/>
    <w:rsid w:val="00DB2E22"/>
    <w:rsid w:val="00DB3863"/>
    <w:rsid w:val="00DB4265"/>
    <w:rsid w:val="00DC3756"/>
    <w:rsid w:val="00DC64EB"/>
    <w:rsid w:val="00DC6C3C"/>
    <w:rsid w:val="00DD34FE"/>
    <w:rsid w:val="00DD3AA5"/>
    <w:rsid w:val="00DD4968"/>
    <w:rsid w:val="00DD76AF"/>
    <w:rsid w:val="00DE0B44"/>
    <w:rsid w:val="00DF0603"/>
    <w:rsid w:val="00DF1D09"/>
    <w:rsid w:val="00DF54C6"/>
    <w:rsid w:val="00DF7534"/>
    <w:rsid w:val="00E01518"/>
    <w:rsid w:val="00E02103"/>
    <w:rsid w:val="00E063C0"/>
    <w:rsid w:val="00E06ABE"/>
    <w:rsid w:val="00E10D7C"/>
    <w:rsid w:val="00E1256E"/>
    <w:rsid w:val="00E1592E"/>
    <w:rsid w:val="00E174C0"/>
    <w:rsid w:val="00E174DA"/>
    <w:rsid w:val="00E20612"/>
    <w:rsid w:val="00E21929"/>
    <w:rsid w:val="00E22C56"/>
    <w:rsid w:val="00E23433"/>
    <w:rsid w:val="00E24246"/>
    <w:rsid w:val="00E274CC"/>
    <w:rsid w:val="00E307FF"/>
    <w:rsid w:val="00E34493"/>
    <w:rsid w:val="00E34F11"/>
    <w:rsid w:val="00E35A21"/>
    <w:rsid w:val="00E37F83"/>
    <w:rsid w:val="00E42770"/>
    <w:rsid w:val="00E42A2B"/>
    <w:rsid w:val="00E42D12"/>
    <w:rsid w:val="00E46755"/>
    <w:rsid w:val="00E47D1B"/>
    <w:rsid w:val="00E51CB5"/>
    <w:rsid w:val="00E54FA4"/>
    <w:rsid w:val="00E55A4F"/>
    <w:rsid w:val="00E563DB"/>
    <w:rsid w:val="00E57D6D"/>
    <w:rsid w:val="00E60290"/>
    <w:rsid w:val="00E622C2"/>
    <w:rsid w:val="00E634B6"/>
    <w:rsid w:val="00E73C19"/>
    <w:rsid w:val="00E73E07"/>
    <w:rsid w:val="00E76316"/>
    <w:rsid w:val="00E807DD"/>
    <w:rsid w:val="00E816F0"/>
    <w:rsid w:val="00E83066"/>
    <w:rsid w:val="00E8385E"/>
    <w:rsid w:val="00E8523E"/>
    <w:rsid w:val="00E86F85"/>
    <w:rsid w:val="00E86FD9"/>
    <w:rsid w:val="00E87067"/>
    <w:rsid w:val="00E90CC0"/>
    <w:rsid w:val="00E923BD"/>
    <w:rsid w:val="00E93784"/>
    <w:rsid w:val="00E95236"/>
    <w:rsid w:val="00E96FA3"/>
    <w:rsid w:val="00E97193"/>
    <w:rsid w:val="00EA0A7F"/>
    <w:rsid w:val="00EA2435"/>
    <w:rsid w:val="00EA29B7"/>
    <w:rsid w:val="00EA6303"/>
    <w:rsid w:val="00EB0153"/>
    <w:rsid w:val="00EB02B7"/>
    <w:rsid w:val="00EB113D"/>
    <w:rsid w:val="00EB1DE8"/>
    <w:rsid w:val="00EB2757"/>
    <w:rsid w:val="00EB69B3"/>
    <w:rsid w:val="00EB72DA"/>
    <w:rsid w:val="00EC12C6"/>
    <w:rsid w:val="00EC56E0"/>
    <w:rsid w:val="00EC727A"/>
    <w:rsid w:val="00ED01EB"/>
    <w:rsid w:val="00ED3841"/>
    <w:rsid w:val="00ED3C52"/>
    <w:rsid w:val="00ED4B0E"/>
    <w:rsid w:val="00EE1345"/>
    <w:rsid w:val="00EE2122"/>
    <w:rsid w:val="00EE35D7"/>
    <w:rsid w:val="00EE624C"/>
    <w:rsid w:val="00EE76E9"/>
    <w:rsid w:val="00EF0383"/>
    <w:rsid w:val="00EF46F7"/>
    <w:rsid w:val="00EF7C27"/>
    <w:rsid w:val="00F02C68"/>
    <w:rsid w:val="00F030C9"/>
    <w:rsid w:val="00F03865"/>
    <w:rsid w:val="00F0391D"/>
    <w:rsid w:val="00F057B6"/>
    <w:rsid w:val="00F0739B"/>
    <w:rsid w:val="00F07F79"/>
    <w:rsid w:val="00F1072D"/>
    <w:rsid w:val="00F1266C"/>
    <w:rsid w:val="00F13B02"/>
    <w:rsid w:val="00F246B8"/>
    <w:rsid w:val="00F24F17"/>
    <w:rsid w:val="00F2522B"/>
    <w:rsid w:val="00F25649"/>
    <w:rsid w:val="00F25691"/>
    <w:rsid w:val="00F3197C"/>
    <w:rsid w:val="00F365EE"/>
    <w:rsid w:val="00F432E8"/>
    <w:rsid w:val="00F4463E"/>
    <w:rsid w:val="00F458C7"/>
    <w:rsid w:val="00F50D7B"/>
    <w:rsid w:val="00F5574D"/>
    <w:rsid w:val="00F558E7"/>
    <w:rsid w:val="00F55F31"/>
    <w:rsid w:val="00F57412"/>
    <w:rsid w:val="00F57A73"/>
    <w:rsid w:val="00F602F3"/>
    <w:rsid w:val="00F615B6"/>
    <w:rsid w:val="00F649B2"/>
    <w:rsid w:val="00F67695"/>
    <w:rsid w:val="00F7124E"/>
    <w:rsid w:val="00F72030"/>
    <w:rsid w:val="00F7234B"/>
    <w:rsid w:val="00F73986"/>
    <w:rsid w:val="00F7712C"/>
    <w:rsid w:val="00F80AEA"/>
    <w:rsid w:val="00F81937"/>
    <w:rsid w:val="00F83E1D"/>
    <w:rsid w:val="00F8649C"/>
    <w:rsid w:val="00F94ECE"/>
    <w:rsid w:val="00F97AC2"/>
    <w:rsid w:val="00FA1DFA"/>
    <w:rsid w:val="00FA5B5A"/>
    <w:rsid w:val="00FA7CC7"/>
    <w:rsid w:val="00FB27CF"/>
    <w:rsid w:val="00FB4C31"/>
    <w:rsid w:val="00FC0E88"/>
    <w:rsid w:val="00FC250F"/>
    <w:rsid w:val="00FC30D1"/>
    <w:rsid w:val="00FC4BE4"/>
    <w:rsid w:val="00FC6E4C"/>
    <w:rsid w:val="00FC77D5"/>
    <w:rsid w:val="00FD0E46"/>
    <w:rsid w:val="00FD146C"/>
    <w:rsid w:val="00FD29EA"/>
    <w:rsid w:val="00FD46CB"/>
    <w:rsid w:val="00FD4798"/>
    <w:rsid w:val="00FD4C9D"/>
    <w:rsid w:val="00FE2B95"/>
    <w:rsid w:val="00FE50C4"/>
    <w:rsid w:val="00FF554D"/>
    <w:rsid w:val="00FF63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3B0FA"/>
  <w15:docId w15:val="{8AF31F66-11F7-4CC4-8841-CCE9BDFC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0718"/>
    <w:rPr>
      <w:sz w:val="24"/>
      <w:szCs w:val="24"/>
    </w:rPr>
  </w:style>
  <w:style w:type="paragraph" w:styleId="Heading5">
    <w:name w:val="heading 5"/>
    <w:basedOn w:val="Normal"/>
    <w:next w:val="Normal"/>
    <w:link w:val="Heading5Char"/>
    <w:qFormat/>
    <w:rsid w:val="00F5574D"/>
    <w:pPr>
      <w:keepNext/>
      <w:jc w:val="right"/>
      <w:outlineLvl w:val="4"/>
    </w:pPr>
    <w:rPr>
      <w:b/>
      <w:bCs/>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Calibri14ptBoldCentered">
    <w:name w:val="Style Calibri 14 pt Bold Centered"/>
    <w:rsid w:val="0060111F"/>
    <w:rPr>
      <w:rFonts w:ascii="Calibri" w:hAnsi="Calibri"/>
      <w:b/>
      <w:sz w:val="28"/>
      <w:szCs w:val="28"/>
    </w:rPr>
  </w:style>
  <w:style w:type="character" w:customStyle="1" w:styleId="Style1">
    <w:name w:val="Style1"/>
    <w:rsid w:val="0060111F"/>
    <w:rPr>
      <w:rFonts w:ascii="Calibri" w:hAnsi="Calibri"/>
      <w:b/>
      <w:caps/>
      <w:sz w:val="32"/>
      <w:szCs w:val="32"/>
    </w:rPr>
  </w:style>
  <w:style w:type="paragraph" w:customStyle="1" w:styleId="Style2">
    <w:name w:val="Style2"/>
    <w:next w:val="Normal"/>
    <w:rsid w:val="0060111F"/>
    <w:pPr>
      <w:ind w:right="-1140"/>
      <w:jc w:val="center"/>
    </w:pPr>
    <w:rPr>
      <w:rFonts w:ascii="Calibri" w:hAnsi="Calibri"/>
      <w:b/>
      <w:caps/>
      <w:sz w:val="32"/>
      <w:szCs w:val="32"/>
    </w:rPr>
  </w:style>
  <w:style w:type="character" w:styleId="Hyperlink">
    <w:name w:val="Hyperlink"/>
    <w:rsid w:val="00850B7C"/>
    <w:rPr>
      <w:color w:val="0000FF"/>
      <w:u w:val="single"/>
    </w:rPr>
  </w:style>
  <w:style w:type="paragraph" w:styleId="Footer">
    <w:name w:val="footer"/>
    <w:basedOn w:val="Normal"/>
    <w:link w:val="FooterChar"/>
    <w:uiPriority w:val="99"/>
    <w:rsid w:val="00874BA8"/>
    <w:pPr>
      <w:tabs>
        <w:tab w:val="center" w:pos="4320"/>
        <w:tab w:val="right" w:pos="8640"/>
      </w:tabs>
    </w:pPr>
  </w:style>
  <w:style w:type="character" w:styleId="PageNumber">
    <w:name w:val="page number"/>
    <w:basedOn w:val="DefaultParagraphFont"/>
    <w:rsid w:val="00874BA8"/>
  </w:style>
  <w:style w:type="paragraph" w:styleId="Header">
    <w:name w:val="header"/>
    <w:basedOn w:val="Normal"/>
    <w:rsid w:val="00874BA8"/>
    <w:pPr>
      <w:tabs>
        <w:tab w:val="center" w:pos="4320"/>
        <w:tab w:val="right" w:pos="8640"/>
      </w:tabs>
    </w:pPr>
  </w:style>
  <w:style w:type="character" w:styleId="CommentReference">
    <w:name w:val="annotation reference"/>
    <w:semiHidden/>
    <w:rsid w:val="00CD4543"/>
    <w:rPr>
      <w:sz w:val="16"/>
      <w:szCs w:val="16"/>
    </w:rPr>
  </w:style>
  <w:style w:type="paragraph" w:styleId="CommentText">
    <w:name w:val="annotation text"/>
    <w:basedOn w:val="Normal"/>
    <w:link w:val="CommentTextChar"/>
    <w:semiHidden/>
    <w:rsid w:val="00CD4543"/>
    <w:rPr>
      <w:sz w:val="20"/>
      <w:szCs w:val="20"/>
      <w:lang w:val="en-US" w:eastAsia="en-US"/>
    </w:rPr>
  </w:style>
  <w:style w:type="paragraph" w:styleId="BalloonText">
    <w:name w:val="Balloon Text"/>
    <w:basedOn w:val="Normal"/>
    <w:semiHidden/>
    <w:rsid w:val="00CD4543"/>
    <w:rPr>
      <w:rFonts w:ascii="Tahoma" w:hAnsi="Tahoma" w:cs="Tahoma"/>
      <w:sz w:val="16"/>
      <w:szCs w:val="16"/>
    </w:rPr>
  </w:style>
  <w:style w:type="paragraph" w:styleId="CommentSubject">
    <w:name w:val="annotation subject"/>
    <w:basedOn w:val="CommentText"/>
    <w:next w:val="CommentText"/>
    <w:link w:val="CommentSubjectChar"/>
    <w:rsid w:val="009E7532"/>
    <w:rPr>
      <w:b/>
      <w:bCs/>
      <w:lang w:val="en-CA" w:eastAsia="en-CA"/>
    </w:rPr>
  </w:style>
  <w:style w:type="character" w:customStyle="1" w:styleId="CommentTextChar">
    <w:name w:val="Comment Text Char"/>
    <w:link w:val="CommentText"/>
    <w:semiHidden/>
    <w:rsid w:val="009E7532"/>
    <w:rPr>
      <w:lang w:val="en-US" w:eastAsia="en-US"/>
    </w:rPr>
  </w:style>
  <w:style w:type="character" w:customStyle="1" w:styleId="CommentSubjectChar">
    <w:name w:val="Comment Subject Char"/>
    <w:link w:val="CommentSubject"/>
    <w:rsid w:val="009E7532"/>
    <w:rPr>
      <w:b/>
      <w:bCs/>
      <w:lang w:val="en-US" w:eastAsia="en-US"/>
    </w:rPr>
  </w:style>
  <w:style w:type="paragraph" w:styleId="ListParagraph">
    <w:name w:val="List Paragraph"/>
    <w:basedOn w:val="Normal"/>
    <w:uiPriority w:val="34"/>
    <w:qFormat/>
    <w:rsid w:val="00035352"/>
    <w:pPr>
      <w:ind w:left="720"/>
    </w:pPr>
  </w:style>
  <w:style w:type="character" w:customStyle="1" w:styleId="Heading5Char">
    <w:name w:val="Heading 5 Char"/>
    <w:link w:val="Heading5"/>
    <w:rsid w:val="00F5574D"/>
    <w:rPr>
      <w:b/>
      <w:bCs/>
      <w:i/>
      <w:iCs/>
      <w:sz w:val="24"/>
      <w:szCs w:val="24"/>
      <w:lang w:val="en-US" w:eastAsia="en-US"/>
    </w:rPr>
  </w:style>
  <w:style w:type="paragraph" w:styleId="BodyText">
    <w:name w:val="Body Text"/>
    <w:basedOn w:val="Normal"/>
    <w:link w:val="BodyTextChar"/>
    <w:rsid w:val="00F5574D"/>
    <w:rPr>
      <w:sz w:val="28"/>
      <w:lang w:val="en-US" w:eastAsia="en-US"/>
    </w:rPr>
  </w:style>
  <w:style w:type="character" w:customStyle="1" w:styleId="BodyTextChar">
    <w:name w:val="Body Text Char"/>
    <w:link w:val="BodyText"/>
    <w:rsid w:val="00F5574D"/>
    <w:rPr>
      <w:sz w:val="28"/>
      <w:szCs w:val="24"/>
      <w:lang w:val="en-US" w:eastAsia="en-US"/>
    </w:rPr>
  </w:style>
  <w:style w:type="paragraph" w:styleId="Title">
    <w:name w:val="Title"/>
    <w:basedOn w:val="Normal"/>
    <w:link w:val="TitleChar"/>
    <w:qFormat/>
    <w:rsid w:val="00F5574D"/>
    <w:pPr>
      <w:jc w:val="center"/>
    </w:pPr>
    <w:rPr>
      <w:b/>
      <w:bCs/>
      <w:sz w:val="28"/>
      <w:lang w:val="en-US" w:eastAsia="en-US"/>
    </w:rPr>
  </w:style>
  <w:style w:type="character" w:customStyle="1" w:styleId="TitleChar">
    <w:name w:val="Title Char"/>
    <w:link w:val="Title"/>
    <w:rsid w:val="00F5574D"/>
    <w:rPr>
      <w:b/>
      <w:bCs/>
      <w:sz w:val="28"/>
      <w:szCs w:val="24"/>
      <w:lang w:val="en-US" w:eastAsia="en-US"/>
    </w:rPr>
  </w:style>
  <w:style w:type="table" w:styleId="TableGrid">
    <w:name w:val="Table Grid"/>
    <w:basedOn w:val="TableNormal"/>
    <w:rsid w:val="00DC6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0">
    <w:name w:val="term0"/>
    <w:rsid w:val="00E174DA"/>
  </w:style>
  <w:style w:type="character" w:customStyle="1" w:styleId="term1">
    <w:name w:val="term1"/>
    <w:rsid w:val="00E174DA"/>
  </w:style>
  <w:style w:type="paragraph" w:customStyle="1" w:styleId="scjquote">
    <w:name w:val="scjquote"/>
    <w:basedOn w:val="Normal"/>
    <w:rsid w:val="00715739"/>
    <w:pPr>
      <w:spacing w:before="100" w:beforeAutospacing="1" w:after="100" w:afterAutospacing="1"/>
    </w:pPr>
  </w:style>
  <w:style w:type="character" w:customStyle="1" w:styleId="solexhl">
    <w:name w:val="solexhl"/>
    <w:basedOn w:val="DefaultParagraphFont"/>
    <w:rsid w:val="007A6012"/>
  </w:style>
  <w:style w:type="character" w:styleId="UnresolvedMention">
    <w:name w:val="Unresolved Mention"/>
    <w:basedOn w:val="DefaultParagraphFont"/>
    <w:uiPriority w:val="99"/>
    <w:semiHidden/>
    <w:unhideWhenUsed/>
    <w:rsid w:val="00B03D87"/>
    <w:rPr>
      <w:color w:val="605E5C"/>
      <w:shd w:val="clear" w:color="auto" w:fill="E1DFDD"/>
    </w:rPr>
  </w:style>
  <w:style w:type="character" w:customStyle="1" w:styleId="FooterChar">
    <w:name w:val="Footer Char"/>
    <w:basedOn w:val="DefaultParagraphFont"/>
    <w:link w:val="Footer"/>
    <w:uiPriority w:val="99"/>
    <w:rsid w:val="00580014"/>
    <w:rPr>
      <w:sz w:val="24"/>
      <w:szCs w:val="24"/>
    </w:rPr>
  </w:style>
  <w:style w:type="table" w:customStyle="1" w:styleId="TableGrid1">
    <w:name w:val="Table Grid1"/>
    <w:basedOn w:val="TableNormal"/>
    <w:next w:val="TableGrid"/>
    <w:uiPriority w:val="39"/>
    <w:rsid w:val="005B78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1185">
      <w:bodyDiv w:val="1"/>
      <w:marLeft w:val="0"/>
      <w:marRight w:val="0"/>
      <w:marTop w:val="0"/>
      <w:marBottom w:val="0"/>
      <w:divBdr>
        <w:top w:val="none" w:sz="0" w:space="0" w:color="auto"/>
        <w:left w:val="none" w:sz="0" w:space="0" w:color="auto"/>
        <w:bottom w:val="none" w:sz="0" w:space="0" w:color="auto"/>
        <w:right w:val="none" w:sz="0" w:space="0" w:color="auto"/>
      </w:divBdr>
    </w:div>
    <w:div w:id="175577810">
      <w:bodyDiv w:val="1"/>
      <w:marLeft w:val="0"/>
      <w:marRight w:val="0"/>
      <w:marTop w:val="0"/>
      <w:marBottom w:val="0"/>
      <w:divBdr>
        <w:top w:val="none" w:sz="0" w:space="0" w:color="auto"/>
        <w:left w:val="none" w:sz="0" w:space="0" w:color="auto"/>
        <w:bottom w:val="none" w:sz="0" w:space="0" w:color="auto"/>
        <w:right w:val="none" w:sz="0" w:space="0" w:color="auto"/>
      </w:divBdr>
    </w:div>
    <w:div w:id="197162197">
      <w:bodyDiv w:val="1"/>
      <w:marLeft w:val="0"/>
      <w:marRight w:val="0"/>
      <w:marTop w:val="0"/>
      <w:marBottom w:val="0"/>
      <w:divBdr>
        <w:top w:val="none" w:sz="0" w:space="0" w:color="auto"/>
        <w:left w:val="none" w:sz="0" w:space="0" w:color="auto"/>
        <w:bottom w:val="none" w:sz="0" w:space="0" w:color="auto"/>
        <w:right w:val="none" w:sz="0" w:space="0" w:color="auto"/>
      </w:divBdr>
    </w:div>
    <w:div w:id="206114782">
      <w:bodyDiv w:val="1"/>
      <w:marLeft w:val="0"/>
      <w:marRight w:val="0"/>
      <w:marTop w:val="0"/>
      <w:marBottom w:val="0"/>
      <w:divBdr>
        <w:top w:val="none" w:sz="0" w:space="0" w:color="auto"/>
        <w:left w:val="none" w:sz="0" w:space="0" w:color="auto"/>
        <w:bottom w:val="none" w:sz="0" w:space="0" w:color="auto"/>
        <w:right w:val="none" w:sz="0" w:space="0" w:color="auto"/>
      </w:divBdr>
    </w:div>
    <w:div w:id="243882495">
      <w:bodyDiv w:val="1"/>
      <w:marLeft w:val="0"/>
      <w:marRight w:val="0"/>
      <w:marTop w:val="0"/>
      <w:marBottom w:val="0"/>
      <w:divBdr>
        <w:top w:val="none" w:sz="0" w:space="0" w:color="auto"/>
        <w:left w:val="none" w:sz="0" w:space="0" w:color="auto"/>
        <w:bottom w:val="none" w:sz="0" w:space="0" w:color="auto"/>
        <w:right w:val="none" w:sz="0" w:space="0" w:color="auto"/>
      </w:divBdr>
    </w:div>
    <w:div w:id="257296103">
      <w:bodyDiv w:val="1"/>
      <w:marLeft w:val="0"/>
      <w:marRight w:val="0"/>
      <w:marTop w:val="0"/>
      <w:marBottom w:val="0"/>
      <w:divBdr>
        <w:top w:val="none" w:sz="0" w:space="0" w:color="auto"/>
        <w:left w:val="none" w:sz="0" w:space="0" w:color="auto"/>
        <w:bottom w:val="none" w:sz="0" w:space="0" w:color="auto"/>
        <w:right w:val="none" w:sz="0" w:space="0" w:color="auto"/>
      </w:divBdr>
    </w:div>
    <w:div w:id="349600908">
      <w:bodyDiv w:val="1"/>
      <w:marLeft w:val="0"/>
      <w:marRight w:val="0"/>
      <w:marTop w:val="0"/>
      <w:marBottom w:val="0"/>
      <w:divBdr>
        <w:top w:val="none" w:sz="0" w:space="0" w:color="auto"/>
        <w:left w:val="none" w:sz="0" w:space="0" w:color="auto"/>
        <w:bottom w:val="none" w:sz="0" w:space="0" w:color="auto"/>
        <w:right w:val="none" w:sz="0" w:space="0" w:color="auto"/>
      </w:divBdr>
    </w:div>
    <w:div w:id="369503234">
      <w:bodyDiv w:val="1"/>
      <w:marLeft w:val="0"/>
      <w:marRight w:val="0"/>
      <w:marTop w:val="0"/>
      <w:marBottom w:val="0"/>
      <w:divBdr>
        <w:top w:val="none" w:sz="0" w:space="0" w:color="auto"/>
        <w:left w:val="none" w:sz="0" w:space="0" w:color="auto"/>
        <w:bottom w:val="none" w:sz="0" w:space="0" w:color="auto"/>
        <w:right w:val="none" w:sz="0" w:space="0" w:color="auto"/>
      </w:divBdr>
    </w:div>
    <w:div w:id="470904918">
      <w:bodyDiv w:val="1"/>
      <w:marLeft w:val="0"/>
      <w:marRight w:val="0"/>
      <w:marTop w:val="0"/>
      <w:marBottom w:val="0"/>
      <w:divBdr>
        <w:top w:val="none" w:sz="0" w:space="0" w:color="auto"/>
        <w:left w:val="none" w:sz="0" w:space="0" w:color="auto"/>
        <w:bottom w:val="none" w:sz="0" w:space="0" w:color="auto"/>
        <w:right w:val="none" w:sz="0" w:space="0" w:color="auto"/>
      </w:divBdr>
    </w:div>
    <w:div w:id="525751447">
      <w:bodyDiv w:val="1"/>
      <w:marLeft w:val="0"/>
      <w:marRight w:val="0"/>
      <w:marTop w:val="0"/>
      <w:marBottom w:val="0"/>
      <w:divBdr>
        <w:top w:val="none" w:sz="0" w:space="0" w:color="auto"/>
        <w:left w:val="none" w:sz="0" w:space="0" w:color="auto"/>
        <w:bottom w:val="none" w:sz="0" w:space="0" w:color="auto"/>
        <w:right w:val="none" w:sz="0" w:space="0" w:color="auto"/>
      </w:divBdr>
    </w:div>
    <w:div w:id="702290593">
      <w:bodyDiv w:val="1"/>
      <w:marLeft w:val="0"/>
      <w:marRight w:val="0"/>
      <w:marTop w:val="0"/>
      <w:marBottom w:val="0"/>
      <w:divBdr>
        <w:top w:val="none" w:sz="0" w:space="0" w:color="auto"/>
        <w:left w:val="none" w:sz="0" w:space="0" w:color="auto"/>
        <w:bottom w:val="none" w:sz="0" w:space="0" w:color="auto"/>
        <w:right w:val="none" w:sz="0" w:space="0" w:color="auto"/>
      </w:divBdr>
    </w:div>
    <w:div w:id="759252083">
      <w:bodyDiv w:val="1"/>
      <w:marLeft w:val="0"/>
      <w:marRight w:val="0"/>
      <w:marTop w:val="0"/>
      <w:marBottom w:val="0"/>
      <w:divBdr>
        <w:top w:val="none" w:sz="0" w:space="0" w:color="auto"/>
        <w:left w:val="none" w:sz="0" w:space="0" w:color="auto"/>
        <w:bottom w:val="none" w:sz="0" w:space="0" w:color="auto"/>
        <w:right w:val="none" w:sz="0" w:space="0" w:color="auto"/>
      </w:divBdr>
    </w:div>
    <w:div w:id="812604900">
      <w:bodyDiv w:val="1"/>
      <w:marLeft w:val="0"/>
      <w:marRight w:val="0"/>
      <w:marTop w:val="0"/>
      <w:marBottom w:val="0"/>
      <w:divBdr>
        <w:top w:val="none" w:sz="0" w:space="0" w:color="auto"/>
        <w:left w:val="none" w:sz="0" w:space="0" w:color="auto"/>
        <w:bottom w:val="none" w:sz="0" w:space="0" w:color="auto"/>
        <w:right w:val="none" w:sz="0" w:space="0" w:color="auto"/>
      </w:divBdr>
    </w:div>
    <w:div w:id="931011394">
      <w:bodyDiv w:val="1"/>
      <w:marLeft w:val="0"/>
      <w:marRight w:val="0"/>
      <w:marTop w:val="0"/>
      <w:marBottom w:val="0"/>
      <w:divBdr>
        <w:top w:val="none" w:sz="0" w:space="0" w:color="auto"/>
        <w:left w:val="none" w:sz="0" w:space="0" w:color="auto"/>
        <w:bottom w:val="none" w:sz="0" w:space="0" w:color="auto"/>
        <w:right w:val="none" w:sz="0" w:space="0" w:color="auto"/>
      </w:divBdr>
    </w:div>
    <w:div w:id="1002204153">
      <w:bodyDiv w:val="1"/>
      <w:marLeft w:val="0"/>
      <w:marRight w:val="0"/>
      <w:marTop w:val="0"/>
      <w:marBottom w:val="0"/>
      <w:divBdr>
        <w:top w:val="none" w:sz="0" w:space="0" w:color="auto"/>
        <w:left w:val="none" w:sz="0" w:space="0" w:color="auto"/>
        <w:bottom w:val="none" w:sz="0" w:space="0" w:color="auto"/>
        <w:right w:val="none" w:sz="0" w:space="0" w:color="auto"/>
      </w:divBdr>
    </w:div>
    <w:div w:id="1053501508">
      <w:bodyDiv w:val="1"/>
      <w:marLeft w:val="0"/>
      <w:marRight w:val="0"/>
      <w:marTop w:val="0"/>
      <w:marBottom w:val="0"/>
      <w:divBdr>
        <w:top w:val="none" w:sz="0" w:space="0" w:color="auto"/>
        <w:left w:val="none" w:sz="0" w:space="0" w:color="auto"/>
        <w:bottom w:val="none" w:sz="0" w:space="0" w:color="auto"/>
        <w:right w:val="none" w:sz="0" w:space="0" w:color="auto"/>
      </w:divBdr>
    </w:div>
    <w:div w:id="1122840777">
      <w:bodyDiv w:val="1"/>
      <w:marLeft w:val="0"/>
      <w:marRight w:val="0"/>
      <w:marTop w:val="0"/>
      <w:marBottom w:val="0"/>
      <w:divBdr>
        <w:top w:val="none" w:sz="0" w:space="0" w:color="auto"/>
        <w:left w:val="none" w:sz="0" w:space="0" w:color="auto"/>
        <w:bottom w:val="none" w:sz="0" w:space="0" w:color="auto"/>
        <w:right w:val="none" w:sz="0" w:space="0" w:color="auto"/>
      </w:divBdr>
    </w:div>
    <w:div w:id="1639191548">
      <w:bodyDiv w:val="1"/>
      <w:marLeft w:val="0"/>
      <w:marRight w:val="0"/>
      <w:marTop w:val="0"/>
      <w:marBottom w:val="0"/>
      <w:divBdr>
        <w:top w:val="none" w:sz="0" w:space="0" w:color="auto"/>
        <w:left w:val="none" w:sz="0" w:space="0" w:color="auto"/>
        <w:bottom w:val="none" w:sz="0" w:space="0" w:color="auto"/>
        <w:right w:val="none" w:sz="0" w:space="0" w:color="auto"/>
      </w:divBdr>
    </w:div>
    <w:div w:id="1672873066">
      <w:bodyDiv w:val="1"/>
      <w:marLeft w:val="0"/>
      <w:marRight w:val="0"/>
      <w:marTop w:val="0"/>
      <w:marBottom w:val="0"/>
      <w:divBdr>
        <w:top w:val="none" w:sz="0" w:space="0" w:color="auto"/>
        <w:left w:val="none" w:sz="0" w:space="0" w:color="auto"/>
        <w:bottom w:val="none" w:sz="0" w:space="0" w:color="auto"/>
        <w:right w:val="none" w:sz="0" w:space="0" w:color="auto"/>
      </w:divBdr>
    </w:div>
    <w:div w:id="1751613343">
      <w:bodyDiv w:val="1"/>
      <w:marLeft w:val="0"/>
      <w:marRight w:val="0"/>
      <w:marTop w:val="0"/>
      <w:marBottom w:val="0"/>
      <w:divBdr>
        <w:top w:val="none" w:sz="0" w:space="0" w:color="auto"/>
        <w:left w:val="none" w:sz="0" w:space="0" w:color="auto"/>
        <w:bottom w:val="none" w:sz="0" w:space="0" w:color="auto"/>
        <w:right w:val="none" w:sz="0" w:space="0" w:color="auto"/>
      </w:divBdr>
    </w:div>
    <w:div w:id="182958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blaus@sasklawcourts.ca" TargetMode="External"/><Relationship Id="rId18" Type="http://schemas.openxmlformats.org/officeDocument/2006/relationships/hyperlink" Target="https://sasklawcourts.ca/wp-content/uploads/2024/01/KB_CRIM_PD12_2024-.pdf" TargetMode="External"/><Relationship Id="rId26" Type="http://schemas.openxmlformats.org/officeDocument/2006/relationships/hyperlink" Target="mailto:jwhitridge@skprovcourt.ca" TargetMode="External"/><Relationship Id="rId3" Type="http://schemas.openxmlformats.org/officeDocument/2006/relationships/styles" Target="styles.xml"/><Relationship Id="rId21" Type="http://schemas.openxmlformats.org/officeDocument/2006/relationships/hyperlink" Target="http://www.lawsociety.sk.ca"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asklawcourts.ca/wp-content/uploads/2024/01/KB_CRIM_PD12_2024-.pdf" TargetMode="Externa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aregistrar@sasklawcourts.ca" TargetMode="External"/><Relationship Id="rId20" Type="http://schemas.openxmlformats.org/officeDocument/2006/relationships/hyperlink" Target="https://sasklawcourts.ca/wp-content/uploads/2024/01/KB_CRIM_PD12_2024-.pdf" TargetMode="External"/><Relationship Id="rId29"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aregistrar@sasklawcourts.ca" TargetMode="External"/><Relationship Id="rId23" Type="http://schemas.openxmlformats.org/officeDocument/2006/relationships/hyperlink" Target="https://sasklawcourts.ca/wp-content/uploads/2024/01/KB_CRIM_PD12_2024-.pdf" TargetMode="External"/><Relationship Id="rId28" Type="http://schemas.openxmlformats.org/officeDocument/2006/relationships/image" Target="media/image2.jpg"/><Relationship Id="rId10" Type="http://schemas.openxmlformats.org/officeDocument/2006/relationships/footer" Target="footer1.xml"/><Relationship Id="rId19" Type="http://schemas.openxmlformats.org/officeDocument/2006/relationships/hyperlink" Target="https://sasklawcourts.ca/wp-content/uploads/2024/01/KB_CRIM_PD12_2024-.pdf" TargetMode="Externa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sasklawcourts.ca/wp-content/uploads/2024/01/KB_CRIM_PD12_2024-.pdf" TargetMode="External"/><Relationship Id="rId14" Type="http://schemas.openxmlformats.org/officeDocument/2006/relationships/hyperlink" Target="mailto:jwhitridge@skprovcourt.ca" TargetMode="External"/><Relationship Id="rId22" Type="http://schemas.openxmlformats.org/officeDocument/2006/relationships/hyperlink" Target="https://sasklawcourts.ca/wp-content/uploads/2024/01/KB_CRIM_PD12_2024-.pdf" TargetMode="External"/><Relationship Id="rId27" Type="http://schemas.openxmlformats.org/officeDocument/2006/relationships/hyperlink" Target="mailto:caregistrar@sasklawcourts.ca" TargetMode="External"/><Relationship Id="rId30" Type="http://schemas.openxmlformats.org/officeDocument/2006/relationships/image" Target="media/image4.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0090F-01A8-4EF2-BC64-FAC4E8D3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14559</Words>
  <Characters>78131</Characters>
  <Application>Microsoft Office Word</Application>
  <DocSecurity>0</DocSecurity>
  <Lines>651</Lines>
  <Paragraphs>185</Paragraphs>
  <ScaleCrop>false</ScaleCrop>
  <HeadingPairs>
    <vt:vector size="2" baseType="variant">
      <vt:variant>
        <vt:lpstr>Title</vt:lpstr>
      </vt:variant>
      <vt:variant>
        <vt:i4>1</vt:i4>
      </vt:variant>
    </vt:vector>
  </HeadingPairs>
  <TitlesOfParts>
    <vt:vector size="1" baseType="lpstr">
      <vt:lpstr/>
    </vt:vector>
  </TitlesOfParts>
  <Company>for Saskatchewan</Company>
  <LinksUpToDate>false</LinksUpToDate>
  <CharactersWithSpaces>92505</CharactersWithSpaces>
  <SharedDoc>false</SharedDoc>
  <HLinks>
    <vt:vector size="66" baseType="variant">
      <vt:variant>
        <vt:i4>7405653</vt:i4>
      </vt:variant>
      <vt:variant>
        <vt:i4>30</vt:i4>
      </vt:variant>
      <vt:variant>
        <vt:i4>0</vt:i4>
      </vt:variant>
      <vt:variant>
        <vt:i4>5</vt:i4>
      </vt:variant>
      <vt:variant>
        <vt:lpwstr>mailto:caregistrar@sasklawcourts.ca</vt:lpwstr>
      </vt:variant>
      <vt:variant>
        <vt:lpwstr/>
      </vt:variant>
      <vt:variant>
        <vt:i4>6750282</vt:i4>
      </vt:variant>
      <vt:variant>
        <vt:i4>27</vt:i4>
      </vt:variant>
      <vt:variant>
        <vt:i4>0</vt:i4>
      </vt:variant>
      <vt:variant>
        <vt:i4>5</vt:i4>
      </vt:variant>
      <vt:variant>
        <vt:lpwstr>mailto:jwhitridge@skprovcourt.ca</vt:lpwstr>
      </vt:variant>
      <vt:variant>
        <vt:lpwstr/>
      </vt:variant>
      <vt:variant>
        <vt:i4>852018</vt:i4>
      </vt:variant>
      <vt:variant>
        <vt:i4>24</vt:i4>
      </vt:variant>
      <vt:variant>
        <vt:i4>0</vt:i4>
      </vt:variant>
      <vt:variant>
        <vt:i4>5</vt:i4>
      </vt:variant>
      <vt:variant>
        <vt:lpwstr>mailto:jfabian@judicom.ca</vt:lpwstr>
      </vt:variant>
      <vt:variant>
        <vt:lpwstr/>
      </vt:variant>
      <vt:variant>
        <vt:i4>1638444</vt:i4>
      </vt:variant>
      <vt:variant>
        <vt:i4>21</vt:i4>
      </vt:variant>
      <vt:variant>
        <vt:i4>0</vt:i4>
      </vt:variant>
      <vt:variant>
        <vt:i4>5</vt:i4>
      </vt:variant>
      <vt:variant>
        <vt:lpwstr>mailto:dblaus@sasklawcourts.ca</vt:lpwstr>
      </vt:variant>
      <vt:variant>
        <vt:lpwstr/>
      </vt:variant>
      <vt:variant>
        <vt:i4>4915201</vt:i4>
      </vt:variant>
      <vt:variant>
        <vt:i4>18</vt:i4>
      </vt:variant>
      <vt:variant>
        <vt:i4>0</vt:i4>
      </vt:variant>
      <vt:variant>
        <vt:i4>5</vt:i4>
      </vt:variant>
      <vt:variant>
        <vt:lpwstr>http://www.lawsociety.sk.ca/</vt:lpwstr>
      </vt:variant>
      <vt:variant>
        <vt:lpwstr/>
      </vt:variant>
      <vt:variant>
        <vt:i4>7405653</vt:i4>
      </vt:variant>
      <vt:variant>
        <vt:i4>15</vt:i4>
      </vt:variant>
      <vt:variant>
        <vt:i4>0</vt:i4>
      </vt:variant>
      <vt:variant>
        <vt:i4>5</vt:i4>
      </vt:variant>
      <vt:variant>
        <vt:lpwstr>mailto:caregistrar@sasklawcourts.ca</vt:lpwstr>
      </vt:variant>
      <vt:variant>
        <vt:lpwstr/>
      </vt:variant>
      <vt:variant>
        <vt:i4>7405653</vt:i4>
      </vt:variant>
      <vt:variant>
        <vt:i4>12</vt:i4>
      </vt:variant>
      <vt:variant>
        <vt:i4>0</vt:i4>
      </vt:variant>
      <vt:variant>
        <vt:i4>5</vt:i4>
      </vt:variant>
      <vt:variant>
        <vt:lpwstr>mailto:caregistrar@sasklawcourts.ca</vt:lpwstr>
      </vt:variant>
      <vt:variant>
        <vt:lpwstr/>
      </vt:variant>
      <vt:variant>
        <vt:i4>6750282</vt:i4>
      </vt:variant>
      <vt:variant>
        <vt:i4>9</vt:i4>
      </vt:variant>
      <vt:variant>
        <vt:i4>0</vt:i4>
      </vt:variant>
      <vt:variant>
        <vt:i4>5</vt:i4>
      </vt:variant>
      <vt:variant>
        <vt:lpwstr>mailto:jwhitridge@skprovcourt.ca</vt:lpwstr>
      </vt:variant>
      <vt:variant>
        <vt:lpwstr/>
      </vt:variant>
      <vt:variant>
        <vt:i4>852018</vt:i4>
      </vt:variant>
      <vt:variant>
        <vt:i4>6</vt:i4>
      </vt:variant>
      <vt:variant>
        <vt:i4>0</vt:i4>
      </vt:variant>
      <vt:variant>
        <vt:i4>5</vt:i4>
      </vt:variant>
      <vt:variant>
        <vt:lpwstr>mailto:jfabian@judicom.ca</vt:lpwstr>
      </vt:variant>
      <vt:variant>
        <vt:lpwstr/>
      </vt:variant>
      <vt:variant>
        <vt:i4>1638444</vt:i4>
      </vt:variant>
      <vt:variant>
        <vt:i4>3</vt:i4>
      </vt:variant>
      <vt:variant>
        <vt:i4>0</vt:i4>
      </vt:variant>
      <vt:variant>
        <vt:i4>5</vt:i4>
      </vt:variant>
      <vt:variant>
        <vt:lpwstr>mailto:dblaus@sasklawcourts.ca</vt:lpwstr>
      </vt:variant>
      <vt:variant>
        <vt:lpwstr/>
      </vt:variant>
      <vt:variant>
        <vt:i4>1179670</vt:i4>
      </vt:variant>
      <vt:variant>
        <vt:i4>0</vt:i4>
      </vt:variant>
      <vt:variant>
        <vt:i4>0</vt:i4>
      </vt:variant>
      <vt:variant>
        <vt:i4>5</vt:i4>
      </vt:variant>
      <vt:variant>
        <vt:lpwstr>http://www.sasklawcourts.ca/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Blaus</dc:creator>
  <cp:lastModifiedBy>Shire, Christeen</cp:lastModifiedBy>
  <cp:revision>2</cp:revision>
  <cp:lastPrinted>2024-01-30T16:03:00Z</cp:lastPrinted>
  <dcterms:created xsi:type="dcterms:W3CDTF">2024-03-26T17:25:00Z</dcterms:created>
  <dcterms:modified xsi:type="dcterms:W3CDTF">2024-03-26T17:25:00Z</dcterms:modified>
</cp:coreProperties>
</file>