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C31D" w14:textId="77777777" w:rsidR="0075560C" w:rsidRDefault="0075560C">
      <w:pPr>
        <w:pStyle w:val="BodyText"/>
        <w:spacing w:before="3"/>
        <w:rPr>
          <w:sz w:val="10"/>
        </w:rPr>
      </w:pPr>
    </w:p>
    <w:p w14:paraId="2E800A0D" w14:textId="77777777" w:rsidR="0075560C" w:rsidRDefault="0075560C">
      <w:pPr>
        <w:rPr>
          <w:sz w:val="10"/>
        </w:rPr>
        <w:sectPr w:rsidR="0075560C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010E5863" w14:textId="77777777" w:rsidR="0075560C" w:rsidRDefault="009B0CFC">
      <w:pPr>
        <w:pStyle w:val="Heading1"/>
        <w:spacing w:before="92"/>
        <w:ind w:left="3118" w:right="38"/>
        <w:rPr>
          <w:u w:val="none"/>
        </w:rPr>
      </w:pPr>
      <w:r>
        <w:rPr>
          <w:u w:val="none"/>
        </w:rPr>
        <w:t>FORMULE 11c</w:t>
      </w:r>
    </w:p>
    <w:p w14:paraId="1E618244" w14:textId="77777777" w:rsidR="0075560C" w:rsidRDefault="0075560C">
      <w:pPr>
        <w:pStyle w:val="BodyText"/>
        <w:spacing w:before="10"/>
        <w:rPr>
          <w:b/>
          <w:sz w:val="32"/>
        </w:rPr>
      </w:pPr>
    </w:p>
    <w:p w14:paraId="1DCF3C4E" w14:textId="77777777" w:rsidR="0075560C" w:rsidRDefault="009B0CFC">
      <w:pPr>
        <w:pStyle w:val="BodyText"/>
        <w:ind w:left="3118" w:right="51"/>
        <w:jc w:val="center"/>
      </w:pPr>
      <w:r>
        <w:t>COUR D’APPEL DE LA SASKATCHEWAN</w:t>
      </w:r>
    </w:p>
    <w:p w14:paraId="324933E5" w14:textId="77777777" w:rsidR="0075560C" w:rsidRDefault="009B0CFC">
      <w:pPr>
        <w:pStyle w:val="BodyText"/>
        <w:spacing w:before="6"/>
        <w:rPr>
          <w:sz w:val="30"/>
        </w:rPr>
      </w:pPr>
      <w:r>
        <w:br w:type="column"/>
      </w:r>
    </w:p>
    <w:p w14:paraId="3D58B930" w14:textId="77777777" w:rsidR="0075560C" w:rsidRDefault="009B0CFC">
      <w:pPr>
        <w:pStyle w:val="BodyText"/>
        <w:ind w:left="408"/>
      </w:pPr>
      <w:r>
        <w:t>CACV ________________</w:t>
      </w:r>
    </w:p>
    <w:p w14:paraId="0FC5323B" w14:textId="77777777" w:rsidR="0075560C" w:rsidRDefault="0075560C">
      <w:pPr>
        <w:sectPr w:rsidR="0075560C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7353" w:space="40"/>
            <w:col w:w="3047"/>
          </w:cols>
        </w:sectPr>
      </w:pPr>
    </w:p>
    <w:p w14:paraId="1B24BDAE" w14:textId="77777777" w:rsidR="0075560C" w:rsidRDefault="0075560C">
      <w:pPr>
        <w:pStyle w:val="BodyText"/>
        <w:spacing w:before="1"/>
        <w:rPr>
          <w:sz w:val="23"/>
        </w:rPr>
      </w:pPr>
    </w:p>
    <w:p w14:paraId="6B8D712F" w14:textId="77777777" w:rsidR="0075560C" w:rsidRDefault="0075560C">
      <w:pPr>
        <w:rPr>
          <w:sz w:val="23"/>
        </w:rPr>
        <w:sectPr w:rsidR="0075560C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C3C0206" w14:textId="77777777" w:rsidR="0075560C" w:rsidRDefault="009B0CFC">
      <w:pPr>
        <w:pStyle w:val="BodyText"/>
        <w:spacing w:before="91"/>
        <w:ind w:left="102"/>
      </w:pPr>
      <w:proofErr w:type="gramStart"/>
      <w:r>
        <w:t>ENTRE :</w:t>
      </w:r>
      <w:proofErr w:type="gramEnd"/>
    </w:p>
    <w:p w14:paraId="15267407" w14:textId="77777777" w:rsidR="0075560C" w:rsidRDefault="009B0CFC">
      <w:pPr>
        <w:pStyle w:val="BodyText"/>
        <w:spacing w:before="1"/>
        <w:rPr>
          <w:sz w:val="30"/>
        </w:rPr>
      </w:pPr>
      <w:r>
        <w:br w:type="column"/>
      </w:r>
    </w:p>
    <w:p w14:paraId="7F3DEDD5" w14:textId="77777777" w:rsidR="0075560C" w:rsidRDefault="009B0CFC">
      <w:pPr>
        <w:pStyle w:val="BodyText"/>
        <w:ind w:left="102"/>
      </w:pPr>
      <w:r>
        <w:t>_______________________________________________________________</w:t>
      </w:r>
    </w:p>
    <w:p w14:paraId="05D9F48D" w14:textId="77777777" w:rsidR="0075560C" w:rsidRDefault="009B0CFC">
      <w:pPr>
        <w:pStyle w:val="BodyText"/>
        <w:rPr>
          <w:sz w:val="24"/>
        </w:rPr>
      </w:pPr>
      <w:r>
        <w:br w:type="column"/>
      </w:r>
    </w:p>
    <w:p w14:paraId="1587758E" w14:textId="77777777" w:rsidR="0075560C" w:rsidRDefault="0075560C">
      <w:pPr>
        <w:pStyle w:val="BodyText"/>
        <w:rPr>
          <w:sz w:val="28"/>
        </w:rPr>
      </w:pPr>
    </w:p>
    <w:p w14:paraId="08B58222" w14:textId="77777777" w:rsidR="0075560C" w:rsidRDefault="009B0CFC">
      <w:pPr>
        <w:pStyle w:val="BodyText"/>
        <w:ind w:left="102"/>
      </w:pPr>
      <w:proofErr w:type="spellStart"/>
      <w:r>
        <w:t>appelant</w:t>
      </w:r>
      <w:proofErr w:type="spellEnd"/>
    </w:p>
    <w:p w14:paraId="364E1903" w14:textId="77777777" w:rsidR="0075560C" w:rsidRDefault="0075560C">
      <w:pPr>
        <w:sectPr w:rsidR="0075560C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6D224694" w14:textId="77777777" w:rsidR="0075560C" w:rsidRDefault="009B0CFC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6FA8856" w14:textId="77777777" w:rsidR="0075560C" w:rsidRDefault="0075560C">
      <w:pPr>
        <w:pStyle w:val="BodyText"/>
        <w:spacing w:before="8"/>
        <w:rPr>
          <w:sz w:val="12"/>
        </w:rPr>
      </w:pPr>
    </w:p>
    <w:p w14:paraId="644D2CB9" w14:textId="77777777" w:rsidR="0075560C" w:rsidRDefault="0075560C">
      <w:pPr>
        <w:rPr>
          <w:sz w:val="12"/>
        </w:rPr>
        <w:sectPr w:rsidR="0075560C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FB99B1B" w14:textId="77777777" w:rsidR="0075560C" w:rsidRDefault="009B0CFC">
      <w:pPr>
        <w:pStyle w:val="BodyText"/>
        <w:spacing w:before="92"/>
        <w:ind w:left="102"/>
      </w:pPr>
      <w:proofErr w:type="gramStart"/>
      <w:r>
        <w:t>ET :</w:t>
      </w:r>
      <w:proofErr w:type="gramEnd"/>
    </w:p>
    <w:p w14:paraId="0E805C37" w14:textId="77777777" w:rsidR="0075560C" w:rsidRDefault="009B0CFC">
      <w:pPr>
        <w:pStyle w:val="BodyText"/>
        <w:spacing w:before="10"/>
        <w:rPr>
          <w:sz w:val="29"/>
        </w:rPr>
      </w:pPr>
      <w:r>
        <w:br w:type="column"/>
      </w:r>
    </w:p>
    <w:p w14:paraId="6D5E51C4" w14:textId="77777777" w:rsidR="0075560C" w:rsidRDefault="009B0CFC">
      <w:pPr>
        <w:pStyle w:val="BodyText"/>
        <w:ind w:left="102"/>
      </w:pPr>
      <w:r>
        <w:t>_______________________________________________________________</w:t>
      </w:r>
    </w:p>
    <w:p w14:paraId="5673B759" w14:textId="77777777" w:rsidR="0075560C" w:rsidRDefault="009B0CFC">
      <w:pPr>
        <w:pStyle w:val="BodyText"/>
        <w:rPr>
          <w:sz w:val="24"/>
        </w:rPr>
      </w:pPr>
      <w:r>
        <w:br w:type="column"/>
      </w:r>
    </w:p>
    <w:p w14:paraId="304DC7F2" w14:textId="77777777" w:rsidR="0075560C" w:rsidRDefault="0075560C">
      <w:pPr>
        <w:pStyle w:val="BodyText"/>
        <w:rPr>
          <w:sz w:val="28"/>
        </w:rPr>
      </w:pPr>
    </w:p>
    <w:p w14:paraId="32FC56FF" w14:textId="77777777" w:rsidR="0075560C" w:rsidRDefault="009B0CFC">
      <w:pPr>
        <w:pStyle w:val="BodyText"/>
        <w:ind w:left="102"/>
      </w:pPr>
      <w:proofErr w:type="spellStart"/>
      <w:r>
        <w:t>intimé</w:t>
      </w:r>
      <w:proofErr w:type="spellEnd"/>
    </w:p>
    <w:p w14:paraId="15A24470" w14:textId="77777777" w:rsidR="0075560C" w:rsidRDefault="0075560C">
      <w:pPr>
        <w:sectPr w:rsidR="0075560C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0D284153" w14:textId="77777777" w:rsidR="0075560C" w:rsidRDefault="009B0CFC">
      <w:pPr>
        <w:spacing w:before="1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5C5ECF50" w14:textId="77777777" w:rsidR="0075560C" w:rsidRDefault="0075560C">
      <w:pPr>
        <w:pStyle w:val="BodyText"/>
        <w:rPr>
          <w:sz w:val="20"/>
        </w:rPr>
      </w:pPr>
    </w:p>
    <w:p w14:paraId="3C4418D0" w14:textId="77777777" w:rsidR="0075560C" w:rsidRDefault="0075560C">
      <w:pPr>
        <w:pStyle w:val="BodyText"/>
        <w:spacing w:before="9"/>
        <w:rPr>
          <w:sz w:val="21"/>
        </w:rPr>
      </w:pPr>
    </w:p>
    <w:p w14:paraId="1B78BADB" w14:textId="77777777" w:rsidR="0075560C" w:rsidRDefault="009B0CFC">
      <w:pPr>
        <w:pStyle w:val="Heading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spacing w:val="3"/>
          <w:u w:val="thick"/>
        </w:rPr>
        <w:t xml:space="preserve">AVIS D’ORGANISER </w:t>
      </w:r>
      <w:r>
        <w:rPr>
          <w:spacing w:val="2"/>
          <w:u w:val="thick"/>
        </w:rPr>
        <w:t xml:space="preserve">UNE </w:t>
      </w:r>
      <w:r>
        <w:rPr>
          <w:spacing w:val="3"/>
          <w:u w:val="thick"/>
        </w:rPr>
        <w:t xml:space="preserve">SÉANCE </w:t>
      </w:r>
      <w:r>
        <w:rPr>
          <w:u w:val="thick"/>
        </w:rPr>
        <w:t xml:space="preserve">DE </w:t>
      </w:r>
      <w:r>
        <w:rPr>
          <w:spacing w:val="3"/>
          <w:u w:val="thick"/>
        </w:rPr>
        <w:t>TAXATION</w:t>
      </w:r>
    </w:p>
    <w:p w14:paraId="01A52E7E" w14:textId="77777777" w:rsidR="0075560C" w:rsidRDefault="0075560C">
      <w:pPr>
        <w:pStyle w:val="BodyText"/>
        <w:rPr>
          <w:b/>
          <w:sz w:val="13"/>
        </w:rPr>
      </w:pPr>
    </w:p>
    <w:p w14:paraId="38F53D77" w14:textId="77777777" w:rsidR="0075560C" w:rsidRDefault="009B0CFC">
      <w:pPr>
        <w:spacing w:before="92"/>
        <w:ind w:left="102"/>
      </w:pPr>
      <w:proofErr w:type="gramStart"/>
      <w:r>
        <w:rPr>
          <w:b/>
        </w:rPr>
        <w:t>DESTINATAIRE :</w:t>
      </w:r>
      <w:proofErr w:type="gramEnd"/>
      <w:r>
        <w:rPr>
          <w:b/>
        </w:rPr>
        <w:t xml:space="preserve"> </w:t>
      </w:r>
      <w:r>
        <w:t>[</w:t>
      </w:r>
      <w:proofErr w:type="spellStart"/>
      <w:r>
        <w:rPr>
          <w:i/>
        </w:rPr>
        <w:t>partie</w:t>
      </w:r>
      <w:proofErr w:type="spellEnd"/>
      <w:r>
        <w:rPr>
          <w:i/>
        </w:rPr>
        <w:t xml:space="preserve"> qui a droit aux </w:t>
      </w:r>
      <w:proofErr w:type="spellStart"/>
      <w:r>
        <w:rPr>
          <w:i/>
        </w:rPr>
        <w:t>dépens</w:t>
      </w:r>
      <w:proofErr w:type="spellEnd"/>
      <w:r>
        <w:t>]</w:t>
      </w:r>
    </w:p>
    <w:p w14:paraId="3343BFB8" w14:textId="77777777" w:rsidR="0075560C" w:rsidRDefault="0075560C">
      <w:pPr>
        <w:pStyle w:val="BodyText"/>
        <w:spacing w:before="6"/>
        <w:rPr>
          <w:sz w:val="20"/>
        </w:rPr>
      </w:pPr>
    </w:p>
    <w:p w14:paraId="491ED1B5" w14:textId="77777777" w:rsidR="0075560C" w:rsidRDefault="009B0CFC">
      <w:pPr>
        <w:spacing w:before="1" w:line="244" w:lineRule="auto"/>
        <w:ind w:left="102" w:right="332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droit à des </w:t>
      </w:r>
      <w:proofErr w:type="spellStart"/>
      <w:r>
        <w:t>dépens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 [</w:t>
      </w:r>
      <w:proofErr w:type="spellStart"/>
      <w:r>
        <w:rPr>
          <w:i/>
        </w:rPr>
        <w:t>nommer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l’ordonnance</w:t>
      </w:r>
      <w:proofErr w:type="spellEnd"/>
      <w:r>
        <w:rPr>
          <w:i/>
        </w:rPr>
        <w:t xml:space="preserve">, le </w:t>
      </w:r>
      <w:proofErr w:type="spellStart"/>
      <w:r>
        <w:rPr>
          <w:i/>
        </w:rPr>
        <w:t>jugement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la disposition </w:t>
      </w:r>
      <w:proofErr w:type="spellStart"/>
      <w:r>
        <w:rPr>
          <w:i/>
        </w:rPr>
        <w:t>législative</w:t>
      </w:r>
      <w:proofErr w:type="spellEnd"/>
      <w:r>
        <w:rPr>
          <w:i/>
        </w:rPr>
        <w:t xml:space="preserve"> qui y </w:t>
      </w:r>
      <w:proofErr w:type="spellStart"/>
      <w:r>
        <w:rPr>
          <w:i/>
        </w:rPr>
        <w:t>donne</w:t>
      </w:r>
      <w:proofErr w:type="spellEnd"/>
      <w:r>
        <w:rPr>
          <w:i/>
        </w:rPr>
        <w:t xml:space="preserve"> droit</w:t>
      </w:r>
      <w:r>
        <w:t>].</w:t>
      </w:r>
    </w:p>
    <w:p w14:paraId="3E5FDAC1" w14:textId="77777777" w:rsidR="0075560C" w:rsidRDefault="0075560C">
      <w:pPr>
        <w:pStyle w:val="BodyText"/>
        <w:spacing w:before="5"/>
        <w:rPr>
          <w:sz w:val="30"/>
        </w:rPr>
      </w:pPr>
    </w:p>
    <w:p w14:paraId="7E57FB52" w14:textId="77777777" w:rsidR="0075560C" w:rsidRDefault="009B0CFC">
      <w:pPr>
        <w:pStyle w:val="BodyText"/>
        <w:ind w:left="102" w:right="332"/>
      </w:pPr>
      <w:r>
        <w:t xml:space="preserve">Sur </w:t>
      </w:r>
      <w:proofErr w:type="spellStart"/>
      <w:r>
        <w:t>réception</w:t>
      </w:r>
      <w:proofErr w:type="spellEnd"/>
      <w:r>
        <w:t xml:space="preserve"> de la signification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14 </w:t>
      </w:r>
      <w:proofErr w:type="spellStart"/>
      <w:r>
        <w:t>jours</w:t>
      </w:r>
      <w:proofErr w:type="spellEnd"/>
      <w:r>
        <w:t xml:space="preserve"> pour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séance de taxation, à </w:t>
      </w:r>
      <w:proofErr w:type="spellStart"/>
      <w:r>
        <w:t>défaut</w:t>
      </w:r>
      <w:proofErr w:type="spellEnd"/>
      <w:r>
        <w:t xml:space="preserve"> de quoi je </w:t>
      </w:r>
      <w:proofErr w:type="spellStart"/>
      <w:r>
        <w:t>pourrai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a</w:t>
      </w:r>
      <w:r>
        <w:t xml:space="preserve">bsence, à la taxation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dépens</w:t>
      </w:r>
      <w:proofErr w:type="spellEnd"/>
      <w:r>
        <w:t>.</w:t>
      </w:r>
    </w:p>
    <w:p w14:paraId="1051777F" w14:textId="77777777" w:rsidR="0075560C" w:rsidRDefault="0075560C">
      <w:pPr>
        <w:pStyle w:val="BodyText"/>
        <w:rPr>
          <w:sz w:val="24"/>
        </w:rPr>
      </w:pPr>
    </w:p>
    <w:p w14:paraId="2061FC9C" w14:textId="77777777" w:rsidR="0075560C" w:rsidRDefault="009B0CFC">
      <w:pPr>
        <w:pStyle w:val="BodyText"/>
        <w:tabs>
          <w:tab w:val="left" w:leader="underscore" w:pos="6531"/>
        </w:tabs>
        <w:spacing w:before="205"/>
        <w:ind w:left="1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 xml:space="preserve">Regina, </w:t>
      </w:r>
      <w:proofErr w:type="spellStart"/>
      <w:r>
        <w:t>en</w:t>
      </w:r>
      <w:proofErr w:type="spellEnd"/>
      <w:r>
        <w:rPr>
          <w:spacing w:val="50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5"/>
        </w:rPr>
        <w:t>le</w:t>
      </w:r>
      <w:r>
        <w:rPr>
          <w:spacing w:val="5"/>
        </w:rPr>
        <w:tab/>
      </w:r>
      <w:proofErr w:type="gramStart"/>
      <w:r>
        <w:t>_</w:t>
      </w:r>
      <w:r>
        <w:rPr>
          <w:spacing w:val="9"/>
        </w:rPr>
        <w:t xml:space="preserve"> </w:t>
      </w:r>
      <w:r>
        <w:t>.</w:t>
      </w:r>
      <w:proofErr w:type="gramEnd"/>
    </w:p>
    <w:p w14:paraId="6A24AC5C" w14:textId="77777777" w:rsidR="0075560C" w:rsidRDefault="009B0CFC">
      <w:pPr>
        <w:ind w:right="2116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BF52E66" w14:textId="77777777" w:rsidR="0075560C" w:rsidRDefault="0075560C">
      <w:pPr>
        <w:pStyle w:val="BodyText"/>
        <w:rPr>
          <w:sz w:val="20"/>
        </w:rPr>
      </w:pPr>
    </w:p>
    <w:p w14:paraId="2801C4E4" w14:textId="77777777" w:rsidR="0075560C" w:rsidRDefault="0075560C">
      <w:pPr>
        <w:pStyle w:val="BodyText"/>
        <w:rPr>
          <w:sz w:val="20"/>
        </w:rPr>
      </w:pPr>
    </w:p>
    <w:p w14:paraId="66EB1D64" w14:textId="77777777" w:rsidR="0075560C" w:rsidRDefault="009B0CFC">
      <w:pPr>
        <w:pStyle w:val="BodyText"/>
        <w:spacing w:before="138"/>
        <w:ind w:left="5683"/>
      </w:pPr>
      <w:r>
        <w:t>________________________________________</w:t>
      </w:r>
    </w:p>
    <w:p w14:paraId="64D378DE" w14:textId="77777777" w:rsidR="0075560C" w:rsidRDefault="009B0CFC">
      <w:pPr>
        <w:spacing w:before="3"/>
        <w:ind w:left="5683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1FD0B9F0" w14:textId="77777777" w:rsidR="0075560C" w:rsidRDefault="0075560C">
      <w:pPr>
        <w:pStyle w:val="BodyText"/>
        <w:rPr>
          <w:sz w:val="20"/>
        </w:rPr>
      </w:pPr>
    </w:p>
    <w:p w14:paraId="2579E523" w14:textId="77777777" w:rsidR="0075560C" w:rsidRDefault="0075560C">
      <w:pPr>
        <w:pStyle w:val="BodyText"/>
        <w:spacing w:before="7"/>
        <w:rPr>
          <w:sz w:val="21"/>
        </w:rPr>
      </w:pPr>
    </w:p>
    <w:p w14:paraId="505824FD" w14:textId="77777777" w:rsidR="0075560C" w:rsidRDefault="009B0CFC">
      <w:pPr>
        <w:tabs>
          <w:tab w:val="left" w:pos="3501"/>
        </w:tabs>
        <w:ind w:left="102"/>
      </w:pPr>
      <w:r>
        <w:rPr>
          <w:b/>
          <w:spacing w:val="2"/>
        </w:rPr>
        <w:t>AUTRES</w:t>
      </w:r>
      <w:r>
        <w:rPr>
          <w:b/>
          <w:spacing w:val="17"/>
        </w:rPr>
        <w:t xml:space="preserve"> </w:t>
      </w:r>
      <w:proofErr w:type="gramStart"/>
      <w:r>
        <w:rPr>
          <w:b/>
          <w:spacing w:val="3"/>
        </w:rPr>
        <w:t>DESTINATAIRES</w:t>
      </w:r>
      <w:r>
        <w:rPr>
          <w:b/>
          <w:spacing w:val="17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[</w:t>
      </w:r>
      <w:r>
        <w:rPr>
          <w:i/>
          <w:spacing w:val="3"/>
        </w:rPr>
        <w:t xml:space="preserve">les </w:t>
      </w:r>
      <w:proofErr w:type="spellStart"/>
      <w:r>
        <w:rPr>
          <w:i/>
          <w:spacing w:val="3"/>
        </w:rPr>
        <w:t>autres</w:t>
      </w:r>
      <w:proofErr w:type="spellEnd"/>
      <w:r>
        <w:rPr>
          <w:i/>
          <w:spacing w:val="3"/>
        </w:rPr>
        <w:t xml:space="preserve"> parties </w:t>
      </w:r>
      <w:r>
        <w:rPr>
          <w:i/>
          <w:spacing w:val="2"/>
        </w:rPr>
        <w:t xml:space="preserve">qui </w:t>
      </w:r>
      <w:proofErr w:type="spellStart"/>
      <w:r>
        <w:rPr>
          <w:i/>
          <w:spacing w:val="2"/>
        </w:rPr>
        <w:t>ont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un </w:t>
      </w:r>
      <w:proofErr w:type="spellStart"/>
      <w:r>
        <w:rPr>
          <w:i/>
          <w:spacing w:val="3"/>
        </w:rPr>
        <w:t>intérêt</w:t>
      </w:r>
      <w:proofErr w:type="spellEnd"/>
      <w:r>
        <w:rPr>
          <w:i/>
          <w:spacing w:val="3"/>
        </w:rPr>
        <w:t xml:space="preserve"> dans </w:t>
      </w:r>
      <w:r>
        <w:rPr>
          <w:i/>
          <w:spacing w:val="2"/>
        </w:rPr>
        <w:t>la</w:t>
      </w:r>
      <w:r>
        <w:rPr>
          <w:i/>
          <w:spacing w:val="21"/>
        </w:rPr>
        <w:t xml:space="preserve"> </w:t>
      </w:r>
      <w:r>
        <w:rPr>
          <w:i/>
          <w:spacing w:val="3"/>
        </w:rPr>
        <w:t>taxation</w:t>
      </w:r>
      <w:r>
        <w:rPr>
          <w:spacing w:val="3"/>
        </w:rPr>
        <w:t>]</w:t>
      </w:r>
    </w:p>
    <w:p w14:paraId="608FDD5E" w14:textId="77777777" w:rsidR="0075560C" w:rsidRDefault="009B0CFC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75560C">
      <w:type w:val="continuous"/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C"/>
    <w:rsid w:val="0075560C"/>
    <w:rsid w:val="009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B86C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1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2023-07-13T15:20:00Z</dcterms:created>
  <dcterms:modified xsi:type="dcterms:W3CDTF">2023-07-13T15:20:00Z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