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F279" w14:textId="77777777" w:rsidR="004551DC" w:rsidRDefault="004551DC">
      <w:pPr>
        <w:pStyle w:val="BodyText"/>
        <w:spacing w:before="3"/>
        <w:rPr>
          <w:sz w:val="10"/>
        </w:rPr>
      </w:pPr>
    </w:p>
    <w:p w14:paraId="38EFCE1F" w14:textId="77777777" w:rsidR="004551DC" w:rsidRDefault="004551DC">
      <w:pPr>
        <w:rPr>
          <w:sz w:val="10"/>
        </w:rPr>
        <w:sectPr w:rsidR="004551DC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62C33DA5" w14:textId="77777777" w:rsidR="004551DC" w:rsidRDefault="00207BB8">
      <w:pPr>
        <w:pStyle w:val="Heading1"/>
        <w:spacing w:before="92"/>
        <w:ind w:left="3220" w:right="43"/>
      </w:pPr>
      <w:r>
        <w:t>FORMULE 11b</w:t>
      </w:r>
    </w:p>
    <w:p w14:paraId="7720E098" w14:textId="77777777" w:rsidR="004551DC" w:rsidRDefault="004551DC">
      <w:pPr>
        <w:pStyle w:val="BodyText"/>
        <w:spacing w:before="5"/>
        <w:rPr>
          <w:b/>
          <w:sz w:val="32"/>
        </w:rPr>
      </w:pPr>
    </w:p>
    <w:p w14:paraId="43551883" w14:textId="77777777" w:rsidR="004551DC" w:rsidRDefault="00207BB8">
      <w:pPr>
        <w:pStyle w:val="BodyText"/>
        <w:ind w:left="3220" w:right="53"/>
        <w:jc w:val="center"/>
      </w:pPr>
      <w:r>
        <w:t>COUR D’APPEL DE LA SASKATCHEWAN</w:t>
      </w:r>
    </w:p>
    <w:p w14:paraId="329A25A5" w14:textId="77777777" w:rsidR="004551DC" w:rsidRDefault="00207BB8">
      <w:pPr>
        <w:pStyle w:val="BodyText"/>
        <w:spacing w:before="1"/>
        <w:rPr>
          <w:sz w:val="30"/>
        </w:rPr>
      </w:pPr>
      <w:r>
        <w:br w:type="column"/>
      </w:r>
    </w:p>
    <w:p w14:paraId="5EA2EC6D" w14:textId="77777777" w:rsidR="004551DC" w:rsidRDefault="00207BB8">
      <w:pPr>
        <w:pStyle w:val="BodyText"/>
        <w:ind w:left="403"/>
      </w:pPr>
      <w:r>
        <w:t>CACV ________________</w:t>
      </w:r>
    </w:p>
    <w:p w14:paraId="2B55085C" w14:textId="77777777" w:rsidR="004551DC" w:rsidRDefault="004551DC">
      <w:pPr>
        <w:sectPr w:rsidR="004551DC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7457" w:space="40"/>
            <w:col w:w="3043"/>
          </w:cols>
        </w:sectPr>
      </w:pPr>
    </w:p>
    <w:p w14:paraId="782E8770" w14:textId="77777777" w:rsidR="004551DC" w:rsidRDefault="004551DC">
      <w:pPr>
        <w:pStyle w:val="BodyText"/>
        <w:spacing w:before="3"/>
        <w:rPr>
          <w:sz w:val="23"/>
        </w:rPr>
      </w:pPr>
    </w:p>
    <w:p w14:paraId="2C0EC19C" w14:textId="77777777" w:rsidR="004551DC" w:rsidRDefault="004551DC">
      <w:pPr>
        <w:rPr>
          <w:sz w:val="23"/>
        </w:rPr>
        <w:sectPr w:rsidR="004551DC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4D264321" w14:textId="77777777" w:rsidR="004551DC" w:rsidRDefault="00207BB8">
      <w:pPr>
        <w:pStyle w:val="BodyText"/>
        <w:spacing w:before="92"/>
        <w:ind w:left="202"/>
      </w:pPr>
      <w:r>
        <w:t>ENTRE :</w:t>
      </w:r>
    </w:p>
    <w:p w14:paraId="4FEA3170" w14:textId="77777777" w:rsidR="004551DC" w:rsidRDefault="00207BB8">
      <w:pPr>
        <w:pStyle w:val="BodyText"/>
        <w:spacing w:before="10"/>
        <w:rPr>
          <w:sz w:val="29"/>
        </w:rPr>
      </w:pPr>
      <w:r>
        <w:br w:type="column"/>
      </w:r>
    </w:p>
    <w:p w14:paraId="66777778" w14:textId="77777777" w:rsidR="004551DC" w:rsidRDefault="00207BB8">
      <w:pPr>
        <w:pStyle w:val="BodyText"/>
        <w:ind w:left="202"/>
      </w:pPr>
      <w:r>
        <w:t>_______________________________________________________________</w:t>
      </w:r>
    </w:p>
    <w:p w14:paraId="102F1202" w14:textId="77777777" w:rsidR="004551DC" w:rsidRDefault="00207BB8">
      <w:pPr>
        <w:pStyle w:val="BodyText"/>
        <w:rPr>
          <w:sz w:val="24"/>
        </w:rPr>
      </w:pPr>
      <w:r>
        <w:br w:type="column"/>
      </w:r>
    </w:p>
    <w:p w14:paraId="78D2A147" w14:textId="77777777" w:rsidR="004551DC" w:rsidRDefault="004551DC">
      <w:pPr>
        <w:pStyle w:val="BodyText"/>
        <w:rPr>
          <w:sz w:val="28"/>
        </w:rPr>
      </w:pPr>
    </w:p>
    <w:p w14:paraId="438216BB" w14:textId="77777777" w:rsidR="004551DC" w:rsidRDefault="00207BB8">
      <w:pPr>
        <w:pStyle w:val="BodyText"/>
        <w:ind w:left="202"/>
      </w:pPr>
      <w:r>
        <w:t>appelant</w:t>
      </w:r>
    </w:p>
    <w:p w14:paraId="70AEDA2C" w14:textId="77777777" w:rsidR="004551DC" w:rsidRDefault="004551DC">
      <w:pPr>
        <w:sectPr w:rsidR="004551DC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6"/>
            <w:col w:w="7488" w:space="465"/>
            <w:col w:w="1094"/>
          </w:cols>
        </w:sectPr>
      </w:pPr>
    </w:p>
    <w:p w14:paraId="7EF4CCCE" w14:textId="77777777" w:rsidR="004551DC" w:rsidRDefault="00207BB8">
      <w:pPr>
        <w:spacing w:before="1"/>
        <w:ind w:left="6506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ajouter sa qualité devant la juridiction inférieure</w:t>
      </w:r>
      <w:r>
        <w:rPr>
          <w:sz w:val="18"/>
        </w:rPr>
        <w:t>)</w:t>
      </w:r>
    </w:p>
    <w:p w14:paraId="106200BC" w14:textId="77777777" w:rsidR="004551DC" w:rsidRDefault="004551DC">
      <w:pPr>
        <w:pStyle w:val="BodyText"/>
        <w:spacing w:before="8"/>
        <w:rPr>
          <w:sz w:val="12"/>
        </w:rPr>
      </w:pPr>
    </w:p>
    <w:p w14:paraId="1AC2F68E" w14:textId="77777777" w:rsidR="004551DC" w:rsidRDefault="004551DC">
      <w:pPr>
        <w:rPr>
          <w:sz w:val="12"/>
        </w:rPr>
        <w:sectPr w:rsidR="004551DC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44795949" w14:textId="77777777" w:rsidR="004551DC" w:rsidRDefault="00207BB8">
      <w:pPr>
        <w:pStyle w:val="BodyText"/>
        <w:spacing w:before="92"/>
        <w:ind w:left="202"/>
      </w:pPr>
      <w:r>
        <w:t>ET :</w:t>
      </w:r>
    </w:p>
    <w:p w14:paraId="7E632C18" w14:textId="77777777" w:rsidR="004551DC" w:rsidRDefault="00207BB8">
      <w:pPr>
        <w:pStyle w:val="BodyText"/>
        <w:spacing w:before="1"/>
        <w:rPr>
          <w:sz w:val="30"/>
        </w:rPr>
      </w:pPr>
      <w:r>
        <w:br w:type="column"/>
      </w:r>
    </w:p>
    <w:p w14:paraId="3D9F881C" w14:textId="77777777" w:rsidR="004551DC" w:rsidRDefault="00207BB8">
      <w:pPr>
        <w:pStyle w:val="BodyText"/>
        <w:ind w:left="202"/>
      </w:pPr>
      <w:r>
        <w:t>_______________________________________________________________</w:t>
      </w:r>
    </w:p>
    <w:p w14:paraId="2C356986" w14:textId="77777777" w:rsidR="004551DC" w:rsidRDefault="00207BB8">
      <w:pPr>
        <w:pStyle w:val="BodyText"/>
        <w:rPr>
          <w:sz w:val="24"/>
        </w:rPr>
      </w:pPr>
      <w:r>
        <w:br w:type="column"/>
      </w:r>
    </w:p>
    <w:p w14:paraId="181DFADF" w14:textId="77777777" w:rsidR="004551DC" w:rsidRDefault="004551DC">
      <w:pPr>
        <w:pStyle w:val="BodyText"/>
        <w:rPr>
          <w:sz w:val="28"/>
        </w:rPr>
      </w:pPr>
    </w:p>
    <w:p w14:paraId="512DF189" w14:textId="77777777" w:rsidR="004551DC" w:rsidRDefault="00207BB8">
      <w:pPr>
        <w:pStyle w:val="BodyText"/>
        <w:ind w:left="202"/>
      </w:pPr>
      <w:r>
        <w:t>intimé</w:t>
      </w:r>
    </w:p>
    <w:p w14:paraId="6A97FB45" w14:textId="77777777" w:rsidR="004551DC" w:rsidRDefault="004551DC">
      <w:pPr>
        <w:sectPr w:rsidR="004551DC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88" w:space="657"/>
            <w:col w:w="902"/>
          </w:cols>
        </w:sectPr>
      </w:pPr>
    </w:p>
    <w:p w14:paraId="638F727C" w14:textId="77777777" w:rsidR="004551DC" w:rsidRDefault="00207BB8">
      <w:pPr>
        <w:spacing w:before="1"/>
        <w:ind w:left="6506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ajouter sa qualité devant la juridiction inférieure</w:t>
      </w:r>
      <w:r>
        <w:rPr>
          <w:sz w:val="18"/>
        </w:rPr>
        <w:t>)</w:t>
      </w:r>
    </w:p>
    <w:p w14:paraId="1127F8E2" w14:textId="77777777" w:rsidR="004551DC" w:rsidRDefault="004551DC">
      <w:pPr>
        <w:pStyle w:val="BodyText"/>
        <w:rPr>
          <w:sz w:val="20"/>
        </w:rPr>
      </w:pPr>
    </w:p>
    <w:p w14:paraId="4583B6EA" w14:textId="77777777" w:rsidR="004551DC" w:rsidRDefault="004551DC">
      <w:pPr>
        <w:pStyle w:val="BodyText"/>
        <w:spacing w:before="9"/>
        <w:rPr>
          <w:sz w:val="21"/>
        </w:rPr>
      </w:pPr>
    </w:p>
    <w:p w14:paraId="690D0D6A" w14:textId="77777777" w:rsidR="004551DC" w:rsidRDefault="00207BB8">
      <w:pPr>
        <w:pStyle w:val="Heading1"/>
        <w:ind w:left="3944" w:right="3854"/>
      </w:pPr>
      <w:r>
        <w:rPr>
          <w:u w:val="thick"/>
        </w:rPr>
        <w:t>NOTE DE FRAIS – Colonne</w:t>
      </w:r>
    </w:p>
    <w:p w14:paraId="34C8969E" w14:textId="77777777" w:rsidR="004551DC" w:rsidRDefault="004551DC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3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4323"/>
        <w:gridCol w:w="1712"/>
        <w:gridCol w:w="1349"/>
        <w:gridCol w:w="1081"/>
        <w:gridCol w:w="989"/>
      </w:tblGrid>
      <w:tr w:rsidR="004551DC" w14:paraId="27482E91" w14:textId="77777777">
        <w:trPr>
          <w:trHeight w:val="743"/>
        </w:trPr>
        <w:tc>
          <w:tcPr>
            <w:tcW w:w="598" w:type="dxa"/>
          </w:tcPr>
          <w:p w14:paraId="0E46EF96" w14:textId="77777777" w:rsidR="004551DC" w:rsidRDefault="00207BB8">
            <w:pPr>
              <w:pStyle w:val="TableParagraph"/>
              <w:spacing w:before="116"/>
              <w:ind w:right="237"/>
              <w:jc w:val="right"/>
            </w:pPr>
            <w:r>
              <w:t>#</w:t>
            </w:r>
          </w:p>
        </w:tc>
        <w:tc>
          <w:tcPr>
            <w:tcW w:w="4323" w:type="dxa"/>
          </w:tcPr>
          <w:p w14:paraId="52620C35" w14:textId="77777777" w:rsidR="004551DC" w:rsidRDefault="00207BB8">
            <w:pPr>
              <w:pStyle w:val="TableParagraph"/>
              <w:spacing w:before="116"/>
              <w:ind w:left="1439"/>
              <w:rPr>
                <w:i/>
              </w:rPr>
            </w:pPr>
            <w:r>
              <w:rPr>
                <w:i/>
              </w:rPr>
              <w:t>DESCRIPTION</w:t>
            </w:r>
          </w:p>
        </w:tc>
        <w:tc>
          <w:tcPr>
            <w:tcW w:w="1712" w:type="dxa"/>
          </w:tcPr>
          <w:p w14:paraId="167B285F" w14:textId="77777777" w:rsidR="004551DC" w:rsidRDefault="00207BB8">
            <w:pPr>
              <w:pStyle w:val="TableParagraph"/>
              <w:spacing w:before="116"/>
              <w:ind w:left="119"/>
              <w:rPr>
                <w:i/>
              </w:rPr>
            </w:pPr>
            <w:r>
              <w:rPr>
                <w:i/>
              </w:rPr>
              <w:t>HONORAIRES</w:t>
            </w:r>
          </w:p>
        </w:tc>
        <w:tc>
          <w:tcPr>
            <w:tcW w:w="1349" w:type="dxa"/>
          </w:tcPr>
          <w:p w14:paraId="0DC87332" w14:textId="77777777" w:rsidR="004551DC" w:rsidRDefault="00207BB8">
            <w:pPr>
              <w:pStyle w:val="TableParagraph"/>
              <w:spacing w:before="116"/>
              <w:ind w:left="162"/>
              <w:rPr>
                <w:i/>
              </w:rPr>
            </w:pPr>
            <w:r>
              <w:rPr>
                <w:i/>
              </w:rPr>
              <w:t>DÉBOURS</w:t>
            </w:r>
          </w:p>
        </w:tc>
        <w:tc>
          <w:tcPr>
            <w:tcW w:w="1081" w:type="dxa"/>
          </w:tcPr>
          <w:p w14:paraId="5DF7FEDB" w14:textId="77777777" w:rsidR="004551DC" w:rsidRDefault="00207BB8">
            <w:pPr>
              <w:pStyle w:val="TableParagraph"/>
              <w:spacing w:before="116"/>
              <w:ind w:left="163"/>
              <w:rPr>
                <w:i/>
              </w:rPr>
            </w:pPr>
            <w:r>
              <w:rPr>
                <w:i/>
              </w:rPr>
              <w:t>INCLUS</w:t>
            </w:r>
          </w:p>
        </w:tc>
        <w:tc>
          <w:tcPr>
            <w:tcW w:w="989" w:type="dxa"/>
          </w:tcPr>
          <w:p w14:paraId="0DF91285" w14:textId="77777777" w:rsidR="004551DC" w:rsidRDefault="00207BB8">
            <w:pPr>
              <w:pStyle w:val="TableParagraph"/>
              <w:spacing w:before="116"/>
              <w:ind w:left="145"/>
              <w:rPr>
                <w:i/>
              </w:rPr>
            </w:pPr>
            <w:r>
              <w:rPr>
                <w:i/>
              </w:rPr>
              <w:t>EXCLU</w:t>
            </w:r>
          </w:p>
        </w:tc>
      </w:tr>
      <w:tr w:rsidR="004551DC" w14:paraId="1A236838" w14:textId="77777777">
        <w:trPr>
          <w:trHeight w:val="417"/>
        </w:trPr>
        <w:tc>
          <w:tcPr>
            <w:tcW w:w="598" w:type="dxa"/>
          </w:tcPr>
          <w:p w14:paraId="172F37A3" w14:textId="77777777" w:rsidR="004551DC" w:rsidRDefault="00207BB8">
            <w:pPr>
              <w:pStyle w:val="TableParagraph"/>
              <w:spacing w:before="113"/>
              <w:ind w:right="204"/>
              <w:jc w:val="right"/>
            </w:pPr>
            <w:r>
              <w:t>1.</w:t>
            </w:r>
          </w:p>
        </w:tc>
        <w:tc>
          <w:tcPr>
            <w:tcW w:w="4323" w:type="dxa"/>
          </w:tcPr>
          <w:p w14:paraId="09761C38" w14:textId="77777777" w:rsidR="004551DC" w:rsidRDefault="00207BB8">
            <w:pPr>
              <w:pStyle w:val="TableParagraph"/>
              <w:spacing w:before="113"/>
              <w:ind w:left="119"/>
            </w:pPr>
            <w:r>
              <w:t>Requête en obtention d’autorisation d’appel</w:t>
            </w:r>
          </w:p>
        </w:tc>
        <w:tc>
          <w:tcPr>
            <w:tcW w:w="1712" w:type="dxa"/>
          </w:tcPr>
          <w:p w14:paraId="13254612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17FDDD15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1173F7B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3EB04C8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6F347629" w14:textId="77777777">
        <w:trPr>
          <w:trHeight w:val="419"/>
        </w:trPr>
        <w:tc>
          <w:tcPr>
            <w:tcW w:w="598" w:type="dxa"/>
          </w:tcPr>
          <w:p w14:paraId="5B61D939" w14:textId="77777777" w:rsidR="004551DC" w:rsidRDefault="00207BB8">
            <w:pPr>
              <w:pStyle w:val="TableParagraph"/>
              <w:spacing w:before="113"/>
              <w:ind w:right="204"/>
              <w:jc w:val="right"/>
            </w:pPr>
            <w:r>
              <w:t>2.</w:t>
            </w:r>
          </w:p>
        </w:tc>
        <w:tc>
          <w:tcPr>
            <w:tcW w:w="4323" w:type="dxa"/>
          </w:tcPr>
          <w:p w14:paraId="53D75857" w14:textId="77777777" w:rsidR="004551DC" w:rsidRDefault="00207BB8">
            <w:pPr>
              <w:pStyle w:val="TableParagraph"/>
              <w:spacing w:before="113"/>
              <w:ind w:left="119"/>
            </w:pPr>
            <w:r>
              <w:t>Avis d’appel</w:t>
            </w:r>
          </w:p>
        </w:tc>
        <w:tc>
          <w:tcPr>
            <w:tcW w:w="1712" w:type="dxa"/>
          </w:tcPr>
          <w:p w14:paraId="0764EC62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45CD18DC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683F7EAB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66EB62A6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3C7F2A88" w14:textId="77777777">
        <w:trPr>
          <w:trHeight w:val="671"/>
        </w:trPr>
        <w:tc>
          <w:tcPr>
            <w:tcW w:w="598" w:type="dxa"/>
          </w:tcPr>
          <w:p w14:paraId="4AA5E666" w14:textId="77777777" w:rsidR="004551DC" w:rsidRDefault="00207BB8">
            <w:pPr>
              <w:pStyle w:val="TableParagraph"/>
              <w:spacing w:before="113"/>
              <w:ind w:right="204"/>
              <w:jc w:val="right"/>
            </w:pPr>
            <w:r>
              <w:t>3.</w:t>
            </w:r>
          </w:p>
        </w:tc>
        <w:tc>
          <w:tcPr>
            <w:tcW w:w="4323" w:type="dxa"/>
          </w:tcPr>
          <w:p w14:paraId="5984B949" w14:textId="77777777" w:rsidR="004551DC" w:rsidRDefault="00207BB8">
            <w:pPr>
              <w:pStyle w:val="TableParagraph"/>
              <w:spacing w:before="111"/>
              <w:ind w:left="119" w:right="382"/>
            </w:pPr>
            <w:r>
              <w:t>Droit versé à l’intimé sur réception de l’avis d’appel</w:t>
            </w:r>
          </w:p>
        </w:tc>
        <w:tc>
          <w:tcPr>
            <w:tcW w:w="1712" w:type="dxa"/>
          </w:tcPr>
          <w:p w14:paraId="53C50461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4845D56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3A19AEC9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065315FC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6DE6D7E7" w14:textId="77777777">
        <w:trPr>
          <w:trHeight w:val="420"/>
        </w:trPr>
        <w:tc>
          <w:tcPr>
            <w:tcW w:w="598" w:type="dxa"/>
          </w:tcPr>
          <w:p w14:paraId="758F6FE8" w14:textId="77777777" w:rsidR="004551DC" w:rsidRDefault="00207BB8">
            <w:pPr>
              <w:pStyle w:val="TableParagraph"/>
              <w:spacing w:before="114"/>
              <w:ind w:right="204"/>
              <w:jc w:val="right"/>
            </w:pPr>
            <w:r>
              <w:t>4.</w:t>
            </w:r>
          </w:p>
        </w:tc>
        <w:tc>
          <w:tcPr>
            <w:tcW w:w="4323" w:type="dxa"/>
          </w:tcPr>
          <w:p w14:paraId="1AC50295" w14:textId="77777777" w:rsidR="004551DC" w:rsidRDefault="00207BB8">
            <w:pPr>
              <w:pStyle w:val="TableParagraph"/>
              <w:spacing w:before="114"/>
              <w:ind w:left="119"/>
            </w:pPr>
            <w:r>
              <w:t>Requête simple</w:t>
            </w:r>
          </w:p>
        </w:tc>
        <w:tc>
          <w:tcPr>
            <w:tcW w:w="1712" w:type="dxa"/>
          </w:tcPr>
          <w:p w14:paraId="1300C5C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1FB121B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69682873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BE4A6FB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5106BA42" w14:textId="77777777">
        <w:trPr>
          <w:trHeight w:val="923"/>
        </w:trPr>
        <w:tc>
          <w:tcPr>
            <w:tcW w:w="598" w:type="dxa"/>
          </w:tcPr>
          <w:p w14:paraId="4BF5A843" w14:textId="77777777" w:rsidR="004551DC" w:rsidRDefault="00207BB8">
            <w:pPr>
              <w:pStyle w:val="TableParagraph"/>
              <w:spacing w:before="113"/>
              <w:ind w:right="204"/>
              <w:jc w:val="right"/>
            </w:pPr>
            <w:r>
              <w:t>5.</w:t>
            </w:r>
          </w:p>
        </w:tc>
        <w:tc>
          <w:tcPr>
            <w:tcW w:w="4323" w:type="dxa"/>
          </w:tcPr>
          <w:p w14:paraId="2A44E92F" w14:textId="77777777" w:rsidR="004551DC" w:rsidRDefault="00207BB8">
            <w:pPr>
              <w:pStyle w:val="TableParagraph"/>
              <w:spacing w:before="111" w:line="252" w:lineRule="exact"/>
              <w:ind w:left="119"/>
            </w:pPr>
            <w:r>
              <w:rPr>
                <w:spacing w:val="3"/>
              </w:rPr>
              <w:t>Requête</w:t>
            </w:r>
            <w:r>
              <w:rPr>
                <w:spacing w:val="19"/>
              </w:rPr>
              <w:t xml:space="preserve"> </w:t>
            </w:r>
            <w:r>
              <w:rPr>
                <w:spacing w:val="3"/>
              </w:rPr>
              <w:t>complexe</w:t>
            </w:r>
          </w:p>
          <w:p w14:paraId="30B2778F" w14:textId="77777777" w:rsidR="004551DC" w:rsidRDefault="00207BB8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line="252" w:lineRule="exact"/>
              <w:ind w:hanging="376"/>
            </w:pPr>
            <w:r>
              <w:rPr>
                <w:spacing w:val="3"/>
              </w:rPr>
              <w:t>contestée</w:t>
            </w:r>
          </w:p>
          <w:p w14:paraId="49A1675D" w14:textId="77777777" w:rsidR="004551DC" w:rsidRDefault="00207BB8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"/>
              <w:ind w:left="506" w:hanging="388"/>
            </w:pPr>
            <w:r>
              <w:rPr>
                <w:spacing w:val="2"/>
              </w:rPr>
              <w:t>non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contestée</w:t>
            </w:r>
          </w:p>
        </w:tc>
        <w:tc>
          <w:tcPr>
            <w:tcW w:w="1712" w:type="dxa"/>
          </w:tcPr>
          <w:p w14:paraId="50074063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413DFB7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1E5EF56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6D1B728F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063F7CBC" w14:textId="77777777">
        <w:trPr>
          <w:trHeight w:val="419"/>
        </w:trPr>
        <w:tc>
          <w:tcPr>
            <w:tcW w:w="598" w:type="dxa"/>
          </w:tcPr>
          <w:p w14:paraId="0A244C86" w14:textId="77777777" w:rsidR="004551DC" w:rsidRDefault="00207BB8">
            <w:pPr>
              <w:pStyle w:val="TableParagraph"/>
              <w:spacing w:before="113"/>
              <w:ind w:right="204"/>
              <w:jc w:val="right"/>
            </w:pPr>
            <w:r>
              <w:t>6.</w:t>
            </w:r>
          </w:p>
        </w:tc>
        <w:tc>
          <w:tcPr>
            <w:tcW w:w="4323" w:type="dxa"/>
          </w:tcPr>
          <w:p w14:paraId="2D985C4A" w14:textId="77777777" w:rsidR="004551DC" w:rsidRDefault="00207BB8">
            <w:pPr>
              <w:pStyle w:val="TableParagraph"/>
              <w:spacing w:before="113"/>
              <w:ind w:left="119"/>
            </w:pPr>
            <w:r>
              <w:t>Entente sur le contenu du dossier d’appel</w:t>
            </w:r>
          </w:p>
        </w:tc>
        <w:tc>
          <w:tcPr>
            <w:tcW w:w="1712" w:type="dxa"/>
          </w:tcPr>
          <w:p w14:paraId="491951C8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6B6349C2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B118B17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B11D5AF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2CDD6A91" w14:textId="77777777">
        <w:trPr>
          <w:trHeight w:val="419"/>
        </w:trPr>
        <w:tc>
          <w:tcPr>
            <w:tcW w:w="598" w:type="dxa"/>
          </w:tcPr>
          <w:p w14:paraId="4CA0E9D3" w14:textId="77777777" w:rsidR="004551DC" w:rsidRDefault="00207BB8">
            <w:pPr>
              <w:pStyle w:val="TableParagraph"/>
              <w:spacing w:before="113"/>
              <w:ind w:right="204"/>
              <w:jc w:val="right"/>
            </w:pPr>
            <w:r>
              <w:t>7.</w:t>
            </w:r>
          </w:p>
        </w:tc>
        <w:tc>
          <w:tcPr>
            <w:tcW w:w="4323" w:type="dxa"/>
          </w:tcPr>
          <w:p w14:paraId="54371FF7" w14:textId="77777777" w:rsidR="004551DC" w:rsidRDefault="00207BB8">
            <w:pPr>
              <w:pStyle w:val="TableParagraph"/>
              <w:spacing w:before="113"/>
              <w:ind w:left="119"/>
            </w:pPr>
            <w:r>
              <w:t>Préparation du dossier d’appel</w:t>
            </w:r>
          </w:p>
        </w:tc>
        <w:tc>
          <w:tcPr>
            <w:tcW w:w="1712" w:type="dxa"/>
          </w:tcPr>
          <w:p w14:paraId="61D2182D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53F66132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2DFB95C1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27ACD7B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49CFAAEB" w14:textId="77777777">
        <w:trPr>
          <w:trHeight w:val="417"/>
        </w:trPr>
        <w:tc>
          <w:tcPr>
            <w:tcW w:w="598" w:type="dxa"/>
          </w:tcPr>
          <w:p w14:paraId="454E0EA6" w14:textId="77777777" w:rsidR="004551DC" w:rsidRDefault="00207BB8">
            <w:pPr>
              <w:pStyle w:val="TableParagraph"/>
              <w:spacing w:before="113"/>
              <w:ind w:right="204"/>
              <w:jc w:val="right"/>
            </w:pPr>
            <w:r>
              <w:t>8.</w:t>
            </w:r>
          </w:p>
        </w:tc>
        <w:tc>
          <w:tcPr>
            <w:tcW w:w="4323" w:type="dxa"/>
          </w:tcPr>
          <w:p w14:paraId="5E94C534" w14:textId="77777777" w:rsidR="004551DC" w:rsidRDefault="00207BB8">
            <w:pPr>
              <w:pStyle w:val="TableParagraph"/>
              <w:spacing w:before="113"/>
              <w:ind w:left="119"/>
            </w:pPr>
            <w:r>
              <w:t>Préparation du mémoire d’appel</w:t>
            </w:r>
          </w:p>
        </w:tc>
        <w:tc>
          <w:tcPr>
            <w:tcW w:w="1712" w:type="dxa"/>
          </w:tcPr>
          <w:p w14:paraId="0C5E4000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16C9E6E4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AAB76B8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EF64C07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74528CD7" w14:textId="77777777">
        <w:trPr>
          <w:trHeight w:val="671"/>
        </w:trPr>
        <w:tc>
          <w:tcPr>
            <w:tcW w:w="598" w:type="dxa"/>
          </w:tcPr>
          <w:p w14:paraId="3EDCD54F" w14:textId="77777777" w:rsidR="004551DC" w:rsidRDefault="00207BB8">
            <w:pPr>
              <w:pStyle w:val="TableParagraph"/>
              <w:spacing w:before="113"/>
              <w:ind w:right="204"/>
              <w:jc w:val="right"/>
            </w:pPr>
            <w:r>
              <w:t>9.</w:t>
            </w:r>
          </w:p>
        </w:tc>
        <w:tc>
          <w:tcPr>
            <w:tcW w:w="4323" w:type="dxa"/>
          </w:tcPr>
          <w:p w14:paraId="38F00CAB" w14:textId="77777777" w:rsidR="004551DC" w:rsidRDefault="00207BB8">
            <w:pPr>
              <w:pStyle w:val="TableParagraph"/>
              <w:spacing w:before="111"/>
              <w:ind w:left="119" w:right="382"/>
            </w:pPr>
            <w:r>
              <w:t>Toute autre préparation en vue de l’audience</w:t>
            </w:r>
          </w:p>
        </w:tc>
        <w:tc>
          <w:tcPr>
            <w:tcW w:w="1712" w:type="dxa"/>
          </w:tcPr>
          <w:p w14:paraId="6C22D535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0F5A5156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16EF061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6ACA7760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6B8FDA82" w14:textId="77777777">
        <w:trPr>
          <w:trHeight w:val="1065"/>
        </w:trPr>
        <w:tc>
          <w:tcPr>
            <w:tcW w:w="598" w:type="dxa"/>
            <w:tcBorders>
              <w:bottom w:val="single" w:sz="4" w:space="0" w:color="000000"/>
            </w:tcBorders>
          </w:tcPr>
          <w:p w14:paraId="1DF214C2" w14:textId="77777777" w:rsidR="004551DC" w:rsidRDefault="00207BB8">
            <w:pPr>
              <w:pStyle w:val="TableParagraph"/>
              <w:spacing w:before="114"/>
              <w:ind w:right="146"/>
              <w:jc w:val="right"/>
            </w:pPr>
            <w:r>
              <w:t>10.</w:t>
            </w: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14:paraId="6B132BAB" w14:textId="77777777" w:rsidR="004551DC" w:rsidRDefault="00207BB8">
            <w:pPr>
              <w:pStyle w:val="TableParagraph"/>
              <w:spacing w:line="242" w:lineRule="auto"/>
              <w:ind w:left="119" w:right="382"/>
            </w:pPr>
            <w:r>
              <w:t>Comparution pour plaider en appel devant la Cour d’appel (par demi-journée)</w:t>
            </w:r>
          </w:p>
          <w:p w14:paraId="597F2D1D" w14:textId="77777777" w:rsidR="004551DC" w:rsidRDefault="00207BB8">
            <w:pPr>
              <w:pStyle w:val="TableParagraph"/>
              <w:spacing w:line="244" w:lineRule="auto"/>
              <w:ind w:left="119" w:right="144"/>
            </w:pPr>
            <w:r>
              <w:t>Second avocat (sur autorisation de la Cour, par demi-journée)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14:paraId="7EF2A43F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3D94089C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731B2F19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74EAB788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6995836A" w14:textId="77777777">
        <w:trPr>
          <w:trHeight w:val="6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A20B" w14:textId="77777777" w:rsidR="004551DC" w:rsidRDefault="00207BB8">
            <w:pPr>
              <w:pStyle w:val="TableParagraph"/>
              <w:spacing w:before="116"/>
              <w:ind w:right="144"/>
              <w:jc w:val="right"/>
            </w:pPr>
            <w:r>
              <w:t>11.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3A5E" w14:textId="77777777" w:rsidR="004551DC" w:rsidRDefault="00207BB8">
            <w:pPr>
              <w:pStyle w:val="TableParagraph"/>
              <w:spacing w:before="113"/>
              <w:ind w:left="117"/>
            </w:pPr>
            <w:r>
              <w:t>Élaboration du dispositif du jugement ou de l’ordonnance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EEBC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59D2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979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96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7430054F" w14:textId="77777777">
        <w:trPr>
          <w:trHeight w:val="41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6D46" w14:textId="77777777" w:rsidR="004551DC" w:rsidRDefault="00207BB8">
            <w:pPr>
              <w:pStyle w:val="TableParagraph"/>
              <w:spacing w:before="113"/>
              <w:ind w:right="144"/>
              <w:jc w:val="right"/>
            </w:pPr>
            <w:r>
              <w:t>12.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E242" w14:textId="77777777" w:rsidR="004551DC" w:rsidRDefault="00207BB8">
            <w:pPr>
              <w:pStyle w:val="TableParagraph"/>
              <w:spacing w:before="113"/>
              <w:ind w:left="117"/>
            </w:pPr>
            <w:r>
              <w:t>Correspondance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D0EB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CA7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3F2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7C4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</w:tbl>
    <w:p w14:paraId="7148923F" w14:textId="77777777" w:rsidR="004551DC" w:rsidRDefault="004551DC">
      <w:pPr>
        <w:rPr>
          <w:sz w:val="20"/>
        </w:rPr>
        <w:sectPr w:rsidR="004551DC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081F601E" w14:textId="77777777" w:rsidR="004551DC" w:rsidRDefault="004551DC">
      <w:pPr>
        <w:pStyle w:val="BodyText"/>
        <w:spacing w:before="4"/>
        <w:rPr>
          <w:b/>
          <w:sz w:val="18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4323"/>
        <w:gridCol w:w="1712"/>
        <w:gridCol w:w="1349"/>
        <w:gridCol w:w="1081"/>
        <w:gridCol w:w="989"/>
      </w:tblGrid>
      <w:tr w:rsidR="004551DC" w14:paraId="630AF321" w14:textId="77777777">
        <w:trPr>
          <w:trHeight w:val="417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21A9" w14:textId="77777777" w:rsidR="004551DC" w:rsidRDefault="00207BB8">
            <w:pPr>
              <w:pStyle w:val="TableParagraph"/>
              <w:spacing w:before="113"/>
              <w:ind w:left="139" w:right="139"/>
              <w:jc w:val="center"/>
            </w:pPr>
            <w:r>
              <w:t>13.</w:t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3242A" w14:textId="77777777" w:rsidR="004551DC" w:rsidRDefault="00207BB8">
            <w:pPr>
              <w:pStyle w:val="TableParagraph"/>
              <w:spacing w:before="113"/>
              <w:ind w:left="117"/>
            </w:pPr>
            <w:r>
              <w:t>Préparation de la note de frais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3BF1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B80D7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A8E59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3C8CC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5CAEF105" w14:textId="77777777">
        <w:trPr>
          <w:trHeight w:val="419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1E1B98" w14:textId="77777777" w:rsidR="004551DC" w:rsidRDefault="00207BB8">
            <w:pPr>
              <w:pStyle w:val="TableParagraph"/>
              <w:spacing w:before="113"/>
              <w:ind w:left="139" w:right="139"/>
              <w:jc w:val="center"/>
            </w:pPr>
            <w:r>
              <w:t>14.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15718F" w14:textId="77777777" w:rsidR="004551DC" w:rsidRDefault="00207BB8">
            <w:pPr>
              <w:pStyle w:val="TableParagraph"/>
              <w:spacing w:before="113"/>
              <w:ind w:left="117"/>
            </w:pPr>
            <w:r>
              <w:t>Taxation de la note de frais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B23E89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15E177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7767F4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DBA753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7132AF19" w14:textId="77777777">
        <w:trPr>
          <w:trHeight w:val="923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2CCD" w14:textId="77777777" w:rsidR="004551DC" w:rsidRDefault="00207BB8">
            <w:pPr>
              <w:pStyle w:val="TableParagraph"/>
              <w:spacing w:before="113"/>
              <w:ind w:left="139" w:right="139"/>
              <w:jc w:val="center"/>
            </w:pPr>
            <w:r>
              <w:t>15.</w:t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8219" w14:textId="77777777" w:rsidR="004551DC" w:rsidRDefault="00207BB8">
            <w:pPr>
              <w:pStyle w:val="TableParagraph"/>
              <w:spacing w:before="111" w:line="242" w:lineRule="auto"/>
              <w:ind w:left="117" w:right="382"/>
            </w:pPr>
            <w:r>
              <w:t>Pour tout autre service : le tarif des frais d’avocat applicable dans la juridiction inférieure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BD9D0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FED82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7243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74C9C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43DF4F7E" w14:textId="77777777">
        <w:trPr>
          <w:trHeight w:val="67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354A" w14:textId="77777777" w:rsidR="004551DC" w:rsidRDefault="00207BB8">
            <w:pPr>
              <w:pStyle w:val="TableParagraph"/>
              <w:spacing w:before="116"/>
              <w:ind w:left="139" w:right="139"/>
              <w:jc w:val="center"/>
            </w:pPr>
            <w:r>
              <w:t>16.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D1E3E" w14:textId="77777777" w:rsidR="004551DC" w:rsidRDefault="00207BB8">
            <w:pPr>
              <w:pStyle w:val="TableParagraph"/>
              <w:spacing w:before="113"/>
              <w:ind w:left="117" w:right="382"/>
            </w:pPr>
            <w:r>
              <w:t>Débours nécessaires avec pièces justificatives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DF980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A08E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14792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379A9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</w:tbl>
    <w:p w14:paraId="68F95B6E" w14:textId="77777777" w:rsidR="004551DC" w:rsidRDefault="004551DC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3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794"/>
        <w:gridCol w:w="1617"/>
        <w:gridCol w:w="809"/>
        <w:gridCol w:w="2252"/>
        <w:gridCol w:w="989"/>
        <w:gridCol w:w="991"/>
      </w:tblGrid>
      <w:tr w:rsidR="004551DC" w14:paraId="41A230DC" w14:textId="77777777">
        <w:trPr>
          <w:trHeight w:val="419"/>
        </w:trPr>
        <w:tc>
          <w:tcPr>
            <w:tcW w:w="598" w:type="dxa"/>
          </w:tcPr>
          <w:p w14:paraId="41356FD1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  <w:gridSpan w:val="2"/>
          </w:tcPr>
          <w:p w14:paraId="3A0F6B22" w14:textId="77777777" w:rsidR="004551DC" w:rsidRDefault="00207BB8">
            <w:pPr>
              <w:pStyle w:val="TableParagraph"/>
              <w:spacing w:before="113"/>
              <w:ind w:left="117"/>
            </w:pPr>
            <w:r>
              <w:t>TOTAL DES HONORAIRES</w:t>
            </w:r>
          </w:p>
        </w:tc>
        <w:tc>
          <w:tcPr>
            <w:tcW w:w="809" w:type="dxa"/>
          </w:tcPr>
          <w:p w14:paraId="7C8DD8C1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14:paraId="68C16969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EF5C060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4E21DE9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6AC5C406" w14:textId="77777777">
        <w:trPr>
          <w:trHeight w:val="417"/>
        </w:trPr>
        <w:tc>
          <w:tcPr>
            <w:tcW w:w="598" w:type="dxa"/>
          </w:tcPr>
          <w:p w14:paraId="06395120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  <w:gridSpan w:val="2"/>
          </w:tcPr>
          <w:p w14:paraId="5FE9ED00" w14:textId="77777777" w:rsidR="004551DC" w:rsidRDefault="00207BB8">
            <w:pPr>
              <w:pStyle w:val="TableParagraph"/>
              <w:spacing w:before="114"/>
              <w:ind w:left="117"/>
            </w:pPr>
            <w:r>
              <w:t>TOTAL DES DÉBOURS</w:t>
            </w:r>
          </w:p>
        </w:tc>
        <w:tc>
          <w:tcPr>
            <w:tcW w:w="809" w:type="dxa"/>
          </w:tcPr>
          <w:p w14:paraId="2C35F191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14:paraId="2C8115FA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6F34EA8A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C169E5A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3D3855EF" w14:textId="77777777">
        <w:trPr>
          <w:trHeight w:val="671"/>
        </w:trPr>
        <w:tc>
          <w:tcPr>
            <w:tcW w:w="598" w:type="dxa"/>
          </w:tcPr>
          <w:p w14:paraId="3FFE1882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4411" w:type="dxa"/>
            <w:gridSpan w:val="2"/>
          </w:tcPr>
          <w:p w14:paraId="11FF16A9" w14:textId="77777777" w:rsidR="004551DC" w:rsidRDefault="00207BB8">
            <w:pPr>
              <w:pStyle w:val="TableParagraph"/>
              <w:spacing w:before="111"/>
              <w:ind w:left="117" w:right="294"/>
            </w:pPr>
            <w:r>
              <w:t>TOTAL DES HONORAIRES ET DÉBOURS</w:t>
            </w:r>
          </w:p>
        </w:tc>
        <w:tc>
          <w:tcPr>
            <w:tcW w:w="809" w:type="dxa"/>
          </w:tcPr>
          <w:p w14:paraId="0215064C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14:paraId="7B9F4E39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2988DEE4" w14:textId="77777777" w:rsidR="004551DC" w:rsidRDefault="004551D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2DB96E4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4A0B8A6A" w14:textId="77777777">
        <w:trPr>
          <w:trHeight w:val="419"/>
        </w:trPr>
        <w:tc>
          <w:tcPr>
            <w:tcW w:w="10050" w:type="dxa"/>
            <w:gridSpan w:val="7"/>
            <w:tcBorders>
              <w:left w:val="nil"/>
              <w:bottom w:val="nil"/>
              <w:right w:val="nil"/>
            </w:tcBorders>
          </w:tcPr>
          <w:p w14:paraId="35459901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22D7E505" w14:textId="77777777">
        <w:trPr>
          <w:trHeight w:val="383"/>
        </w:trPr>
        <w:tc>
          <w:tcPr>
            <w:tcW w:w="3392" w:type="dxa"/>
            <w:gridSpan w:val="2"/>
          </w:tcPr>
          <w:p w14:paraId="37C9D030" w14:textId="77777777" w:rsidR="004551DC" w:rsidRDefault="00207BB8">
            <w:pPr>
              <w:pStyle w:val="TableParagraph"/>
              <w:spacing w:before="89"/>
              <w:ind w:left="117"/>
            </w:pPr>
            <w:r>
              <w:t>INCLUS DANS LA TAXATION</w:t>
            </w:r>
          </w:p>
        </w:tc>
        <w:tc>
          <w:tcPr>
            <w:tcW w:w="2426" w:type="dxa"/>
            <w:gridSpan w:val="2"/>
          </w:tcPr>
          <w:p w14:paraId="54448672" w14:textId="77777777" w:rsidR="004551DC" w:rsidRDefault="00207BB8">
            <w:pPr>
              <w:pStyle w:val="TableParagraph"/>
              <w:spacing w:before="89"/>
              <w:ind w:left="117"/>
            </w:pPr>
            <w:r>
              <w:t>$</w:t>
            </w:r>
          </w:p>
        </w:tc>
        <w:tc>
          <w:tcPr>
            <w:tcW w:w="423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63E6A86A" w14:textId="77777777" w:rsidR="004551DC" w:rsidRDefault="004551DC">
            <w:pPr>
              <w:pStyle w:val="TableParagraph"/>
              <w:rPr>
                <w:sz w:val="20"/>
              </w:rPr>
            </w:pPr>
          </w:p>
        </w:tc>
      </w:tr>
      <w:tr w:rsidR="004551DC" w14:paraId="3C0A373E" w14:textId="77777777">
        <w:trPr>
          <w:trHeight w:val="381"/>
        </w:trPr>
        <w:tc>
          <w:tcPr>
            <w:tcW w:w="3392" w:type="dxa"/>
            <w:gridSpan w:val="2"/>
          </w:tcPr>
          <w:p w14:paraId="4F79A39E" w14:textId="77777777" w:rsidR="004551DC" w:rsidRDefault="00207BB8">
            <w:pPr>
              <w:pStyle w:val="TableParagraph"/>
              <w:spacing w:before="89"/>
              <w:ind w:left="117"/>
            </w:pPr>
            <w:r>
              <w:t>EXCLU DE LA TAXATION</w:t>
            </w:r>
          </w:p>
        </w:tc>
        <w:tc>
          <w:tcPr>
            <w:tcW w:w="2426" w:type="dxa"/>
            <w:gridSpan w:val="2"/>
          </w:tcPr>
          <w:p w14:paraId="0886C416" w14:textId="77777777" w:rsidR="004551DC" w:rsidRDefault="00207BB8">
            <w:pPr>
              <w:pStyle w:val="TableParagraph"/>
              <w:spacing w:before="89"/>
              <w:ind w:left="117"/>
            </w:pPr>
            <w:r>
              <w:t>$</w:t>
            </w:r>
          </w:p>
        </w:tc>
        <w:tc>
          <w:tcPr>
            <w:tcW w:w="423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351D31BF" w14:textId="77777777" w:rsidR="004551DC" w:rsidRDefault="004551DC">
            <w:pPr>
              <w:rPr>
                <w:sz w:val="2"/>
                <w:szCs w:val="2"/>
              </w:rPr>
            </w:pPr>
          </w:p>
        </w:tc>
      </w:tr>
      <w:tr w:rsidR="004551DC" w14:paraId="6D939832" w14:textId="77777777">
        <w:trPr>
          <w:trHeight w:val="383"/>
        </w:trPr>
        <w:tc>
          <w:tcPr>
            <w:tcW w:w="3392" w:type="dxa"/>
            <w:gridSpan w:val="2"/>
          </w:tcPr>
          <w:p w14:paraId="6EF60A9B" w14:textId="77777777" w:rsidR="004551DC" w:rsidRDefault="00207BB8">
            <w:pPr>
              <w:pStyle w:val="TableParagraph"/>
              <w:spacing w:before="89"/>
              <w:ind w:left="117"/>
            </w:pPr>
            <w:r>
              <w:t>RÉSULTAT DE LA TAXATION</w:t>
            </w:r>
          </w:p>
        </w:tc>
        <w:tc>
          <w:tcPr>
            <w:tcW w:w="2426" w:type="dxa"/>
            <w:gridSpan w:val="2"/>
          </w:tcPr>
          <w:p w14:paraId="7001C847" w14:textId="77777777" w:rsidR="004551DC" w:rsidRDefault="00207BB8">
            <w:pPr>
              <w:pStyle w:val="TableParagraph"/>
              <w:spacing w:before="89"/>
              <w:ind w:left="117"/>
            </w:pPr>
            <w:r>
              <w:t>$</w:t>
            </w:r>
          </w:p>
        </w:tc>
        <w:tc>
          <w:tcPr>
            <w:tcW w:w="423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F6D4242" w14:textId="77777777" w:rsidR="004551DC" w:rsidRDefault="004551DC">
            <w:pPr>
              <w:rPr>
                <w:sz w:val="2"/>
                <w:szCs w:val="2"/>
              </w:rPr>
            </w:pPr>
          </w:p>
        </w:tc>
      </w:tr>
    </w:tbl>
    <w:p w14:paraId="5242952C" w14:textId="5F243752" w:rsidR="004551DC" w:rsidRDefault="0029685E">
      <w:pPr>
        <w:pStyle w:val="BodyText"/>
        <w:spacing w:before="7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98A79AB" wp14:editId="464EFBF1">
                <wp:simplePos x="0" y="0"/>
                <wp:positionH relativeFrom="page">
                  <wp:posOffset>648970</wp:posOffset>
                </wp:positionH>
                <wp:positionV relativeFrom="paragraph">
                  <wp:posOffset>241935</wp:posOffset>
                </wp:positionV>
                <wp:extent cx="6494780" cy="13970"/>
                <wp:effectExtent l="0" t="0" r="0" b="0"/>
                <wp:wrapTopAndBottom/>
                <wp:docPr id="11887104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3970"/>
                          <a:chOff x="1022" y="381"/>
                          <a:chExt cx="10228" cy="22"/>
                        </a:xfrm>
                      </wpg:grpSpPr>
                      <wps:wsp>
                        <wps:cNvPr id="3937405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2" y="382"/>
                            <a:ext cx="102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0864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2" y="391"/>
                            <a:ext cx="102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98074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2" y="401"/>
                            <a:ext cx="102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BFD5B" id="Group 2" o:spid="_x0000_s1026" style="position:absolute;margin-left:51.1pt;margin-top:19.05pt;width:511.4pt;height:1.1pt;z-index:-251658240;mso-wrap-distance-left:0;mso-wrap-distance-right:0;mso-position-horizontal-relative:page" coordorigin="1022,381" coordsize="1022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">
                <v:line id="Line 5" o:spid="_x0000_s1027" style="position:absolute;visibility:visible;mso-wrap-style:square" from="1022,382" to="1125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" strokecolor="#010000" strokeweight=".14pt"/>
                <v:line id="Line 4" o:spid="_x0000_s1028" style="position:absolute;visibility:visible;mso-wrap-style:square" from="1022,391" to="11250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" strokecolor="#010000" strokeweight=".14pt"/>
                <v:line id="Line 3" o:spid="_x0000_s1029" style="position:absolute;visibility:visible;mso-wrap-style:square" from="1022,401" to="11250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" strokecolor="#010000" strokeweight=".14pt"/>
                <w10:wrap type="topAndBottom" anchorx="page"/>
              </v:group>
            </w:pict>
          </mc:Fallback>
        </mc:AlternateContent>
      </w:r>
    </w:p>
    <w:p w14:paraId="5F619F1C" w14:textId="77777777" w:rsidR="004551DC" w:rsidRDefault="004551DC">
      <w:pPr>
        <w:pStyle w:val="BodyText"/>
        <w:spacing w:before="9"/>
        <w:rPr>
          <w:b/>
          <w:sz w:val="9"/>
        </w:rPr>
      </w:pPr>
    </w:p>
    <w:p w14:paraId="3F21E51D" w14:textId="42BBB2C3" w:rsidR="004551DC" w:rsidRDefault="00207BB8">
      <w:pPr>
        <w:pStyle w:val="BodyText"/>
        <w:tabs>
          <w:tab w:val="left" w:leader="underscore" w:pos="10163"/>
        </w:tabs>
        <w:spacing w:before="92"/>
        <w:ind w:left="202"/>
      </w:pPr>
      <w:r>
        <w:t>La</w:t>
      </w:r>
      <w:r>
        <w:rPr>
          <w:spacing w:val="12"/>
        </w:rPr>
        <w:t xml:space="preserve"> </w:t>
      </w:r>
      <w:r>
        <w:rPr>
          <w:spacing w:val="3"/>
        </w:rPr>
        <w:t>présente</w:t>
      </w:r>
      <w:r>
        <w:rPr>
          <w:spacing w:val="12"/>
        </w:rPr>
        <w:t xml:space="preserve"> </w:t>
      </w:r>
      <w:r>
        <w:rPr>
          <w:spacing w:val="2"/>
        </w:rPr>
        <w:t>note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3"/>
        </w:rPr>
        <w:t>frais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été</w:t>
      </w:r>
      <w:r>
        <w:rPr>
          <w:spacing w:val="12"/>
        </w:rPr>
        <w:t xml:space="preserve"> </w:t>
      </w:r>
      <w:r>
        <w:rPr>
          <w:spacing w:val="3"/>
        </w:rPr>
        <w:t>taxée</w:t>
      </w:r>
      <w:r>
        <w:rPr>
          <w:spacing w:val="13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2"/>
        </w:rPr>
        <w:t>la</w:t>
      </w:r>
      <w:r>
        <w:rPr>
          <w:spacing w:val="12"/>
        </w:rPr>
        <w:t xml:space="preserve"> </w:t>
      </w:r>
      <w:r>
        <w:rPr>
          <w:spacing w:val="3"/>
        </w:rPr>
        <w:t>somme</w:t>
      </w:r>
      <w:r>
        <w:rPr>
          <w:spacing w:val="1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3"/>
        </w:rPr>
        <w:t>_______________</w:t>
      </w:r>
      <w:r>
        <w:rPr>
          <w:spacing w:val="16"/>
        </w:rPr>
        <w:t xml:space="preserve"> </w:t>
      </w:r>
      <w:r>
        <w:t>$</w:t>
      </w:r>
      <w:r>
        <w:rPr>
          <w:spacing w:val="10"/>
        </w:rPr>
        <w:t xml:space="preserve"> </w:t>
      </w:r>
      <w:r>
        <w:rPr>
          <w:spacing w:val="5"/>
        </w:rPr>
        <w:t>le</w:t>
      </w:r>
      <w:r>
        <w:rPr>
          <w:spacing w:val="5"/>
        </w:rPr>
        <w:tab/>
      </w:r>
      <w:r>
        <w:t>.</w:t>
      </w:r>
    </w:p>
    <w:p w14:paraId="125F719D" w14:textId="77777777" w:rsidR="004551DC" w:rsidRDefault="00207BB8">
      <w:pPr>
        <w:spacing w:before="1"/>
        <w:ind w:right="212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729652F9" w14:textId="77777777" w:rsidR="004551DC" w:rsidRDefault="004551DC">
      <w:pPr>
        <w:pStyle w:val="BodyText"/>
        <w:rPr>
          <w:sz w:val="20"/>
        </w:rPr>
      </w:pPr>
    </w:p>
    <w:p w14:paraId="0BFA0A7A" w14:textId="77777777" w:rsidR="004551DC" w:rsidRDefault="004551DC">
      <w:pPr>
        <w:pStyle w:val="BodyText"/>
        <w:rPr>
          <w:sz w:val="20"/>
        </w:rPr>
      </w:pPr>
    </w:p>
    <w:p w14:paraId="1270B314" w14:textId="77777777" w:rsidR="004551DC" w:rsidRDefault="00207BB8">
      <w:pPr>
        <w:pStyle w:val="BodyText"/>
        <w:spacing w:before="140"/>
        <w:ind w:right="158"/>
        <w:jc w:val="right"/>
      </w:pPr>
      <w:r>
        <w:t>________________________________________</w:t>
      </w:r>
    </w:p>
    <w:p w14:paraId="0892C80E" w14:textId="77777777" w:rsidR="004551DC" w:rsidRDefault="00207BB8">
      <w:pPr>
        <w:spacing w:before="1"/>
        <w:ind w:left="5783"/>
        <w:rPr>
          <w:sz w:val="18"/>
        </w:rPr>
      </w:pPr>
      <w:r>
        <w:rPr>
          <w:sz w:val="18"/>
        </w:rPr>
        <w:t>Registraire de la Cour d’appel</w:t>
      </w:r>
    </w:p>
    <w:p w14:paraId="02118700" w14:textId="77777777" w:rsidR="004551DC" w:rsidRDefault="004551DC">
      <w:pPr>
        <w:pStyle w:val="BodyText"/>
        <w:rPr>
          <w:sz w:val="20"/>
        </w:rPr>
      </w:pPr>
    </w:p>
    <w:p w14:paraId="7574AA2B" w14:textId="77777777" w:rsidR="004551DC" w:rsidRDefault="004551DC">
      <w:pPr>
        <w:pStyle w:val="BodyText"/>
        <w:spacing w:before="8"/>
        <w:rPr>
          <w:sz w:val="21"/>
        </w:rPr>
      </w:pPr>
    </w:p>
    <w:p w14:paraId="17B1230B" w14:textId="77777777" w:rsidR="004551DC" w:rsidRDefault="00207BB8">
      <w:pPr>
        <w:pStyle w:val="BodyText"/>
        <w:spacing w:before="1"/>
        <w:ind w:right="217"/>
        <w:jc w:val="right"/>
      </w:pPr>
      <w:r>
        <w:t>________________________________________________________________________________________</w:t>
      </w:r>
    </w:p>
    <w:p w14:paraId="019A2B4D" w14:textId="77777777" w:rsidR="004551DC" w:rsidRDefault="004551DC">
      <w:pPr>
        <w:pStyle w:val="BodyText"/>
        <w:rPr>
          <w:sz w:val="24"/>
        </w:rPr>
      </w:pPr>
    </w:p>
    <w:p w14:paraId="127BD555" w14:textId="77777777" w:rsidR="004551DC" w:rsidRDefault="00207BB8">
      <w:pPr>
        <w:pStyle w:val="BodyText"/>
        <w:tabs>
          <w:tab w:val="left" w:pos="2362"/>
        </w:tabs>
        <w:spacing w:before="205"/>
        <w:ind w:left="231"/>
      </w:pPr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spacing w:val="3"/>
        </w:rPr>
        <w:t xml:space="preserve">Appelant </w:t>
      </w:r>
      <w:r>
        <w:rPr>
          <w:spacing w:val="4"/>
        </w:rPr>
        <w:t>[</w:t>
      </w:r>
      <w:r>
        <w:rPr>
          <w:i/>
          <w:spacing w:val="4"/>
        </w:rPr>
        <w:t>ou</w:t>
      </w:r>
      <w:r>
        <w:rPr>
          <w:spacing w:val="4"/>
        </w:rPr>
        <w:t xml:space="preserve">] </w:t>
      </w:r>
      <w:r>
        <w:rPr>
          <w:spacing w:val="3"/>
        </w:rPr>
        <w:t>Intimé</w:t>
      </w:r>
      <w:r>
        <w:rPr>
          <w:spacing w:val="42"/>
        </w:rPr>
        <w:t xml:space="preserve"> </w:t>
      </w:r>
      <w:r>
        <w:rPr>
          <w:spacing w:val="3"/>
        </w:rPr>
        <w:t>__________________________________________________</w:t>
      </w:r>
    </w:p>
    <w:p w14:paraId="33B3E5BD" w14:textId="77777777" w:rsidR="004551DC" w:rsidRDefault="004551DC">
      <w:pPr>
        <w:pStyle w:val="BodyText"/>
        <w:rPr>
          <w:sz w:val="31"/>
        </w:rPr>
      </w:pPr>
    </w:p>
    <w:p w14:paraId="17814A0F" w14:textId="77777777" w:rsidR="004551DC" w:rsidRDefault="00207BB8">
      <w:pPr>
        <w:tabs>
          <w:tab w:val="left" w:pos="2362"/>
        </w:tabs>
        <w:spacing w:line="252" w:lineRule="exact"/>
        <w:ind w:left="202"/>
      </w:pPr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spacing w:val="3"/>
        </w:rPr>
        <w:t>REGISTRAIRE</w:t>
      </w:r>
    </w:p>
    <w:p w14:paraId="5602DABB" w14:textId="77777777" w:rsidR="004551DC" w:rsidRDefault="00207BB8">
      <w:pPr>
        <w:pStyle w:val="BodyText"/>
        <w:spacing w:line="242" w:lineRule="auto"/>
        <w:ind w:left="2362" w:right="3559"/>
      </w:pPr>
      <w:r>
        <w:t>COUR D’APPEL DE LA SASKATCHEWAN 2425, AVENUE VICTORIA</w:t>
      </w:r>
    </w:p>
    <w:p w14:paraId="468E1FBF" w14:textId="77777777" w:rsidR="004551DC" w:rsidRDefault="00207BB8">
      <w:pPr>
        <w:pStyle w:val="BodyText"/>
        <w:spacing w:line="242" w:lineRule="auto"/>
        <w:ind w:left="2362" w:right="4989"/>
      </w:pPr>
      <w:r>
        <w:t>REGINA (SASKATCHEWAN) S4P 4W6</w:t>
      </w:r>
    </w:p>
    <w:p w14:paraId="5564C272" w14:textId="77777777" w:rsidR="004551DC" w:rsidRDefault="00207BB8">
      <w:pPr>
        <w:pStyle w:val="BodyText"/>
        <w:tabs>
          <w:tab w:val="left" w:pos="3656"/>
        </w:tabs>
        <w:spacing w:line="248" w:lineRule="exact"/>
        <w:ind w:left="2362"/>
      </w:pPr>
      <w:r>
        <w:rPr>
          <w:spacing w:val="3"/>
        </w:rPr>
        <w:t>Téléphone</w:t>
      </w:r>
      <w:r>
        <w:rPr>
          <w:spacing w:val="13"/>
        </w:rPr>
        <w:t xml:space="preserve"> </w:t>
      </w:r>
      <w:r>
        <w:t>:</w:t>
      </w:r>
      <w:r>
        <w:tab/>
      </w:r>
      <w:r>
        <w:rPr>
          <w:spacing w:val="3"/>
        </w:rPr>
        <w:t>306-787-5382</w:t>
      </w:r>
    </w:p>
    <w:p w14:paraId="15846403" w14:textId="77777777" w:rsidR="004551DC" w:rsidRDefault="00207BB8">
      <w:pPr>
        <w:pStyle w:val="BodyText"/>
        <w:tabs>
          <w:tab w:val="left" w:pos="3788"/>
        </w:tabs>
        <w:spacing w:line="252" w:lineRule="exact"/>
        <w:ind w:left="2362"/>
      </w:pPr>
      <w:r>
        <w:rPr>
          <w:spacing w:val="3"/>
        </w:rPr>
        <w:t>Télécopieur</w:t>
      </w:r>
      <w:r>
        <w:rPr>
          <w:spacing w:val="14"/>
        </w:rPr>
        <w:t xml:space="preserve"> </w:t>
      </w:r>
      <w:r>
        <w:t>:</w:t>
      </w:r>
      <w:r>
        <w:tab/>
      </w:r>
      <w:r>
        <w:rPr>
          <w:spacing w:val="3"/>
        </w:rPr>
        <w:t>306-787-5815</w:t>
      </w:r>
    </w:p>
    <w:p w14:paraId="12FD7D57" w14:textId="77777777" w:rsidR="004551DC" w:rsidRDefault="00207BB8">
      <w:pPr>
        <w:pStyle w:val="BodyText"/>
        <w:ind w:left="2362"/>
      </w:pPr>
      <w:r>
        <w:t xml:space="preserve">Dépôt él. : </w:t>
      </w:r>
      <w:hyperlink r:id="rId5">
        <w:r>
          <w:rPr>
            <w:color w:val="0000FF"/>
            <w:u w:val="single" w:color="0000FF"/>
          </w:rPr>
          <w:t>https://ecourt.sasklawcourts.ca</w:t>
        </w:r>
      </w:hyperlink>
    </w:p>
    <w:p w14:paraId="21BE3991" w14:textId="77777777" w:rsidR="004551DC" w:rsidRDefault="004551DC">
      <w:pPr>
        <w:sectPr w:rsidR="004551DC">
          <w:pgSz w:w="12240" w:h="15840"/>
          <w:pgMar w:top="1500" w:right="880" w:bottom="280" w:left="820" w:header="720" w:footer="720" w:gutter="0"/>
          <w:cols w:space="720"/>
        </w:sectPr>
      </w:pPr>
    </w:p>
    <w:p w14:paraId="19B323AE" w14:textId="77777777" w:rsidR="004551DC" w:rsidRDefault="004551DC">
      <w:pPr>
        <w:pStyle w:val="BodyText"/>
        <w:spacing w:before="6"/>
        <w:rPr>
          <w:sz w:val="10"/>
        </w:rPr>
      </w:pPr>
    </w:p>
    <w:p w14:paraId="086C7FF0" w14:textId="77777777" w:rsidR="004551DC" w:rsidRDefault="00207BB8">
      <w:pPr>
        <w:pStyle w:val="Heading1"/>
        <w:spacing w:before="91"/>
        <w:jc w:val="left"/>
      </w:pPr>
      <w:r>
        <w:t>CE DOCUMENT EST DÉPOSÉ PAR :</w:t>
      </w:r>
    </w:p>
    <w:p w14:paraId="4574D6BB" w14:textId="77777777" w:rsidR="004551DC" w:rsidRDefault="004551DC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4551DC" w14:paraId="7D7E961E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2E5E94C8" w14:textId="77777777" w:rsidR="004551DC" w:rsidRDefault="00207BB8">
            <w:pPr>
              <w:pStyle w:val="TableParagraph"/>
              <w:spacing w:line="244" w:lineRule="exact"/>
              <w:ind w:left="200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4551DC" w14:paraId="6FB56835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C51F874" w14:textId="77777777" w:rsidR="004551DC" w:rsidRDefault="00207BB8">
            <w:pPr>
              <w:pStyle w:val="TableParagraph"/>
              <w:spacing w:before="70"/>
              <w:ind w:left="200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4551DC" w14:paraId="47BF5A5F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1D6BB304" w14:textId="77777777" w:rsidR="004551DC" w:rsidRDefault="00207BB8">
            <w:pPr>
              <w:pStyle w:val="TableParagraph"/>
              <w:tabs>
                <w:tab w:val="left" w:pos="4144"/>
                <w:tab w:val="left" w:pos="10329"/>
              </w:tabs>
              <w:spacing w:before="106"/>
              <w:ind w:left="200"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r>
              <w:rPr>
                <w:spacing w:val="3"/>
              </w:rPr>
              <w:t xml:space="preserve">l’autoreprésenté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 xml:space="preserve">le cas </w:t>
            </w:r>
            <w:r>
              <w:rPr>
                <w:i/>
                <w:spacing w:val="4"/>
                <w:sz w:val="18"/>
              </w:rPr>
              <w:t>échéant</w:t>
            </w:r>
            <w:r>
              <w:rPr>
                <w:spacing w:val="4"/>
                <w:sz w:val="18"/>
              </w:rPr>
              <w:t xml:space="preserve">)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551DC" w14:paraId="3C3DBB57" w14:textId="77777777">
        <w:trPr>
          <w:trHeight w:val="316"/>
        </w:trPr>
        <w:tc>
          <w:tcPr>
            <w:tcW w:w="10280" w:type="dxa"/>
          </w:tcPr>
          <w:p w14:paraId="12FAD804" w14:textId="77777777" w:rsidR="004551DC" w:rsidRDefault="00207BB8">
            <w:pPr>
              <w:pStyle w:val="TableParagraph"/>
              <w:tabs>
                <w:tab w:val="left" w:pos="4144"/>
                <w:tab w:val="left" w:pos="10329"/>
              </w:tabs>
              <w:spacing w:before="54" w:line="243" w:lineRule="exact"/>
              <w:ind w:left="200" w:right="-58"/>
            </w:pPr>
            <w:r>
              <w:rPr>
                <w:spacing w:val="3"/>
              </w:rPr>
              <w:t xml:space="preserve">Adresse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551DC" w14:paraId="2D14EFBD" w14:textId="77777777">
        <w:trPr>
          <w:trHeight w:val="501"/>
        </w:trPr>
        <w:tc>
          <w:tcPr>
            <w:tcW w:w="10280" w:type="dxa"/>
          </w:tcPr>
          <w:p w14:paraId="2748C0B0" w14:textId="77777777" w:rsidR="004551DC" w:rsidRDefault="00207BB8">
            <w:pPr>
              <w:pStyle w:val="TableParagraph"/>
              <w:spacing w:before="2" w:line="276" w:lineRule="auto"/>
              <w:ind w:left="4249" w:right="39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adresse du cabinet dans le cas d’une représentation par avocat, sinon adresse résidentielle ou professionnelle de l’autoreprésenté </w:t>
            </w:r>
            <w:r>
              <w:rPr>
                <w:sz w:val="18"/>
              </w:rPr>
              <w:t>)</w:t>
            </w:r>
          </w:p>
        </w:tc>
      </w:tr>
      <w:tr w:rsidR="004551DC" w14:paraId="3D5227C6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173DEA4C" w14:textId="77777777" w:rsidR="004551DC" w:rsidRDefault="00207BB8">
            <w:pPr>
              <w:pStyle w:val="TableParagraph"/>
              <w:spacing w:before="46"/>
              <w:ind w:left="200"/>
            </w:pPr>
            <w:r>
              <w:t>Téléphone :</w:t>
            </w:r>
          </w:p>
        </w:tc>
      </w:tr>
      <w:tr w:rsidR="004551DC" w14:paraId="2B228FB8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13CC9952" w14:textId="77777777" w:rsidR="004551DC" w:rsidRDefault="00207BB8">
            <w:pPr>
              <w:pStyle w:val="TableParagraph"/>
              <w:spacing w:before="70"/>
              <w:ind w:left="200"/>
            </w:pPr>
            <w:r>
              <w:t>Adresse de courriel :</w:t>
            </w:r>
          </w:p>
        </w:tc>
      </w:tr>
      <w:tr w:rsidR="004551DC" w14:paraId="095787FC" w14:textId="77777777">
        <w:trPr>
          <w:trHeight w:val="360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67F050C5" w14:textId="77777777" w:rsidR="004551DC" w:rsidRDefault="00207BB8">
            <w:pPr>
              <w:pStyle w:val="TableParagraph"/>
              <w:spacing w:before="71"/>
              <w:ind w:left="200"/>
            </w:pPr>
            <w:r>
              <w:t xml:space="preserve">Télécopieur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</w:tbl>
    <w:p w14:paraId="7E089008" w14:textId="77777777" w:rsidR="004551DC" w:rsidRDefault="00207BB8">
      <w:pPr>
        <w:spacing w:before="122"/>
        <w:ind w:right="109"/>
        <w:jc w:val="right"/>
        <w:rPr>
          <w:sz w:val="16"/>
        </w:rPr>
      </w:pPr>
      <w:r>
        <w:rPr>
          <w:sz w:val="16"/>
        </w:rPr>
        <w:t>Nouvelle. Gaz. 23 sep 2022.</w:t>
      </w:r>
    </w:p>
    <w:sectPr w:rsidR="004551DC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334"/>
    <w:multiLevelType w:val="hybridMultilevel"/>
    <w:tmpl w:val="389E5916"/>
    <w:lvl w:ilvl="0" w:tplc="2F8C92E0">
      <w:start w:val="1"/>
      <w:numFmt w:val="lowerLetter"/>
      <w:lvlText w:val="%1)"/>
      <w:lvlJc w:val="left"/>
      <w:pPr>
        <w:ind w:left="494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440E6396">
      <w:numFmt w:val="bullet"/>
      <w:lvlText w:val="•"/>
      <w:lvlJc w:val="left"/>
      <w:pPr>
        <w:ind w:left="881" w:hanging="375"/>
      </w:pPr>
      <w:rPr>
        <w:rFonts w:hint="default"/>
      </w:rPr>
    </w:lvl>
    <w:lvl w:ilvl="2" w:tplc="FDA8DBA0">
      <w:numFmt w:val="bullet"/>
      <w:lvlText w:val="•"/>
      <w:lvlJc w:val="left"/>
      <w:pPr>
        <w:ind w:left="1263" w:hanging="375"/>
      </w:pPr>
      <w:rPr>
        <w:rFonts w:hint="default"/>
      </w:rPr>
    </w:lvl>
    <w:lvl w:ilvl="3" w:tplc="414C501E">
      <w:numFmt w:val="bullet"/>
      <w:lvlText w:val="•"/>
      <w:lvlJc w:val="left"/>
      <w:pPr>
        <w:ind w:left="1645" w:hanging="375"/>
      </w:pPr>
      <w:rPr>
        <w:rFonts w:hint="default"/>
      </w:rPr>
    </w:lvl>
    <w:lvl w:ilvl="4" w:tplc="E72E4B68">
      <w:numFmt w:val="bullet"/>
      <w:lvlText w:val="•"/>
      <w:lvlJc w:val="left"/>
      <w:pPr>
        <w:ind w:left="2027" w:hanging="375"/>
      </w:pPr>
      <w:rPr>
        <w:rFonts w:hint="default"/>
      </w:rPr>
    </w:lvl>
    <w:lvl w:ilvl="5" w:tplc="2CDAFE7C">
      <w:numFmt w:val="bullet"/>
      <w:lvlText w:val="•"/>
      <w:lvlJc w:val="left"/>
      <w:pPr>
        <w:ind w:left="2409" w:hanging="375"/>
      </w:pPr>
      <w:rPr>
        <w:rFonts w:hint="default"/>
      </w:rPr>
    </w:lvl>
    <w:lvl w:ilvl="6" w:tplc="83584168">
      <w:numFmt w:val="bullet"/>
      <w:lvlText w:val="•"/>
      <w:lvlJc w:val="left"/>
      <w:pPr>
        <w:ind w:left="2790" w:hanging="375"/>
      </w:pPr>
      <w:rPr>
        <w:rFonts w:hint="default"/>
      </w:rPr>
    </w:lvl>
    <w:lvl w:ilvl="7" w:tplc="C51C8010">
      <w:numFmt w:val="bullet"/>
      <w:lvlText w:val="•"/>
      <w:lvlJc w:val="left"/>
      <w:pPr>
        <w:ind w:left="3172" w:hanging="375"/>
      </w:pPr>
      <w:rPr>
        <w:rFonts w:hint="default"/>
      </w:rPr>
    </w:lvl>
    <w:lvl w:ilvl="8" w:tplc="820453E0">
      <w:numFmt w:val="bullet"/>
      <w:lvlText w:val="•"/>
      <w:lvlJc w:val="left"/>
      <w:pPr>
        <w:ind w:left="3554" w:hanging="375"/>
      </w:pPr>
      <w:rPr>
        <w:rFonts w:hint="default"/>
      </w:rPr>
    </w:lvl>
  </w:abstractNum>
  <w:num w:numId="1" w16cid:durableId="81325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DC"/>
    <w:rsid w:val="00207BB8"/>
    <w:rsid w:val="0029685E"/>
    <w:rsid w:val="004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D9FEB81"/>
  <w15:docId w15:val="{2A3EA853-49E7-4299-9217-73C84F06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4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2023-07-13T15:20:00Z</dcterms:created>
  <dcterms:modified xsi:type="dcterms:W3CDTF">2023-07-13T15:20:00Z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